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69" w:rsidRDefault="00772F69" w:rsidP="0068659E">
      <w:pPr>
        <w:tabs>
          <w:tab w:val="left" w:pos="0"/>
        </w:tabs>
        <w:spacing w:after="0" w:line="240" w:lineRule="auto"/>
        <w:ind w:firstLine="709"/>
        <w:jc w:val="center"/>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431A7E">
        <w:rPr>
          <w:rFonts w:ascii="Times New Roman" w:hAnsi="Times New Roman" w:cs="Times New Roman"/>
          <w:b/>
          <w:sz w:val="28"/>
          <w:szCs w:val="28"/>
        </w:rPr>
        <w:t>поселка Большая Мурта</w:t>
      </w:r>
      <w:r>
        <w:rPr>
          <w:rFonts w:ascii="Times New Roman" w:hAnsi="Times New Roman" w:cs="Times New Roman"/>
          <w:b/>
          <w:sz w:val="28"/>
          <w:szCs w:val="28"/>
        </w:rPr>
        <w:t xml:space="preserve"> за 202</w:t>
      </w:r>
      <w:r w:rsidR="00405F4B">
        <w:rPr>
          <w:rFonts w:ascii="Times New Roman" w:hAnsi="Times New Roman" w:cs="Times New Roman"/>
          <w:b/>
          <w:sz w:val="28"/>
          <w:szCs w:val="28"/>
        </w:rPr>
        <w:t>4</w:t>
      </w:r>
      <w:r w:rsidR="00AC7858">
        <w:rPr>
          <w:rFonts w:ascii="Times New Roman" w:hAnsi="Times New Roman" w:cs="Times New Roman"/>
          <w:b/>
          <w:sz w:val="28"/>
          <w:szCs w:val="28"/>
        </w:rPr>
        <w:t xml:space="preserve"> </w:t>
      </w:r>
      <w:r>
        <w:rPr>
          <w:rFonts w:ascii="Times New Roman" w:hAnsi="Times New Roman" w:cs="Times New Roman"/>
          <w:b/>
          <w:sz w:val="28"/>
          <w:szCs w:val="28"/>
        </w:rPr>
        <w:t>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пгт </w:t>
      </w:r>
      <w:r w:rsidR="00B40BE2">
        <w:rPr>
          <w:rFonts w:ascii="Times New Roman" w:hAnsi="Times New Roman" w:cs="Times New Roman"/>
          <w:sz w:val="28"/>
          <w:szCs w:val="28"/>
        </w:rPr>
        <w:t xml:space="preserve"> </w:t>
      </w:r>
      <w:r w:rsidRPr="0068659E">
        <w:rPr>
          <w:rFonts w:ascii="Times New Roman" w:hAnsi="Times New Roman" w:cs="Times New Roman"/>
          <w:sz w:val="28"/>
          <w:szCs w:val="28"/>
        </w:rPr>
        <w:t>Большая Мурта                                                           «</w:t>
      </w:r>
      <w:r w:rsidR="00405F4B">
        <w:rPr>
          <w:rFonts w:ascii="Times New Roman" w:hAnsi="Times New Roman" w:cs="Times New Roman"/>
          <w:sz w:val="28"/>
          <w:szCs w:val="28"/>
        </w:rPr>
        <w:t>07</w:t>
      </w:r>
      <w:r w:rsidRPr="0068659E">
        <w:rPr>
          <w:rFonts w:ascii="Times New Roman" w:hAnsi="Times New Roman" w:cs="Times New Roman"/>
          <w:sz w:val="28"/>
          <w:szCs w:val="28"/>
        </w:rPr>
        <w:t xml:space="preserve">» </w:t>
      </w:r>
      <w:r w:rsidR="00874D50">
        <w:rPr>
          <w:rFonts w:ascii="Times New Roman" w:hAnsi="Times New Roman" w:cs="Times New Roman"/>
          <w:sz w:val="28"/>
          <w:szCs w:val="28"/>
        </w:rPr>
        <w:t xml:space="preserve">апреля </w:t>
      </w:r>
      <w:r w:rsidRPr="0068659E">
        <w:rPr>
          <w:rFonts w:ascii="Times New Roman" w:hAnsi="Times New Roman" w:cs="Times New Roman"/>
          <w:sz w:val="28"/>
          <w:szCs w:val="28"/>
        </w:rPr>
        <w:t>202</w:t>
      </w:r>
      <w:r w:rsidR="00405F4B">
        <w:rPr>
          <w:rFonts w:ascii="Times New Roman" w:hAnsi="Times New Roman" w:cs="Times New Roman"/>
          <w:sz w:val="28"/>
          <w:szCs w:val="28"/>
        </w:rPr>
        <w:t>5</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w:t>
      </w:r>
      <w:r w:rsidR="00B40BE2">
        <w:rPr>
          <w:b/>
          <w:sz w:val="28"/>
          <w:szCs w:val="28"/>
          <w:u w:val="single"/>
        </w:rPr>
        <w:t xml:space="preserve"> </w:t>
      </w:r>
      <w:r w:rsidRPr="0068659E">
        <w:rPr>
          <w:b/>
          <w:sz w:val="28"/>
          <w:szCs w:val="28"/>
          <w:u w:val="single"/>
        </w:rPr>
        <w:t>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w:t>
      </w:r>
      <w:r w:rsidR="00DB10E9">
        <w:rPr>
          <w:sz w:val="28"/>
          <w:szCs w:val="28"/>
        </w:rPr>
        <w:t>5</w:t>
      </w:r>
      <w:r w:rsidR="00405F4B">
        <w:rPr>
          <w:sz w:val="28"/>
          <w:szCs w:val="28"/>
        </w:rPr>
        <w:t>2</w:t>
      </w:r>
      <w:r w:rsidRPr="0068659E">
        <w:rPr>
          <w:sz w:val="28"/>
          <w:szCs w:val="28"/>
        </w:rPr>
        <w:t xml:space="preserve"> «Положения о бюджетном процессе в  </w:t>
      </w:r>
      <w:r w:rsidR="00431A7E">
        <w:rPr>
          <w:sz w:val="28"/>
          <w:szCs w:val="28"/>
        </w:rPr>
        <w:t>поселке Большая Мурта</w:t>
      </w:r>
      <w:r w:rsidRPr="0068659E">
        <w:rPr>
          <w:sz w:val="28"/>
          <w:szCs w:val="28"/>
        </w:rPr>
        <w:t xml:space="preserve">» утвержденного решением </w:t>
      </w:r>
      <w:r w:rsidR="00431A7E">
        <w:rPr>
          <w:sz w:val="28"/>
          <w:szCs w:val="28"/>
        </w:rPr>
        <w:t>Большемуртинского поселкового</w:t>
      </w:r>
      <w:r>
        <w:rPr>
          <w:sz w:val="28"/>
          <w:szCs w:val="28"/>
        </w:rPr>
        <w:t xml:space="preserve"> Совета депутатов от </w:t>
      </w:r>
      <w:r w:rsidR="00405F4B">
        <w:rPr>
          <w:sz w:val="28"/>
          <w:szCs w:val="28"/>
        </w:rPr>
        <w:t>22.11.2024</w:t>
      </w:r>
      <w:r>
        <w:rPr>
          <w:sz w:val="28"/>
          <w:szCs w:val="28"/>
        </w:rPr>
        <w:t xml:space="preserve"> № </w:t>
      </w:r>
      <w:r w:rsidR="00405F4B">
        <w:rPr>
          <w:sz w:val="28"/>
          <w:szCs w:val="28"/>
        </w:rPr>
        <w:t>38-206</w:t>
      </w:r>
      <w:r>
        <w:rPr>
          <w:sz w:val="28"/>
          <w:szCs w:val="28"/>
        </w:rPr>
        <w:t>;</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980F89"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DB10E9">
        <w:rPr>
          <w:bCs/>
          <w:sz w:val="28"/>
          <w:szCs w:val="28"/>
        </w:rPr>
        <w:t>1</w:t>
      </w:r>
      <w:r w:rsidR="00980F89">
        <w:rPr>
          <w:bCs/>
          <w:sz w:val="28"/>
          <w:szCs w:val="28"/>
        </w:rPr>
        <w:t>;</w:t>
      </w:r>
    </w:p>
    <w:p w:rsidR="009D6996" w:rsidRPr="0068659E" w:rsidRDefault="00980F89" w:rsidP="009D6996">
      <w:pPr>
        <w:pStyle w:val="22"/>
        <w:spacing w:after="0" w:line="240" w:lineRule="auto"/>
        <w:ind w:left="0" w:firstLine="709"/>
        <w:contextualSpacing/>
        <w:jc w:val="both"/>
        <w:rPr>
          <w:bCs/>
          <w:sz w:val="28"/>
          <w:szCs w:val="28"/>
        </w:rPr>
      </w:pPr>
      <w:r>
        <w:rPr>
          <w:bCs/>
          <w:sz w:val="28"/>
          <w:szCs w:val="28"/>
        </w:rPr>
        <w:t xml:space="preserve">- </w:t>
      </w:r>
      <w:r w:rsidR="009D6996">
        <w:rPr>
          <w:bCs/>
          <w:sz w:val="28"/>
          <w:szCs w:val="28"/>
        </w:rPr>
        <w:t>план работы КСО Большемуртинского района на 202</w:t>
      </w:r>
      <w:r w:rsidR="00405F4B">
        <w:rPr>
          <w:bCs/>
          <w:sz w:val="28"/>
          <w:szCs w:val="28"/>
        </w:rPr>
        <w:t>5</w:t>
      </w:r>
      <w:r w:rsidR="009D6996">
        <w:rPr>
          <w:bCs/>
          <w:sz w:val="28"/>
          <w:szCs w:val="28"/>
        </w:rPr>
        <w:t xml:space="preserve"> год утвержденного </w:t>
      </w:r>
      <w:r w:rsidR="009D6996" w:rsidRPr="00F93C49">
        <w:rPr>
          <w:bCs/>
          <w:sz w:val="28"/>
          <w:szCs w:val="28"/>
        </w:rPr>
        <w:t xml:space="preserve">приказом от </w:t>
      </w:r>
      <w:r w:rsidR="00F93C49" w:rsidRPr="00F93C49">
        <w:rPr>
          <w:bCs/>
          <w:sz w:val="28"/>
          <w:szCs w:val="28"/>
        </w:rPr>
        <w:t>27.12.2024</w:t>
      </w:r>
      <w:r w:rsidR="009D6996" w:rsidRPr="00F93C49">
        <w:rPr>
          <w:bCs/>
          <w:sz w:val="28"/>
          <w:szCs w:val="28"/>
        </w:rPr>
        <w:t xml:space="preserve"> № </w:t>
      </w:r>
      <w:r w:rsidR="00F93C49" w:rsidRPr="00F93C49">
        <w:rPr>
          <w:bCs/>
          <w:sz w:val="28"/>
          <w:szCs w:val="28"/>
        </w:rPr>
        <w:t>22</w:t>
      </w:r>
      <w:r w:rsidR="009D6996" w:rsidRPr="00F93C49">
        <w:rPr>
          <w:bCs/>
          <w:sz w:val="28"/>
          <w:szCs w:val="28"/>
        </w:rPr>
        <w:t>-п.</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B40BE2">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DB10E9">
        <w:rPr>
          <w:rFonts w:ascii="Times New Roman" w:hAnsi="Times New Roman" w:cs="Times New Roman"/>
          <w:sz w:val="28"/>
          <w:szCs w:val="28"/>
        </w:rPr>
        <w:t>поселка Большая Мурта</w:t>
      </w:r>
      <w:r>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980F89">
        <w:rPr>
          <w:rFonts w:ascii="Times New Roman" w:hAnsi="Times New Roman" w:cs="Times New Roman"/>
          <w:sz w:val="28"/>
          <w:szCs w:val="28"/>
        </w:rPr>
        <w:t xml:space="preserve"> и проект решения об исполнении бюджета за 202</w:t>
      </w:r>
      <w:r w:rsidR="00405F4B">
        <w:rPr>
          <w:rFonts w:ascii="Times New Roman" w:hAnsi="Times New Roman" w:cs="Times New Roman"/>
          <w:sz w:val="28"/>
          <w:szCs w:val="28"/>
        </w:rPr>
        <w:t>4</w:t>
      </w:r>
      <w:r w:rsidR="00980F89">
        <w:rPr>
          <w:rFonts w:ascii="Times New Roman" w:hAnsi="Times New Roman" w:cs="Times New Roman"/>
          <w:sz w:val="28"/>
          <w:szCs w:val="28"/>
        </w:rPr>
        <w:t xml:space="preserve"> год (формы, приложения) иная информация.</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DB10E9">
        <w:rPr>
          <w:rFonts w:ascii="Times New Roman" w:hAnsi="Times New Roman" w:cs="Times New Roman"/>
          <w:sz w:val="28"/>
          <w:szCs w:val="28"/>
        </w:rPr>
        <w:t>поселка Большая Мурта</w:t>
      </w:r>
      <w:r>
        <w:rPr>
          <w:rFonts w:ascii="Times New Roman" w:hAnsi="Times New Roman" w:cs="Times New Roman"/>
          <w:color w:val="000000"/>
          <w:sz w:val="28"/>
          <w:szCs w:val="28"/>
        </w:rPr>
        <w:t>,</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B40BE2">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DB10E9">
        <w:rPr>
          <w:rFonts w:ascii="Times New Roman" w:hAnsi="Times New Roman" w:cs="Times New Roman"/>
          <w:sz w:val="28"/>
          <w:szCs w:val="28"/>
        </w:rPr>
        <w:t>поселке Большая Мурта</w:t>
      </w:r>
      <w:r w:rsidR="00B40BE2">
        <w:rPr>
          <w:rFonts w:ascii="Times New Roman" w:hAnsi="Times New Roman" w:cs="Times New Roman"/>
          <w:sz w:val="28"/>
          <w:szCs w:val="28"/>
        </w:rPr>
        <w:t xml:space="preserve"> </w:t>
      </w:r>
      <w:r w:rsidRPr="0068659E">
        <w:rPr>
          <w:rFonts w:ascii="Times New Roman" w:hAnsi="Times New Roman" w:cs="Times New Roman"/>
          <w:color w:val="000000"/>
          <w:sz w:val="28"/>
          <w:szCs w:val="28"/>
        </w:rPr>
        <w:t>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DB10E9">
        <w:rPr>
          <w:rFonts w:ascii="Times New Roman" w:eastAsia="Times New Roman" w:hAnsi="Times New Roman" w:cs="Times New Roman"/>
          <w:bCs/>
          <w:sz w:val="28"/>
          <w:szCs w:val="28"/>
          <w:lang w:eastAsia="ru-RU"/>
        </w:rPr>
        <w:t>5</w:t>
      </w:r>
      <w:r w:rsidR="00405F4B">
        <w:rPr>
          <w:rFonts w:ascii="Times New Roman" w:eastAsia="Times New Roman" w:hAnsi="Times New Roman" w:cs="Times New Roman"/>
          <w:bCs/>
          <w:sz w:val="28"/>
          <w:szCs w:val="28"/>
          <w:lang w:eastAsia="ru-RU"/>
        </w:rPr>
        <w:t>2</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3D7304">
        <w:rPr>
          <w:rFonts w:ascii="Times New Roman" w:hAnsi="Times New Roman" w:cs="Times New Roman"/>
          <w:sz w:val="28"/>
          <w:szCs w:val="28"/>
        </w:rPr>
        <w:t>поселке Большая Мурта</w:t>
      </w:r>
      <w:r w:rsidR="008A0202">
        <w:rPr>
          <w:rFonts w:ascii="Times New Roman" w:hAnsi="Times New Roman" w:cs="Times New Roman"/>
          <w:sz w:val="28"/>
          <w:szCs w:val="28"/>
        </w:rPr>
        <w:t xml:space="preserve">» </w:t>
      </w:r>
      <w:r>
        <w:rPr>
          <w:rFonts w:ascii="Times New Roman" w:hAnsi="Times New Roman" w:cs="Times New Roman"/>
          <w:sz w:val="28"/>
          <w:szCs w:val="28"/>
        </w:rPr>
        <w:t>для проведения внешней проверки представ</w:t>
      </w:r>
      <w:r w:rsidR="008A0202">
        <w:rPr>
          <w:rFonts w:ascii="Times New Roman" w:hAnsi="Times New Roman" w:cs="Times New Roman"/>
          <w:sz w:val="28"/>
          <w:szCs w:val="28"/>
        </w:rPr>
        <w:t>лена</w:t>
      </w:r>
      <w:r>
        <w:rPr>
          <w:rFonts w:ascii="Times New Roman" w:hAnsi="Times New Roman" w:cs="Times New Roman"/>
          <w:sz w:val="28"/>
          <w:szCs w:val="28"/>
        </w:rPr>
        <w:t xml:space="preserve"> бюджетн</w:t>
      </w:r>
      <w:r w:rsidR="008A0202">
        <w:rPr>
          <w:rFonts w:ascii="Times New Roman" w:hAnsi="Times New Roman" w:cs="Times New Roman"/>
          <w:sz w:val="28"/>
          <w:szCs w:val="28"/>
        </w:rPr>
        <w:t>ая</w:t>
      </w:r>
      <w:r>
        <w:rPr>
          <w:rFonts w:ascii="Times New Roman" w:hAnsi="Times New Roman" w:cs="Times New Roman"/>
          <w:sz w:val="28"/>
          <w:szCs w:val="28"/>
        </w:rPr>
        <w:t xml:space="preserve"> отчетность за 202</w:t>
      </w:r>
      <w:r w:rsidR="00405F4B">
        <w:rPr>
          <w:rFonts w:ascii="Times New Roman" w:hAnsi="Times New Roman" w:cs="Times New Roman"/>
          <w:sz w:val="28"/>
          <w:szCs w:val="28"/>
        </w:rPr>
        <w:t>4</w:t>
      </w:r>
      <w:r>
        <w:rPr>
          <w:rFonts w:ascii="Times New Roman" w:hAnsi="Times New Roman" w:cs="Times New Roman"/>
          <w:sz w:val="28"/>
          <w:szCs w:val="28"/>
        </w:rPr>
        <w:t xml:space="preserve"> год администрации </w:t>
      </w:r>
      <w:r w:rsidR="003D7304">
        <w:rPr>
          <w:rFonts w:ascii="Times New Roman" w:hAnsi="Times New Roman" w:cs="Times New Roman"/>
          <w:sz w:val="28"/>
          <w:szCs w:val="28"/>
        </w:rPr>
        <w:t>поселка Большая Мурта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3D7304">
        <w:rPr>
          <w:rFonts w:ascii="Times New Roman" w:eastAsia="Times New Roman" w:hAnsi="Times New Roman" w:cs="Times New Roman"/>
          <w:bCs/>
          <w:sz w:val="28"/>
          <w:szCs w:val="28"/>
          <w:lang w:eastAsia="ru-RU"/>
        </w:rPr>
        <w:t>Большемуртинского поселкового</w:t>
      </w:r>
      <w:r>
        <w:rPr>
          <w:rFonts w:ascii="Times New Roman" w:eastAsia="Times New Roman" w:hAnsi="Times New Roman" w:cs="Times New Roman"/>
          <w:bCs/>
          <w:sz w:val="28"/>
          <w:szCs w:val="28"/>
          <w:lang w:eastAsia="ru-RU"/>
        </w:rPr>
        <w:t xml:space="preserve">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B40BE2">
        <w:rPr>
          <w:rFonts w:ascii="Times New Roman" w:eastAsia="Times New Roman" w:hAnsi="Times New Roman" w:cs="Times New Roman"/>
          <w:bCs/>
          <w:sz w:val="28"/>
          <w:szCs w:val="28"/>
          <w:lang w:eastAsia="ru-RU"/>
        </w:rPr>
        <w:t xml:space="preserve"> </w:t>
      </w:r>
      <w:r w:rsidR="003D7304">
        <w:rPr>
          <w:rFonts w:ascii="Times New Roman" w:hAnsi="Times New Roman" w:cs="Times New Roman"/>
          <w:sz w:val="28"/>
          <w:szCs w:val="28"/>
        </w:rPr>
        <w:t>поселка Большая Мурта</w:t>
      </w:r>
      <w:r>
        <w:rPr>
          <w:rFonts w:ascii="Times New Roman" w:eastAsia="Times New Roman" w:hAnsi="Times New Roman" w:cs="Times New Roman"/>
          <w:bCs/>
          <w:sz w:val="28"/>
          <w:szCs w:val="28"/>
          <w:lang w:eastAsia="ru-RU"/>
        </w:rPr>
        <w:t>за 202</w:t>
      </w:r>
      <w:r w:rsidR="00405F4B">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год»(далее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w:t>
      </w:r>
      <w:r w:rsidR="00F64FDC">
        <w:rPr>
          <w:rFonts w:ascii="Times New Roman" w:eastAsia="Times New Roman" w:hAnsi="Times New Roman" w:cs="Times New Roman"/>
          <w:bCs/>
          <w:sz w:val="28"/>
          <w:szCs w:val="28"/>
          <w:lang w:eastAsia="ru-RU"/>
        </w:rPr>
        <w:lastRenderedPageBreak/>
        <w:t>РФ:</w:t>
      </w:r>
    </w:p>
    <w:p w:rsidR="006A1DE7"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CE5546">
        <w:rPr>
          <w:rFonts w:ascii="Times New Roman" w:eastAsia="Times New Roman" w:hAnsi="Times New Roman" w:cs="Times New Roman"/>
          <w:bCs/>
          <w:sz w:val="28"/>
          <w:szCs w:val="28"/>
          <w:lang w:eastAsia="ru-RU"/>
        </w:rPr>
        <w:t>4</w:t>
      </w:r>
      <w:r w:rsidR="0015015C">
        <w:rPr>
          <w:rFonts w:ascii="Times New Roman" w:eastAsia="Times New Roman" w:hAnsi="Times New Roman" w:cs="Times New Roman"/>
          <w:bCs/>
          <w:sz w:val="28"/>
          <w:szCs w:val="28"/>
          <w:lang w:eastAsia="ru-RU"/>
        </w:rPr>
        <w:t xml:space="preserve"> год по доходам в сумме </w:t>
      </w:r>
      <w:r w:rsidR="00D3676B">
        <w:rPr>
          <w:rFonts w:ascii="Times New Roman" w:eastAsia="Times New Roman" w:hAnsi="Times New Roman" w:cs="Times New Roman"/>
          <w:bCs/>
          <w:sz w:val="28"/>
          <w:szCs w:val="28"/>
          <w:lang w:eastAsia="ru-RU"/>
        </w:rPr>
        <w:t>12</w:t>
      </w:r>
      <w:r w:rsidR="00405F4B">
        <w:rPr>
          <w:rFonts w:ascii="Times New Roman" w:eastAsia="Times New Roman" w:hAnsi="Times New Roman" w:cs="Times New Roman"/>
          <w:bCs/>
          <w:sz w:val="28"/>
          <w:szCs w:val="28"/>
          <w:lang w:eastAsia="ru-RU"/>
        </w:rPr>
        <w:t>6840,3</w:t>
      </w:r>
      <w:r w:rsidR="00BA451D">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 по расходам в сумме </w:t>
      </w:r>
      <w:r w:rsidR="00D3676B">
        <w:rPr>
          <w:rFonts w:ascii="Times New Roman" w:eastAsia="Times New Roman" w:hAnsi="Times New Roman" w:cs="Times New Roman"/>
          <w:bCs/>
          <w:sz w:val="28"/>
          <w:szCs w:val="28"/>
          <w:lang w:eastAsia="ru-RU"/>
        </w:rPr>
        <w:t>12</w:t>
      </w:r>
      <w:r w:rsidR="00405F4B">
        <w:rPr>
          <w:rFonts w:ascii="Times New Roman" w:eastAsia="Times New Roman" w:hAnsi="Times New Roman" w:cs="Times New Roman"/>
          <w:bCs/>
          <w:sz w:val="28"/>
          <w:szCs w:val="28"/>
          <w:lang w:eastAsia="ru-RU"/>
        </w:rPr>
        <w:t>5500,9</w:t>
      </w:r>
      <w:r w:rsidR="00BA451D">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B40BE2">
        <w:rPr>
          <w:rFonts w:ascii="Times New Roman" w:eastAsia="Times New Roman" w:hAnsi="Times New Roman" w:cs="Times New Roman"/>
          <w:bCs/>
          <w:sz w:val="28"/>
          <w:szCs w:val="28"/>
          <w:lang w:eastAsia="ru-RU"/>
        </w:rPr>
        <w:t xml:space="preserve">складывается </w:t>
      </w:r>
      <w:r w:rsidR="00405F4B">
        <w:rPr>
          <w:rFonts w:ascii="Times New Roman" w:eastAsia="Times New Roman" w:hAnsi="Times New Roman" w:cs="Times New Roman"/>
          <w:bCs/>
          <w:sz w:val="28"/>
          <w:szCs w:val="28"/>
          <w:lang w:eastAsia="ru-RU"/>
        </w:rPr>
        <w:t xml:space="preserve">профицит бюджета </w:t>
      </w:r>
      <w:r w:rsidR="006A1DE7" w:rsidRPr="006A1DE7">
        <w:rPr>
          <w:rFonts w:ascii="Times New Roman" w:eastAsia="Times New Roman" w:hAnsi="Times New Roman" w:cs="Times New Roman"/>
          <w:bCs/>
          <w:sz w:val="28"/>
          <w:szCs w:val="28"/>
          <w:lang w:eastAsia="ru-RU"/>
        </w:rPr>
        <w:t>в сумме</w:t>
      </w:r>
      <w:r w:rsidR="00B40BE2">
        <w:rPr>
          <w:rFonts w:ascii="Times New Roman" w:eastAsia="Times New Roman" w:hAnsi="Times New Roman" w:cs="Times New Roman"/>
          <w:bCs/>
          <w:sz w:val="28"/>
          <w:szCs w:val="28"/>
          <w:lang w:eastAsia="ru-RU"/>
        </w:rPr>
        <w:t xml:space="preserve"> </w:t>
      </w:r>
      <w:r w:rsidR="00405F4B">
        <w:rPr>
          <w:rFonts w:ascii="Times New Roman" w:eastAsia="Times New Roman" w:hAnsi="Times New Roman" w:cs="Times New Roman"/>
          <w:bCs/>
          <w:sz w:val="28"/>
          <w:szCs w:val="28"/>
          <w:lang w:eastAsia="ru-RU"/>
        </w:rPr>
        <w:t>1339,4</w:t>
      </w:r>
      <w:r w:rsidR="00BA451D">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поселка Большая Мурта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поселковый</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-расходов бюджета по ведомственной структуре расходов соответствующего бюджета;</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8A0202" w:rsidRPr="000459E5"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8A125A" w:rsidRDefault="008A0202" w:rsidP="008A020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8A125A">
        <w:rPr>
          <w:rFonts w:ascii="Times New Roman" w:hAnsi="Times New Roman" w:cs="Times New Roman"/>
          <w:sz w:val="28"/>
          <w:szCs w:val="28"/>
        </w:rPr>
        <w:t>;</w:t>
      </w:r>
    </w:p>
    <w:p w:rsidR="008A125A" w:rsidRDefault="008A125A" w:rsidP="008A02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8A0202" w:rsidRPr="000459E5" w:rsidRDefault="008A125A" w:rsidP="008A02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Большая Мурта</w:t>
      </w:r>
      <w:r w:rsidR="008A0202" w:rsidRPr="000459E5">
        <w:rPr>
          <w:rFonts w:ascii="Times New Roman" w:hAnsi="Times New Roman" w:cs="Times New Roman"/>
          <w:sz w:val="28"/>
          <w:szCs w:val="28"/>
        </w:rPr>
        <w:t>.</w:t>
      </w:r>
    </w:p>
    <w:p w:rsidR="008A0202" w:rsidRPr="00874D50" w:rsidRDefault="008A0202"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BA451D">
        <w:rPr>
          <w:rFonts w:ascii="Times New Roman" w:hAnsi="Times New Roman" w:cs="Times New Roman"/>
          <w:sz w:val="28"/>
          <w:szCs w:val="28"/>
        </w:rPr>
        <w:t>поселка Большая Мурта</w:t>
      </w:r>
      <w:r w:rsidR="00E27E79">
        <w:rPr>
          <w:rFonts w:ascii="Times New Roman" w:eastAsia="Times New Roman" w:hAnsi="Times New Roman" w:cs="Times New Roman"/>
          <w:bCs/>
          <w:sz w:val="28"/>
          <w:szCs w:val="28"/>
          <w:lang w:eastAsia="ru-RU"/>
        </w:rPr>
        <w:t xml:space="preserve">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BA451D">
        <w:rPr>
          <w:rFonts w:ascii="Times New Roman" w:hAnsi="Times New Roman" w:cs="Times New Roman"/>
          <w:sz w:val="28"/>
          <w:szCs w:val="28"/>
        </w:rPr>
        <w:t>поселка Большая Мурта</w:t>
      </w:r>
      <w:r>
        <w:rPr>
          <w:rFonts w:ascii="Times New Roman" w:eastAsia="Times New Roman" w:hAnsi="Times New Roman" w:cs="Times New Roman"/>
          <w:bCs/>
          <w:sz w:val="28"/>
          <w:szCs w:val="28"/>
          <w:lang w:eastAsia="ru-RU"/>
        </w:rPr>
        <w:t xml:space="preserve">в КСО Большемуртинского района отчета об исполнении </w:t>
      </w:r>
      <w:r w:rsidR="006A2C3F">
        <w:rPr>
          <w:rFonts w:ascii="Times New Roman" w:eastAsia="Times New Roman" w:hAnsi="Times New Roman" w:cs="Times New Roman"/>
          <w:bCs/>
          <w:sz w:val="28"/>
          <w:szCs w:val="28"/>
          <w:lang w:eastAsia="ru-RU"/>
        </w:rPr>
        <w:t xml:space="preserve">бюджета </w:t>
      </w:r>
      <w:r w:rsidR="002F5047">
        <w:rPr>
          <w:rFonts w:ascii="Times New Roman" w:eastAsia="Times New Roman" w:hAnsi="Times New Roman" w:cs="Times New Roman"/>
          <w:color w:val="000000"/>
          <w:sz w:val="28"/>
          <w:szCs w:val="28"/>
          <w:lang w:eastAsia="ru-RU"/>
        </w:rPr>
        <w:t>поселка Большая Мурта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95057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w:t>
      </w:r>
      <w:r>
        <w:rPr>
          <w:rFonts w:ascii="Times New Roman" w:eastAsia="Times New Roman" w:hAnsi="Times New Roman" w:cs="Times New Roman"/>
          <w:bCs/>
          <w:sz w:val="28"/>
          <w:szCs w:val="28"/>
          <w:lang w:eastAsia="ru-RU"/>
        </w:rPr>
        <w:t xml:space="preserve">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114FA6"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114FA6" w:rsidRDefault="00114FA6"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r>
          <w:rPr>
            <w:rFonts w:ascii="Times New Roman" w:hAnsi="Times New Roman" w:cs="Times New Roman"/>
            <w:sz w:val="28"/>
            <w:szCs w:val="28"/>
          </w:rPr>
          <w:t>-НП</w:t>
        </w:r>
        <w:r w:rsidRPr="000459E5">
          <w:rPr>
            <w:rFonts w:ascii="Times New Roman" w:hAnsi="Times New Roman" w:cs="Times New Roman"/>
            <w:sz w:val="28"/>
            <w:szCs w:val="28"/>
          </w:rPr>
          <w:t>)</w:t>
        </w:r>
      </w:hyperlink>
      <w: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874D50" w:rsidRPr="000459E5" w:rsidRDefault="00874D50" w:rsidP="00874D50">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874D50" w:rsidRPr="000459E5" w:rsidRDefault="00874D50" w:rsidP="00874D50">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7D4C0E">
        <w:rPr>
          <w:rFonts w:ascii="Times New Roman" w:eastAsia="Times New Roman" w:hAnsi="Times New Roman" w:cs="Times New Roman"/>
          <w:bCs/>
          <w:sz w:val="28"/>
          <w:szCs w:val="28"/>
          <w:lang w:eastAsia="ru-RU"/>
        </w:rPr>
        <w:t xml:space="preserve">вся отчетность представлена </w:t>
      </w:r>
      <w:r w:rsidRPr="007D4C0E">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w:t>
      </w:r>
      <w:r w:rsidR="002F5047">
        <w:rPr>
          <w:rFonts w:ascii="Times New Roman" w:eastAsia="Times New Roman" w:hAnsi="Times New Roman" w:cs="Times New Roman"/>
          <w:bCs/>
          <w:sz w:val="28"/>
          <w:szCs w:val="28"/>
          <w:lang w:eastAsia="ru-RU"/>
        </w:rPr>
        <w:t>поссовета</w:t>
      </w:r>
      <w:r>
        <w:rPr>
          <w:rFonts w:ascii="Times New Roman" w:eastAsia="Times New Roman" w:hAnsi="Times New Roman" w:cs="Times New Roman"/>
          <w:bCs/>
          <w:sz w:val="28"/>
          <w:szCs w:val="28"/>
          <w:lang w:eastAsia="ru-RU"/>
        </w:rPr>
        <w:t xml:space="preserve"> и главным </w:t>
      </w:r>
      <w:r w:rsidR="004263E2">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00239">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816AB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BB61A3">
        <w:rPr>
          <w:rFonts w:ascii="Times New Roman" w:eastAsia="Times New Roman" w:hAnsi="Times New Roman" w:cs="Times New Roman"/>
          <w:sz w:val="28"/>
          <w:szCs w:val="28"/>
          <w:lang w:eastAsia="ar-SA"/>
        </w:rPr>
        <w:t>12</w:t>
      </w:r>
      <w:r w:rsidR="00CF7AA4">
        <w:rPr>
          <w:rFonts w:ascii="Times New Roman" w:eastAsia="Times New Roman" w:hAnsi="Times New Roman" w:cs="Times New Roman"/>
          <w:sz w:val="28"/>
          <w:szCs w:val="28"/>
          <w:lang w:eastAsia="ar-SA"/>
        </w:rPr>
        <w:t>5367,4</w:t>
      </w:r>
      <w:r w:rsidR="00B21004">
        <w:rPr>
          <w:rFonts w:ascii="Times New Roman" w:eastAsia="Times New Roman" w:hAnsi="Times New Roman" w:cs="Times New Roman"/>
          <w:sz w:val="28"/>
          <w:szCs w:val="28"/>
          <w:lang w:eastAsia="ar-SA"/>
        </w:rPr>
        <w:t xml:space="preserve"> т</w:t>
      </w:r>
      <w:r w:rsidRPr="0063148F">
        <w:rPr>
          <w:rFonts w:ascii="Times New Roman" w:eastAsia="Times New Roman" w:hAnsi="Times New Roman" w:cs="Times New Roman"/>
          <w:sz w:val="28"/>
          <w:szCs w:val="28"/>
          <w:lang w:eastAsia="ar-SA"/>
        </w:rPr>
        <w:t xml:space="preserve">ыс. рублей, </w:t>
      </w:r>
      <w:r w:rsidR="00005579">
        <w:rPr>
          <w:rFonts w:ascii="Times New Roman" w:eastAsia="Times New Roman" w:hAnsi="Times New Roman" w:cs="Times New Roman"/>
          <w:sz w:val="28"/>
          <w:szCs w:val="28"/>
          <w:lang w:eastAsia="ar-SA"/>
        </w:rPr>
        <w:t xml:space="preserve">что </w:t>
      </w:r>
      <w:r w:rsidRPr="0063148F">
        <w:rPr>
          <w:rFonts w:ascii="Times New Roman" w:eastAsia="Times New Roman" w:hAnsi="Times New Roman" w:cs="Times New Roman"/>
          <w:sz w:val="28"/>
          <w:szCs w:val="28"/>
          <w:lang w:eastAsia="ar-SA"/>
        </w:rPr>
        <w:t>соответству</w:t>
      </w:r>
      <w:r w:rsidR="00005579">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Pr="0063148F">
        <w:rPr>
          <w:rFonts w:ascii="Times New Roman" w:eastAsia="Times New Roman" w:hAnsi="Times New Roman" w:cs="Times New Roman"/>
          <w:sz w:val="28"/>
          <w:szCs w:val="28"/>
          <w:lang w:eastAsia="ar-SA"/>
        </w:rPr>
        <w:t xml:space="preserve"> общему объёму доходов</w:t>
      </w:r>
      <w:r w:rsidR="00005579">
        <w:rPr>
          <w:rFonts w:ascii="Times New Roman" w:eastAsia="Times New Roman" w:hAnsi="Times New Roman" w:cs="Times New Roman"/>
          <w:sz w:val="28"/>
          <w:szCs w:val="28"/>
          <w:lang w:eastAsia="ar-SA"/>
        </w:rPr>
        <w:t>,</w:t>
      </w:r>
      <w:r w:rsidR="00B40BE2">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утверждённому</w:t>
      </w:r>
      <w:r w:rsidRPr="005176F0">
        <w:rPr>
          <w:rFonts w:ascii="Times New Roman" w:eastAsia="Times New Roman" w:hAnsi="Times New Roman" w:cs="Times New Roman"/>
          <w:sz w:val="28"/>
          <w:szCs w:val="28"/>
          <w:lang w:eastAsia="ar-SA"/>
        </w:rPr>
        <w:t xml:space="preserve"> решением </w:t>
      </w:r>
      <w:r w:rsidR="002F5047">
        <w:rPr>
          <w:rFonts w:ascii="Times New Roman" w:eastAsia="Times New Roman" w:hAnsi="Times New Roman" w:cs="Times New Roman"/>
          <w:sz w:val="28"/>
          <w:szCs w:val="28"/>
          <w:lang w:eastAsia="ar-SA"/>
        </w:rPr>
        <w:t xml:space="preserve">поселкового </w:t>
      </w:r>
      <w:r w:rsidRPr="005176F0">
        <w:rPr>
          <w:rFonts w:ascii="Times New Roman" w:eastAsia="Times New Roman" w:hAnsi="Times New Roman" w:cs="Times New Roman"/>
          <w:sz w:val="28"/>
          <w:szCs w:val="28"/>
          <w:lang w:eastAsia="ar-SA"/>
        </w:rPr>
        <w:t xml:space="preserve">Совета депутатов от </w:t>
      </w:r>
      <w:r w:rsidR="00536EE9">
        <w:rPr>
          <w:rFonts w:ascii="Times New Roman" w:eastAsia="Times New Roman" w:hAnsi="Times New Roman" w:cs="Times New Roman"/>
          <w:sz w:val="28"/>
          <w:szCs w:val="28"/>
          <w:lang w:eastAsia="ar-SA"/>
        </w:rPr>
        <w:t>2</w:t>
      </w:r>
      <w:r w:rsidR="00B21004">
        <w:rPr>
          <w:rFonts w:ascii="Times New Roman" w:eastAsia="Times New Roman" w:hAnsi="Times New Roman" w:cs="Times New Roman"/>
          <w:sz w:val="28"/>
          <w:szCs w:val="28"/>
          <w:lang w:eastAsia="ar-SA"/>
        </w:rPr>
        <w:t>1</w:t>
      </w:r>
      <w:r w:rsidR="00536EE9">
        <w:rPr>
          <w:rFonts w:ascii="Times New Roman" w:eastAsia="Times New Roman" w:hAnsi="Times New Roman" w:cs="Times New Roman"/>
          <w:sz w:val="28"/>
          <w:szCs w:val="28"/>
          <w:lang w:eastAsia="ar-SA"/>
        </w:rPr>
        <w:t>.12.20</w:t>
      </w:r>
      <w:r w:rsidR="00F7744D">
        <w:rPr>
          <w:rFonts w:ascii="Times New Roman" w:eastAsia="Times New Roman" w:hAnsi="Times New Roman" w:cs="Times New Roman"/>
          <w:sz w:val="28"/>
          <w:szCs w:val="28"/>
          <w:lang w:eastAsia="ar-SA"/>
        </w:rPr>
        <w:t>2</w:t>
      </w:r>
      <w:r w:rsidR="00CF7AA4">
        <w:rPr>
          <w:rFonts w:ascii="Times New Roman" w:eastAsia="Times New Roman" w:hAnsi="Times New Roman" w:cs="Times New Roman"/>
          <w:sz w:val="28"/>
          <w:szCs w:val="28"/>
          <w:lang w:eastAsia="ar-SA"/>
        </w:rPr>
        <w:t>3</w:t>
      </w:r>
      <w:r w:rsidRPr="005176F0">
        <w:rPr>
          <w:rFonts w:ascii="Times New Roman" w:eastAsia="Times New Roman" w:hAnsi="Times New Roman" w:cs="Times New Roman"/>
          <w:sz w:val="28"/>
          <w:szCs w:val="28"/>
          <w:lang w:eastAsia="ar-SA"/>
        </w:rPr>
        <w:t xml:space="preserve"> №</w:t>
      </w:r>
      <w:r w:rsidR="00CF7AA4">
        <w:rPr>
          <w:rFonts w:ascii="Times New Roman" w:eastAsia="Times New Roman" w:hAnsi="Times New Roman" w:cs="Times New Roman"/>
          <w:sz w:val="28"/>
          <w:szCs w:val="28"/>
          <w:lang w:eastAsia="ar-SA"/>
        </w:rPr>
        <w:t>30-168</w:t>
      </w:r>
      <w:r w:rsidR="00F7744D">
        <w:rPr>
          <w:rFonts w:ascii="Times New Roman" w:eastAsia="Times New Roman" w:hAnsi="Times New Roman" w:cs="Times New Roman"/>
          <w:sz w:val="28"/>
          <w:szCs w:val="28"/>
          <w:lang w:eastAsia="ar-SA"/>
        </w:rPr>
        <w:t xml:space="preserve">  (в редакци</w:t>
      </w:r>
      <w:bookmarkStart w:id="0" w:name="_GoBack"/>
      <w:bookmarkEnd w:id="0"/>
      <w:r w:rsidR="00F7744D">
        <w:rPr>
          <w:rFonts w:ascii="Times New Roman" w:eastAsia="Times New Roman" w:hAnsi="Times New Roman" w:cs="Times New Roman"/>
          <w:sz w:val="28"/>
          <w:szCs w:val="28"/>
          <w:lang w:eastAsia="ar-SA"/>
        </w:rPr>
        <w:t>и от 2</w:t>
      </w:r>
      <w:r w:rsidR="00CF7AA4">
        <w:rPr>
          <w:rFonts w:ascii="Times New Roman" w:eastAsia="Times New Roman" w:hAnsi="Times New Roman" w:cs="Times New Roman"/>
          <w:sz w:val="28"/>
          <w:szCs w:val="28"/>
          <w:lang w:eastAsia="ar-SA"/>
        </w:rPr>
        <w:t>0</w:t>
      </w:r>
      <w:r w:rsidR="00F7744D">
        <w:rPr>
          <w:rFonts w:ascii="Times New Roman" w:eastAsia="Times New Roman" w:hAnsi="Times New Roman" w:cs="Times New Roman"/>
          <w:sz w:val="28"/>
          <w:szCs w:val="28"/>
          <w:lang w:eastAsia="ar-SA"/>
        </w:rPr>
        <w:t>.12.202</w:t>
      </w:r>
      <w:r w:rsidR="00CF7AA4">
        <w:rPr>
          <w:rFonts w:ascii="Times New Roman" w:eastAsia="Times New Roman" w:hAnsi="Times New Roman" w:cs="Times New Roman"/>
          <w:sz w:val="28"/>
          <w:szCs w:val="28"/>
          <w:lang w:eastAsia="ar-SA"/>
        </w:rPr>
        <w:t>4</w:t>
      </w:r>
      <w:r w:rsidR="00F7744D">
        <w:rPr>
          <w:rFonts w:ascii="Times New Roman" w:eastAsia="Times New Roman" w:hAnsi="Times New Roman" w:cs="Times New Roman"/>
          <w:sz w:val="28"/>
          <w:szCs w:val="28"/>
          <w:lang w:eastAsia="ar-SA"/>
        </w:rPr>
        <w:t xml:space="preserve"> № </w:t>
      </w:r>
      <w:r w:rsidR="00B21004">
        <w:rPr>
          <w:rFonts w:ascii="Times New Roman" w:eastAsia="Times New Roman" w:hAnsi="Times New Roman" w:cs="Times New Roman"/>
          <w:sz w:val="28"/>
          <w:szCs w:val="28"/>
          <w:lang w:eastAsia="ar-SA"/>
        </w:rPr>
        <w:t>3</w:t>
      </w:r>
      <w:r w:rsidR="00CF7AA4">
        <w:rPr>
          <w:rFonts w:ascii="Times New Roman" w:eastAsia="Times New Roman" w:hAnsi="Times New Roman" w:cs="Times New Roman"/>
          <w:sz w:val="28"/>
          <w:szCs w:val="28"/>
          <w:lang w:eastAsia="ar-SA"/>
        </w:rPr>
        <w:t>9-215</w:t>
      </w:r>
      <w:r w:rsidR="00F7744D">
        <w:rPr>
          <w:rFonts w:ascii="Times New Roman" w:eastAsia="Times New Roman" w:hAnsi="Times New Roman" w:cs="Times New Roman"/>
          <w:sz w:val="28"/>
          <w:szCs w:val="28"/>
          <w:lang w:eastAsia="ar-SA"/>
        </w:rPr>
        <w:t>)</w:t>
      </w:r>
      <w:r w:rsidR="00005579">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BB61A3">
        <w:rPr>
          <w:rFonts w:ascii="Times New Roman" w:eastAsia="Times New Roman" w:hAnsi="Times New Roman" w:cs="Times New Roman"/>
          <w:sz w:val="28"/>
          <w:szCs w:val="28"/>
          <w:lang w:eastAsia="ar-SA"/>
        </w:rPr>
        <w:t>12</w:t>
      </w:r>
      <w:r w:rsidR="00CF7AA4">
        <w:rPr>
          <w:rFonts w:ascii="Times New Roman" w:eastAsia="Times New Roman" w:hAnsi="Times New Roman" w:cs="Times New Roman"/>
          <w:sz w:val="28"/>
          <w:szCs w:val="28"/>
          <w:lang w:eastAsia="ar-SA"/>
        </w:rPr>
        <w:t>7 082,7</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00557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-показатели графы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005579">
        <w:rPr>
          <w:rFonts w:ascii="Times New Roman" w:eastAsia="Times New Roman" w:hAnsi="Times New Roman" w:cs="Times New Roman"/>
          <w:sz w:val="28"/>
          <w:szCs w:val="28"/>
          <w:lang w:eastAsia="ar-SA"/>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7127E0" w:rsidRDefault="006759D8" w:rsidP="007C48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14FA6">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D7646A" w:rsidRPr="00114FA6">
        <w:rPr>
          <w:rFonts w:ascii="Times New Roman" w:eastAsia="Times New Roman" w:hAnsi="Times New Roman" w:cs="Times New Roman"/>
          <w:sz w:val="28"/>
          <w:szCs w:val="28"/>
          <w:lang w:eastAsia="ar-SA"/>
        </w:rPr>
        <w:t xml:space="preserve">. </w:t>
      </w:r>
    </w:p>
    <w:p w:rsidR="00242DDB" w:rsidRDefault="006759D8" w:rsidP="007C4857">
      <w:pPr>
        <w:suppressAutoHyphens/>
        <w:spacing w:after="0" w:line="240" w:lineRule="auto"/>
        <w:ind w:firstLine="709"/>
        <w:jc w:val="both"/>
        <w:rPr>
          <w:rFonts w:ascii="Times New Roman" w:eastAsia="Times New Roman" w:hAnsi="Times New Roman" w:cs="Times New Roman"/>
          <w:sz w:val="28"/>
          <w:szCs w:val="28"/>
          <w:lang w:eastAsia="ar-SA"/>
        </w:rPr>
      </w:pPr>
      <w:r w:rsidRPr="0095057B">
        <w:rPr>
          <w:rFonts w:ascii="Times New Roman" w:eastAsia="Times New Roman" w:hAnsi="Times New Roman" w:cs="Times New Roman"/>
          <w:sz w:val="28"/>
          <w:szCs w:val="28"/>
          <w:lang w:eastAsia="ar-SA"/>
        </w:rPr>
        <w:t xml:space="preserve">-при сопоставлении показателей формы 0503168 «Сведения о движении нефинансовых активов» с аналогичными показателями соответствующих </w:t>
      </w:r>
      <w:r w:rsidRPr="0095057B">
        <w:rPr>
          <w:rFonts w:ascii="Times New Roman" w:eastAsia="Times New Roman" w:hAnsi="Times New Roman" w:cs="Times New Roman"/>
          <w:sz w:val="28"/>
          <w:szCs w:val="28"/>
          <w:lang w:eastAsia="ar-SA"/>
        </w:rPr>
        <w:lastRenderedPageBreak/>
        <w:t>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p>
    <w:p w:rsidR="006759D8" w:rsidRPr="001353E3" w:rsidRDefault="006759D8" w:rsidP="007C4857">
      <w:pPr>
        <w:suppressAutoHyphens/>
        <w:spacing w:after="0" w:line="240" w:lineRule="auto"/>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1240BE" w:rsidRDefault="006759D8" w:rsidP="007C4857">
      <w:pPr>
        <w:suppressAutoHyphens/>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w:t>
      </w:r>
      <w:r w:rsidR="00744BC1">
        <w:rPr>
          <w:rFonts w:ascii="Times New Roman" w:eastAsia="Times New Roman" w:hAnsi="Times New Roman" w:cs="Times New Roman"/>
          <w:sz w:val="28"/>
          <w:szCs w:val="28"/>
          <w:lang w:eastAsia="ar-SA"/>
        </w:rPr>
        <w:t xml:space="preserve"> раздела 2</w:t>
      </w:r>
      <w:r w:rsidRPr="001240BE">
        <w:rPr>
          <w:rFonts w:ascii="Times New Roman" w:eastAsia="Times New Roman" w:hAnsi="Times New Roman" w:cs="Times New Roman"/>
          <w:sz w:val="28"/>
          <w:szCs w:val="28"/>
          <w:lang w:eastAsia="ar-SA"/>
        </w:rPr>
        <w:t xml:space="preserve">  и показатель по аналитической группе доходов раздела1 </w:t>
      </w:r>
      <w:r w:rsidR="00744BC1">
        <w:rPr>
          <w:rFonts w:ascii="Times New Roman" w:eastAsia="Times New Roman" w:hAnsi="Times New Roman" w:cs="Times New Roman"/>
          <w:sz w:val="28"/>
          <w:szCs w:val="28"/>
          <w:lang w:eastAsia="ar-SA"/>
        </w:rPr>
        <w:t xml:space="preserve"> «доходы бюджета </w:t>
      </w:r>
      <w:r w:rsidRPr="001240BE">
        <w:rPr>
          <w:rFonts w:ascii="Times New Roman" w:eastAsia="Times New Roman" w:hAnsi="Times New Roman" w:cs="Times New Roman"/>
          <w:sz w:val="28"/>
          <w:szCs w:val="28"/>
          <w:lang w:eastAsia="ar-SA"/>
        </w:rPr>
        <w:t>формы 0503127 соответствуют аналогичным показателям формы 0503123</w:t>
      </w:r>
      <w:r w:rsidR="00C2352A">
        <w:rPr>
          <w:rFonts w:ascii="Times New Roman" w:eastAsia="Times New Roman" w:hAnsi="Times New Roman" w:cs="Times New Roman"/>
          <w:sz w:val="28"/>
          <w:szCs w:val="28"/>
          <w:lang w:eastAsia="ar-SA"/>
        </w:rPr>
        <w:t xml:space="preserve">; </w:t>
      </w:r>
    </w:p>
    <w:p w:rsidR="00FF04E2" w:rsidRPr="007127E0" w:rsidRDefault="009D6BCF" w:rsidP="009D6B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27E0">
        <w:rPr>
          <w:rFonts w:ascii="Times New Roman" w:eastAsia="Times New Roman" w:hAnsi="Times New Roman" w:cs="Times New Roman"/>
          <w:color w:val="000000"/>
          <w:sz w:val="28"/>
          <w:szCs w:val="28"/>
          <w:lang w:eastAsia="ru-RU"/>
        </w:rPr>
        <w:t>- показатели Баланса (ф.0503130) по строке 570 «Финансовый результат экономического субъекта»  соответствуют одноименным показателям Главной книги (счет 040130000)</w:t>
      </w:r>
      <w:r w:rsidR="00FF04E2" w:rsidRPr="007127E0">
        <w:rPr>
          <w:rFonts w:ascii="Times New Roman" w:eastAsia="Times New Roman" w:hAnsi="Times New Roman" w:cs="Times New Roman"/>
          <w:color w:val="000000"/>
          <w:sz w:val="28"/>
          <w:szCs w:val="28"/>
          <w:lang w:eastAsia="ru-RU"/>
        </w:rPr>
        <w:t xml:space="preserve">. </w:t>
      </w:r>
    </w:p>
    <w:p w:rsidR="00BB61A3" w:rsidRDefault="00242DDB" w:rsidP="003677AD">
      <w:pPr>
        <w:suppressAutoHyphens/>
        <w:spacing w:after="0" w:line="240" w:lineRule="auto"/>
        <w:ind w:firstLine="709"/>
        <w:jc w:val="both"/>
        <w:rPr>
          <w:rFonts w:ascii="Times New Roman" w:eastAsia="Times New Roman" w:hAnsi="Times New Roman" w:cs="Times New Roman"/>
          <w:sz w:val="28"/>
          <w:szCs w:val="28"/>
          <w:lang w:eastAsia="ar-SA"/>
        </w:rPr>
      </w:pPr>
      <w:r w:rsidRPr="007127E0">
        <w:rPr>
          <w:rFonts w:ascii="Times New Roman" w:eastAsia="Times New Roman" w:hAnsi="Times New Roman" w:cs="Times New Roman"/>
          <w:sz w:val="28"/>
          <w:szCs w:val="28"/>
          <w:lang w:eastAsia="ar-SA"/>
        </w:rPr>
        <w:t>-при сопоставлении показателей формы</w:t>
      </w:r>
      <w:r w:rsidRPr="00494E81">
        <w:rPr>
          <w:rFonts w:ascii="Times New Roman" w:eastAsia="Times New Roman" w:hAnsi="Times New Roman" w:cs="Times New Roman"/>
          <w:sz w:val="28"/>
          <w:szCs w:val="28"/>
          <w:lang w:eastAsia="ar-SA"/>
        </w:rPr>
        <w:t xml:space="preserve">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494E81">
        <w:rPr>
          <w:rFonts w:ascii="Times New Roman" w:eastAsia="Times New Roman" w:hAnsi="Times New Roman" w:cs="Times New Roman"/>
          <w:sz w:val="28"/>
          <w:szCs w:val="28"/>
          <w:lang w:eastAsia="ar-SA"/>
        </w:rPr>
        <w:t>.</w:t>
      </w:r>
    </w:p>
    <w:p w:rsidR="00AF3690" w:rsidRDefault="00AF3690" w:rsidP="00F94CA5">
      <w:pPr>
        <w:suppressAutoHyphens/>
        <w:spacing w:after="0" w:line="240" w:lineRule="auto"/>
        <w:ind w:firstLine="709"/>
        <w:jc w:val="both"/>
        <w:rPr>
          <w:rFonts w:ascii="Times New Roman" w:eastAsia="Times New Roman" w:hAnsi="Times New Roman" w:cs="Times New Roman"/>
          <w:sz w:val="28"/>
          <w:szCs w:val="28"/>
          <w:lang w:eastAsia="ar-SA"/>
        </w:rPr>
      </w:pPr>
      <w:r w:rsidRPr="00494E81">
        <w:rPr>
          <w:rFonts w:ascii="Times New Roman" w:eastAsia="Times New Roman" w:hAnsi="Times New Roman" w:cs="Times New Roman"/>
          <w:sz w:val="28"/>
          <w:szCs w:val="28"/>
          <w:lang w:eastAsia="ar-SA"/>
        </w:rPr>
        <w:t>Согласно ф</w:t>
      </w:r>
      <w:r w:rsidR="00744BC1" w:rsidRPr="00494E81">
        <w:rPr>
          <w:rFonts w:ascii="Times New Roman" w:eastAsia="Times New Roman" w:hAnsi="Times New Roman" w:cs="Times New Roman"/>
          <w:sz w:val="28"/>
          <w:szCs w:val="28"/>
          <w:lang w:eastAsia="ar-SA"/>
        </w:rPr>
        <w:t>ормы</w:t>
      </w:r>
      <w:r w:rsidRPr="00494E81">
        <w:rPr>
          <w:rFonts w:ascii="Times New Roman" w:eastAsia="Times New Roman" w:hAnsi="Times New Roman" w:cs="Times New Roman"/>
          <w:sz w:val="28"/>
          <w:szCs w:val="28"/>
          <w:lang w:eastAsia="ar-SA"/>
        </w:rPr>
        <w:t xml:space="preserve"> 0503169</w:t>
      </w:r>
      <w:r w:rsidR="00482DA4" w:rsidRPr="00494E81">
        <w:rPr>
          <w:rFonts w:ascii="Times New Roman" w:eastAsia="Times New Roman" w:hAnsi="Times New Roman" w:cs="Times New Roman"/>
          <w:sz w:val="28"/>
          <w:szCs w:val="28"/>
          <w:lang w:eastAsia="ar-SA"/>
        </w:rPr>
        <w:t xml:space="preserve"> «Сведения по дебиторской и кредиторской задолженности»</w:t>
      </w:r>
      <w:r w:rsidRPr="00494E81">
        <w:rPr>
          <w:rFonts w:ascii="Times New Roman" w:eastAsia="Times New Roman" w:hAnsi="Times New Roman" w:cs="Times New Roman"/>
          <w:sz w:val="28"/>
          <w:szCs w:val="28"/>
          <w:lang w:eastAsia="ar-SA"/>
        </w:rPr>
        <w:t xml:space="preserve"> и пояснительной записке ф</w:t>
      </w:r>
      <w:r w:rsidR="00744BC1" w:rsidRPr="00494E81">
        <w:rPr>
          <w:rFonts w:ascii="Times New Roman" w:eastAsia="Times New Roman" w:hAnsi="Times New Roman" w:cs="Times New Roman"/>
          <w:sz w:val="28"/>
          <w:szCs w:val="28"/>
          <w:lang w:eastAsia="ar-SA"/>
        </w:rPr>
        <w:t>ормы</w:t>
      </w:r>
      <w:r w:rsidRPr="00494E81">
        <w:rPr>
          <w:rFonts w:ascii="Times New Roman" w:eastAsia="Times New Roman" w:hAnsi="Times New Roman" w:cs="Times New Roman"/>
          <w:sz w:val="28"/>
          <w:szCs w:val="28"/>
          <w:lang w:eastAsia="ar-SA"/>
        </w:rPr>
        <w:t xml:space="preserve"> 0503160:</w:t>
      </w:r>
    </w:p>
    <w:p w:rsidR="00F94CA5" w:rsidRPr="00F94CA5" w:rsidRDefault="00F94CA5" w:rsidP="00F94CA5">
      <w:pPr>
        <w:pStyle w:val="af6"/>
        <w:numPr>
          <w:ilvl w:val="0"/>
          <w:numId w:val="13"/>
        </w:numPr>
        <w:suppressAutoHyphens/>
        <w:spacing w:after="0" w:line="240" w:lineRule="auto"/>
        <w:ind w:left="0" w:firstLine="709"/>
        <w:jc w:val="both"/>
        <w:rPr>
          <w:rFonts w:ascii="Times New Roman" w:eastAsia="Times New Roman" w:hAnsi="Times New Roman" w:cs="Times New Roman"/>
          <w:sz w:val="28"/>
          <w:szCs w:val="28"/>
          <w:lang w:eastAsia="ar-SA"/>
        </w:rPr>
      </w:pPr>
      <w:r w:rsidRPr="00F94CA5">
        <w:rPr>
          <w:rFonts w:ascii="Times New Roman" w:eastAsia="Times New Roman" w:hAnsi="Times New Roman" w:cs="Times New Roman"/>
          <w:sz w:val="28"/>
          <w:szCs w:val="28"/>
          <w:lang w:eastAsia="ar-SA"/>
        </w:rPr>
        <w:t xml:space="preserve">По дебиторской задолженности по доходам по состоянию на начало отчетного периода составляла 2907,3 тыс. рублей, на конец отчетного периода составила 1 868,2 тыс. рублей, уменьшение </w:t>
      </w:r>
      <w:r>
        <w:rPr>
          <w:rFonts w:ascii="Times New Roman" w:eastAsia="Times New Roman" w:hAnsi="Times New Roman" w:cs="Times New Roman"/>
          <w:sz w:val="28"/>
          <w:szCs w:val="28"/>
          <w:lang w:eastAsia="ar-SA"/>
        </w:rPr>
        <w:t xml:space="preserve">составило </w:t>
      </w:r>
      <w:r w:rsidRPr="00F94CA5">
        <w:rPr>
          <w:rFonts w:ascii="Times New Roman" w:eastAsia="Times New Roman" w:hAnsi="Times New Roman" w:cs="Times New Roman"/>
          <w:sz w:val="28"/>
          <w:szCs w:val="28"/>
          <w:lang w:eastAsia="ar-SA"/>
        </w:rPr>
        <w:t>на 1 039,1 тыс. рублей.</w:t>
      </w:r>
    </w:p>
    <w:p w:rsidR="003677AD" w:rsidRPr="00F94CA5" w:rsidRDefault="00DF5A5E" w:rsidP="00F94CA5">
      <w:pPr>
        <w:autoSpaceDE w:val="0"/>
        <w:autoSpaceDN w:val="0"/>
        <w:adjustRightInd w:val="0"/>
        <w:spacing w:after="0" w:line="240" w:lineRule="auto"/>
        <w:ind w:firstLine="709"/>
        <w:jc w:val="both"/>
        <w:rPr>
          <w:rFonts w:ascii="Times New Roman" w:hAnsi="Times New Roman" w:cs="Times New Roman"/>
          <w:sz w:val="28"/>
          <w:szCs w:val="28"/>
        </w:rPr>
      </w:pPr>
      <w:r w:rsidRPr="00F94CA5">
        <w:rPr>
          <w:rFonts w:ascii="Times New Roman" w:eastAsia="Times New Roman" w:hAnsi="Times New Roman" w:cs="Times New Roman"/>
          <w:sz w:val="28"/>
          <w:szCs w:val="28"/>
          <w:lang w:eastAsia="ru-RU"/>
        </w:rPr>
        <w:t xml:space="preserve">Дебиторская задолженность </w:t>
      </w:r>
      <w:r w:rsidR="000B14D8" w:rsidRPr="00F94CA5">
        <w:rPr>
          <w:rFonts w:ascii="Times New Roman" w:eastAsia="Times New Roman" w:hAnsi="Times New Roman" w:cs="Times New Roman"/>
          <w:sz w:val="28"/>
          <w:szCs w:val="28"/>
          <w:lang w:eastAsia="ru-RU"/>
        </w:rPr>
        <w:t xml:space="preserve">по доходам </w:t>
      </w:r>
      <w:r w:rsidRPr="00F94CA5">
        <w:rPr>
          <w:rFonts w:ascii="Times New Roman" w:eastAsia="Times New Roman" w:hAnsi="Times New Roman" w:cs="Times New Roman"/>
          <w:sz w:val="28"/>
          <w:szCs w:val="28"/>
          <w:lang w:eastAsia="ru-RU"/>
        </w:rPr>
        <w:t xml:space="preserve"> по счету 0</w:t>
      </w:r>
      <w:r w:rsidR="006F4CE0">
        <w:rPr>
          <w:rFonts w:ascii="Times New Roman" w:eastAsia="Times New Roman" w:hAnsi="Times New Roman" w:cs="Times New Roman"/>
          <w:sz w:val="28"/>
          <w:szCs w:val="28"/>
          <w:lang w:eastAsia="ru-RU"/>
        </w:rPr>
        <w:t> </w:t>
      </w:r>
      <w:r w:rsidRPr="00F94CA5">
        <w:rPr>
          <w:rFonts w:ascii="Times New Roman" w:eastAsia="Times New Roman" w:hAnsi="Times New Roman" w:cs="Times New Roman"/>
          <w:sz w:val="28"/>
          <w:szCs w:val="28"/>
          <w:lang w:eastAsia="ru-RU"/>
        </w:rPr>
        <w:t>205</w:t>
      </w:r>
      <w:r w:rsidR="006F4CE0">
        <w:rPr>
          <w:rFonts w:ascii="Times New Roman" w:eastAsia="Times New Roman" w:hAnsi="Times New Roman" w:cs="Times New Roman"/>
          <w:sz w:val="28"/>
          <w:szCs w:val="28"/>
          <w:lang w:eastAsia="ru-RU"/>
        </w:rPr>
        <w:t xml:space="preserve"> 1</w:t>
      </w:r>
      <w:r w:rsidR="004C632C" w:rsidRPr="00F94CA5">
        <w:rPr>
          <w:rFonts w:ascii="Times New Roman" w:eastAsia="Times New Roman" w:hAnsi="Times New Roman" w:cs="Times New Roman"/>
          <w:sz w:val="28"/>
          <w:szCs w:val="28"/>
          <w:lang w:eastAsia="ru-RU"/>
        </w:rPr>
        <w:t>1</w:t>
      </w:r>
      <w:r w:rsidRPr="00F94CA5">
        <w:rPr>
          <w:rFonts w:ascii="Times New Roman" w:eastAsia="Times New Roman" w:hAnsi="Times New Roman" w:cs="Times New Roman"/>
          <w:sz w:val="28"/>
          <w:szCs w:val="28"/>
          <w:lang w:eastAsia="ru-RU"/>
        </w:rPr>
        <w:t>00</w:t>
      </w:r>
      <w:r w:rsidR="006F4CE0">
        <w:rPr>
          <w:rFonts w:ascii="Times New Roman" w:eastAsia="Times New Roman" w:hAnsi="Times New Roman" w:cs="Times New Roman"/>
          <w:sz w:val="28"/>
          <w:szCs w:val="28"/>
          <w:lang w:eastAsia="ru-RU"/>
        </w:rPr>
        <w:t>0</w:t>
      </w:r>
      <w:r w:rsidRPr="00F94CA5">
        <w:rPr>
          <w:rFonts w:ascii="Times New Roman" w:eastAsia="Times New Roman" w:hAnsi="Times New Roman" w:cs="Times New Roman"/>
          <w:sz w:val="28"/>
          <w:szCs w:val="28"/>
          <w:lang w:eastAsia="ru-RU"/>
        </w:rPr>
        <w:t xml:space="preserve"> «</w:t>
      </w:r>
      <w:r w:rsidR="004C632C" w:rsidRPr="006F4CE0">
        <w:rPr>
          <w:rFonts w:ascii="Times New Roman" w:hAnsi="Times New Roman" w:cs="Times New Roman"/>
          <w:sz w:val="28"/>
          <w:szCs w:val="28"/>
        </w:rPr>
        <w:t>Расчеты с плательщиками налогов</w:t>
      </w:r>
      <w:r w:rsidR="000D1651" w:rsidRPr="006F4CE0">
        <w:rPr>
          <w:rFonts w:ascii="Times New Roman" w:hAnsi="Times New Roman" w:cs="Times New Roman"/>
          <w:sz w:val="28"/>
          <w:szCs w:val="28"/>
        </w:rPr>
        <w:t>ых доходов</w:t>
      </w:r>
      <w:r w:rsidRPr="006F4CE0">
        <w:rPr>
          <w:rFonts w:ascii="Times New Roman" w:eastAsia="Times New Roman" w:hAnsi="Times New Roman" w:cs="Times New Roman"/>
          <w:sz w:val="28"/>
          <w:szCs w:val="28"/>
          <w:lang w:eastAsia="ru-RU"/>
        </w:rPr>
        <w:t>»</w:t>
      </w:r>
      <w:r w:rsidR="0009619D">
        <w:rPr>
          <w:rFonts w:ascii="Times New Roman" w:eastAsia="Times New Roman" w:hAnsi="Times New Roman" w:cs="Times New Roman"/>
          <w:sz w:val="28"/>
          <w:szCs w:val="28"/>
          <w:lang w:eastAsia="ru-RU"/>
        </w:rPr>
        <w:t xml:space="preserve"> </w:t>
      </w:r>
      <w:r w:rsidR="000E4FD4" w:rsidRPr="006F4CE0">
        <w:rPr>
          <w:rFonts w:ascii="Times New Roman" w:eastAsia="Times New Roman" w:hAnsi="Times New Roman" w:cs="Times New Roman"/>
          <w:sz w:val="28"/>
          <w:szCs w:val="28"/>
          <w:lang w:eastAsia="ru-RU"/>
        </w:rPr>
        <w:t xml:space="preserve">уменьшились </w:t>
      </w:r>
      <w:r w:rsidR="000B14D8" w:rsidRPr="006F4CE0">
        <w:rPr>
          <w:rFonts w:ascii="Times New Roman" w:eastAsia="Times New Roman" w:hAnsi="Times New Roman" w:cs="Times New Roman"/>
          <w:sz w:val="28"/>
          <w:szCs w:val="28"/>
          <w:lang w:eastAsia="ru-RU"/>
        </w:rPr>
        <w:t xml:space="preserve"> на </w:t>
      </w:r>
      <w:r w:rsidR="000E4FD4" w:rsidRPr="006F4CE0">
        <w:rPr>
          <w:rFonts w:ascii="Times New Roman" w:eastAsia="Times New Roman" w:hAnsi="Times New Roman" w:cs="Times New Roman"/>
          <w:sz w:val="28"/>
          <w:szCs w:val="28"/>
          <w:lang w:eastAsia="ru-RU"/>
        </w:rPr>
        <w:t>1</w:t>
      </w:r>
      <w:r w:rsidR="00F94CA5" w:rsidRPr="006F4CE0">
        <w:rPr>
          <w:rFonts w:ascii="Times New Roman" w:eastAsia="Times New Roman" w:hAnsi="Times New Roman" w:cs="Times New Roman"/>
          <w:sz w:val="28"/>
          <w:szCs w:val="28"/>
          <w:lang w:eastAsia="ru-RU"/>
        </w:rPr>
        <w:t> 075,7</w:t>
      </w:r>
      <w:r w:rsidR="000B14D8" w:rsidRPr="006F4CE0">
        <w:rPr>
          <w:rFonts w:ascii="Times New Roman" w:eastAsia="Times New Roman" w:hAnsi="Times New Roman" w:cs="Times New Roman"/>
          <w:sz w:val="28"/>
          <w:szCs w:val="28"/>
          <w:lang w:eastAsia="ru-RU"/>
        </w:rPr>
        <w:t xml:space="preserve"> тыс. рублей и</w:t>
      </w:r>
      <w:r w:rsidR="000B14D8" w:rsidRPr="00F94CA5">
        <w:rPr>
          <w:rFonts w:ascii="Times New Roman" w:eastAsia="Times New Roman" w:hAnsi="Times New Roman" w:cs="Times New Roman"/>
          <w:sz w:val="28"/>
          <w:szCs w:val="28"/>
          <w:lang w:eastAsia="ru-RU"/>
        </w:rPr>
        <w:t xml:space="preserve"> на конец отчетного периода составила </w:t>
      </w:r>
      <w:r w:rsidR="00F94CA5" w:rsidRPr="00F94CA5">
        <w:rPr>
          <w:rFonts w:ascii="Times New Roman" w:eastAsia="Times New Roman" w:hAnsi="Times New Roman" w:cs="Times New Roman"/>
          <w:sz w:val="28"/>
          <w:szCs w:val="28"/>
          <w:lang w:eastAsia="ru-RU"/>
        </w:rPr>
        <w:t xml:space="preserve">1 585,3 </w:t>
      </w:r>
      <w:r w:rsidR="000B14D8" w:rsidRPr="00F94CA5">
        <w:rPr>
          <w:rFonts w:ascii="Times New Roman" w:eastAsia="Times New Roman" w:hAnsi="Times New Roman" w:cs="Times New Roman"/>
          <w:sz w:val="28"/>
          <w:szCs w:val="28"/>
          <w:lang w:eastAsia="ru-RU"/>
        </w:rPr>
        <w:t>тыс. рублей.</w:t>
      </w:r>
      <w:r w:rsidR="00B40BE2">
        <w:rPr>
          <w:rFonts w:ascii="Times New Roman" w:eastAsia="Times New Roman" w:hAnsi="Times New Roman" w:cs="Times New Roman"/>
          <w:sz w:val="28"/>
          <w:szCs w:val="28"/>
          <w:lang w:eastAsia="ru-RU"/>
        </w:rPr>
        <w:t xml:space="preserve"> </w:t>
      </w:r>
      <w:r w:rsidR="00AF3690" w:rsidRPr="00F94CA5">
        <w:rPr>
          <w:rFonts w:ascii="Times New Roman" w:hAnsi="Times New Roman" w:cs="Times New Roman"/>
          <w:sz w:val="28"/>
          <w:szCs w:val="28"/>
        </w:rPr>
        <w:t>Это основная доля дебиторской задолженности по налогам</w:t>
      </w:r>
      <w:r w:rsidR="003677AD" w:rsidRPr="00F94CA5">
        <w:rPr>
          <w:rFonts w:ascii="Times New Roman" w:hAnsi="Times New Roman" w:cs="Times New Roman"/>
          <w:sz w:val="28"/>
          <w:szCs w:val="28"/>
        </w:rPr>
        <w:t>. Ежегодно возникает задолженность по причине несвоевре</w:t>
      </w:r>
      <w:r w:rsidR="003677AD" w:rsidRPr="00F94CA5">
        <w:rPr>
          <w:rFonts w:ascii="Times New Roman" w:hAnsi="Times New Roman"/>
          <w:color w:val="000000"/>
          <w:sz w:val="28"/>
          <w:szCs w:val="28"/>
        </w:rPr>
        <w:t xml:space="preserve">менной оплаты земельного налога и налога на имущество физических лиц, или вовсе не поступления средств в бюджет, что составляет </w:t>
      </w:r>
      <w:r w:rsidR="006F4CE0">
        <w:rPr>
          <w:rFonts w:ascii="Times New Roman" w:hAnsi="Times New Roman"/>
          <w:color w:val="000000"/>
          <w:sz w:val="28"/>
          <w:szCs w:val="28"/>
        </w:rPr>
        <w:t>84,</w:t>
      </w:r>
      <w:r w:rsidR="003677AD" w:rsidRPr="00F94CA5">
        <w:rPr>
          <w:rFonts w:ascii="Times New Roman" w:hAnsi="Times New Roman"/>
          <w:color w:val="000000"/>
          <w:sz w:val="28"/>
          <w:szCs w:val="28"/>
        </w:rPr>
        <w:t>9% от всей дебиторской задолженности</w:t>
      </w:r>
      <w:r w:rsidR="009E0389" w:rsidRPr="00F94CA5">
        <w:rPr>
          <w:rFonts w:ascii="Times New Roman" w:hAnsi="Times New Roman"/>
          <w:color w:val="000000"/>
          <w:sz w:val="28"/>
          <w:szCs w:val="28"/>
        </w:rPr>
        <w:t xml:space="preserve"> по доходам</w:t>
      </w:r>
      <w:r w:rsidR="003677AD" w:rsidRPr="00F94CA5">
        <w:rPr>
          <w:rFonts w:ascii="Times New Roman" w:hAnsi="Times New Roman" w:cs="Times New Roman"/>
          <w:sz w:val="28"/>
          <w:szCs w:val="28"/>
        </w:rPr>
        <w:t>;</w:t>
      </w:r>
    </w:p>
    <w:p w:rsidR="006F4CE0" w:rsidRDefault="003677AD" w:rsidP="00F94CA5">
      <w:pPr>
        <w:autoSpaceDE w:val="0"/>
        <w:autoSpaceDN w:val="0"/>
        <w:adjustRightInd w:val="0"/>
        <w:spacing w:after="0" w:line="240" w:lineRule="auto"/>
        <w:ind w:firstLine="709"/>
        <w:jc w:val="both"/>
        <w:rPr>
          <w:rFonts w:ascii="Times New Roman" w:hAnsi="Times New Roman" w:cs="Times New Roman"/>
          <w:sz w:val="28"/>
          <w:szCs w:val="28"/>
        </w:rPr>
      </w:pPr>
      <w:r w:rsidRPr="003677AD">
        <w:rPr>
          <w:rFonts w:ascii="Times New Roman" w:hAnsi="Times New Roman" w:cs="Times New Roman"/>
          <w:sz w:val="28"/>
          <w:szCs w:val="28"/>
        </w:rPr>
        <w:t xml:space="preserve">- </w:t>
      </w:r>
      <w:hyperlink r:id="rId16" w:history="1">
        <w:r w:rsidRPr="003677AD">
          <w:rPr>
            <w:rFonts w:ascii="Times New Roman" w:hAnsi="Times New Roman" w:cs="Times New Roman"/>
            <w:bCs/>
            <w:sz w:val="28"/>
            <w:szCs w:val="28"/>
          </w:rPr>
          <w:t>счет 0</w:t>
        </w:r>
        <w:r w:rsidR="006F4CE0">
          <w:rPr>
            <w:rFonts w:ascii="Times New Roman" w:hAnsi="Times New Roman" w:cs="Times New Roman"/>
            <w:bCs/>
            <w:sz w:val="28"/>
            <w:szCs w:val="28"/>
          </w:rPr>
          <w:t> </w:t>
        </w:r>
        <w:r w:rsidRPr="003677AD">
          <w:rPr>
            <w:rFonts w:ascii="Times New Roman" w:hAnsi="Times New Roman" w:cs="Times New Roman"/>
            <w:bCs/>
            <w:sz w:val="28"/>
            <w:szCs w:val="28"/>
          </w:rPr>
          <w:t>205</w:t>
        </w:r>
        <w:r w:rsidR="006F4CE0">
          <w:rPr>
            <w:rFonts w:ascii="Times New Roman" w:hAnsi="Times New Roman" w:cs="Times New Roman"/>
            <w:bCs/>
            <w:sz w:val="28"/>
            <w:szCs w:val="28"/>
          </w:rPr>
          <w:t xml:space="preserve"> 2</w:t>
        </w:r>
        <w:r w:rsidRPr="003677AD">
          <w:rPr>
            <w:rFonts w:ascii="Times New Roman" w:hAnsi="Times New Roman" w:cs="Times New Roman"/>
            <w:bCs/>
            <w:sz w:val="28"/>
            <w:szCs w:val="28"/>
          </w:rPr>
          <w:t>1000</w:t>
        </w:r>
      </w:hyperlink>
      <w:r w:rsidRPr="006F4CE0">
        <w:rPr>
          <w:rFonts w:ascii="Times New Roman" w:hAnsi="Times New Roman" w:cs="Times New Roman"/>
          <w:sz w:val="28"/>
          <w:szCs w:val="28"/>
        </w:rPr>
        <w:t xml:space="preserve">«Расчеты по доходам от </w:t>
      </w:r>
      <w:r w:rsidR="006F4CE0" w:rsidRPr="006F4CE0">
        <w:rPr>
          <w:rFonts w:ascii="Times New Roman" w:hAnsi="Times New Roman" w:cs="Times New Roman"/>
          <w:sz w:val="28"/>
          <w:szCs w:val="28"/>
        </w:rPr>
        <w:t>операционной</w:t>
      </w:r>
      <w:r w:rsidR="006F4CE0">
        <w:rPr>
          <w:rFonts w:ascii="Times New Roman" w:hAnsi="Times New Roman" w:cs="Times New Roman"/>
          <w:sz w:val="28"/>
          <w:szCs w:val="28"/>
        </w:rPr>
        <w:t xml:space="preserve"> аренды</w:t>
      </w:r>
      <w:r w:rsidRPr="003677AD">
        <w:rPr>
          <w:rFonts w:ascii="Times New Roman" w:hAnsi="Times New Roman" w:cs="Times New Roman"/>
          <w:sz w:val="28"/>
          <w:szCs w:val="28"/>
        </w:rPr>
        <w:t>)</w:t>
      </w:r>
      <w:r>
        <w:rPr>
          <w:rFonts w:ascii="Times New Roman" w:hAnsi="Times New Roman" w:cs="Times New Roman"/>
          <w:sz w:val="28"/>
          <w:szCs w:val="28"/>
        </w:rPr>
        <w:t xml:space="preserve">» - </w:t>
      </w:r>
      <w:r w:rsidR="006F4CE0">
        <w:rPr>
          <w:rFonts w:ascii="Times New Roman" w:hAnsi="Times New Roman" w:cs="Times New Roman"/>
          <w:sz w:val="28"/>
          <w:szCs w:val="28"/>
        </w:rPr>
        <w:t>36,3</w:t>
      </w:r>
      <w:r>
        <w:rPr>
          <w:rFonts w:ascii="Times New Roman" w:hAnsi="Times New Roman" w:cs="Times New Roman"/>
          <w:sz w:val="28"/>
          <w:szCs w:val="28"/>
        </w:rPr>
        <w:t xml:space="preserve"> тыс. рублей</w:t>
      </w:r>
      <w:r w:rsidR="003B561F">
        <w:rPr>
          <w:rFonts w:ascii="Times New Roman" w:hAnsi="Times New Roman" w:cs="Times New Roman"/>
          <w:sz w:val="28"/>
          <w:szCs w:val="28"/>
        </w:rPr>
        <w:t xml:space="preserve"> (задолженность за </w:t>
      </w:r>
      <w:r w:rsidR="006F4CE0">
        <w:rPr>
          <w:rFonts w:ascii="Times New Roman" w:hAnsi="Times New Roman" w:cs="Times New Roman"/>
          <w:sz w:val="28"/>
          <w:szCs w:val="28"/>
        </w:rPr>
        <w:t>аренду земельных участков</w:t>
      </w:r>
      <w:r w:rsidR="003B561F">
        <w:rPr>
          <w:rFonts w:ascii="Times New Roman" w:hAnsi="Times New Roman" w:cs="Times New Roman"/>
          <w:sz w:val="28"/>
          <w:szCs w:val="28"/>
        </w:rPr>
        <w:t>)</w:t>
      </w:r>
      <w:r w:rsidR="006F4CE0">
        <w:rPr>
          <w:rFonts w:ascii="Times New Roman" w:hAnsi="Times New Roman" w:cs="Times New Roman"/>
          <w:sz w:val="28"/>
          <w:szCs w:val="28"/>
        </w:rPr>
        <w:t>;</w:t>
      </w:r>
    </w:p>
    <w:p w:rsidR="00870343" w:rsidRPr="004B0052" w:rsidRDefault="006F4CE0" w:rsidP="00F94CA5">
      <w:pPr>
        <w:autoSpaceDE w:val="0"/>
        <w:autoSpaceDN w:val="0"/>
        <w:adjustRightInd w:val="0"/>
        <w:spacing w:after="0" w:line="240" w:lineRule="auto"/>
        <w:ind w:firstLine="709"/>
        <w:jc w:val="both"/>
        <w:rPr>
          <w:rFonts w:ascii="Times New Roman" w:hAnsi="Times New Roman" w:cs="Times New Roman"/>
          <w:sz w:val="28"/>
          <w:szCs w:val="28"/>
        </w:rPr>
      </w:pPr>
      <w:r w:rsidRPr="004B0052">
        <w:rPr>
          <w:rFonts w:ascii="Times New Roman" w:hAnsi="Times New Roman" w:cs="Times New Roman"/>
          <w:sz w:val="28"/>
          <w:szCs w:val="28"/>
        </w:rPr>
        <w:t>- счет 0 205 3</w:t>
      </w:r>
      <w:r w:rsidR="00870343" w:rsidRPr="004B0052">
        <w:rPr>
          <w:rFonts w:ascii="Times New Roman" w:hAnsi="Times New Roman" w:cs="Times New Roman"/>
          <w:sz w:val="28"/>
          <w:szCs w:val="28"/>
        </w:rPr>
        <w:t>5</w:t>
      </w:r>
      <w:r w:rsidRPr="004B0052">
        <w:rPr>
          <w:rFonts w:ascii="Times New Roman" w:hAnsi="Times New Roman" w:cs="Times New Roman"/>
          <w:sz w:val="28"/>
          <w:szCs w:val="28"/>
        </w:rPr>
        <w:t> 000 «Расчеты</w:t>
      </w:r>
      <w:r w:rsidR="004B0052" w:rsidRPr="004B0052">
        <w:rPr>
          <w:rFonts w:ascii="Times New Roman" w:hAnsi="Times New Roman" w:cs="Times New Roman"/>
          <w:sz w:val="28"/>
          <w:szCs w:val="28"/>
        </w:rPr>
        <w:t xml:space="preserve"> по условным арендным платежам</w:t>
      </w:r>
      <w:r w:rsidRPr="004B0052">
        <w:rPr>
          <w:rFonts w:ascii="Times New Roman" w:hAnsi="Times New Roman" w:cs="Times New Roman"/>
          <w:sz w:val="28"/>
          <w:szCs w:val="28"/>
        </w:rPr>
        <w:t>»-</w:t>
      </w:r>
      <w:r w:rsidR="00870343" w:rsidRPr="004B0052">
        <w:rPr>
          <w:rFonts w:ascii="Times New Roman" w:hAnsi="Times New Roman" w:cs="Times New Roman"/>
          <w:sz w:val="28"/>
          <w:szCs w:val="28"/>
        </w:rPr>
        <w:t xml:space="preserve"> 220,2 тыс. рублей «задолженность за наем муниципального жилого помещения»;</w:t>
      </w:r>
    </w:p>
    <w:p w:rsidR="003677AD" w:rsidRDefault="00870343" w:rsidP="00F94CA5">
      <w:pPr>
        <w:autoSpaceDE w:val="0"/>
        <w:autoSpaceDN w:val="0"/>
        <w:adjustRightInd w:val="0"/>
        <w:spacing w:after="0" w:line="240" w:lineRule="auto"/>
        <w:ind w:firstLine="709"/>
        <w:jc w:val="both"/>
        <w:rPr>
          <w:rFonts w:ascii="Times New Roman" w:hAnsi="Times New Roman" w:cs="Times New Roman"/>
          <w:sz w:val="28"/>
          <w:szCs w:val="28"/>
        </w:rPr>
      </w:pPr>
      <w:r w:rsidRPr="004B0052">
        <w:rPr>
          <w:rFonts w:ascii="Times New Roman" w:hAnsi="Times New Roman" w:cs="Times New Roman"/>
          <w:sz w:val="28"/>
          <w:szCs w:val="28"/>
        </w:rPr>
        <w:lastRenderedPageBreak/>
        <w:t>- счет 0 205 45 000 «Расчеты по прочим доходам</w:t>
      </w:r>
      <w:r>
        <w:rPr>
          <w:rFonts w:ascii="Times New Roman" w:hAnsi="Times New Roman" w:cs="Times New Roman"/>
          <w:sz w:val="28"/>
          <w:szCs w:val="28"/>
        </w:rPr>
        <w:t xml:space="preserve"> от сумм принудительного взыскания» - 26,5 тыс. рублей (административные штрафы наложенные на граждан)</w:t>
      </w:r>
      <w:r w:rsidR="003B561F">
        <w:rPr>
          <w:rFonts w:ascii="Times New Roman" w:hAnsi="Times New Roman" w:cs="Times New Roman"/>
          <w:sz w:val="28"/>
          <w:szCs w:val="28"/>
        </w:rPr>
        <w:t>.</w:t>
      </w:r>
    </w:p>
    <w:p w:rsidR="009E0389" w:rsidRDefault="009E0389" w:rsidP="00F94CA5">
      <w:pPr>
        <w:autoSpaceDE w:val="0"/>
        <w:autoSpaceDN w:val="0"/>
        <w:adjustRightInd w:val="0"/>
        <w:spacing w:after="0" w:line="240" w:lineRule="auto"/>
        <w:ind w:firstLine="709"/>
        <w:jc w:val="both"/>
        <w:rPr>
          <w:rFonts w:ascii="Times New Roman" w:hAnsi="Times New Roman" w:cs="Times New Roman"/>
          <w:sz w:val="28"/>
          <w:szCs w:val="28"/>
        </w:rPr>
      </w:pPr>
    </w:p>
    <w:p w:rsidR="003B561F" w:rsidRPr="00F02C00" w:rsidRDefault="009E0389" w:rsidP="00F94CA5">
      <w:pPr>
        <w:autoSpaceDE w:val="0"/>
        <w:autoSpaceDN w:val="0"/>
        <w:adjustRightInd w:val="0"/>
        <w:spacing w:after="0" w:line="240" w:lineRule="auto"/>
        <w:ind w:firstLine="709"/>
        <w:jc w:val="both"/>
        <w:rPr>
          <w:rFonts w:ascii="Times New Roman" w:hAnsi="Times New Roman" w:cs="Times New Roman"/>
          <w:sz w:val="28"/>
          <w:szCs w:val="28"/>
        </w:rPr>
      </w:pPr>
      <w:r w:rsidRPr="00F02C00">
        <w:rPr>
          <w:rFonts w:ascii="Times New Roman" w:eastAsia="Times New Roman" w:hAnsi="Times New Roman" w:cs="Times New Roman"/>
          <w:sz w:val="28"/>
          <w:szCs w:val="28"/>
          <w:lang w:eastAsia="ru-RU"/>
        </w:rPr>
        <w:t>Дебиторская задолженность п</w:t>
      </w:r>
      <w:r w:rsidR="003B561F" w:rsidRPr="00F02C00">
        <w:rPr>
          <w:rFonts w:ascii="Times New Roman" w:hAnsi="Times New Roman" w:cs="Times New Roman"/>
          <w:sz w:val="28"/>
          <w:szCs w:val="28"/>
        </w:rPr>
        <w:t xml:space="preserve">о расходам в сумме </w:t>
      </w:r>
      <w:r w:rsidR="00870343">
        <w:rPr>
          <w:rFonts w:ascii="Times New Roman" w:hAnsi="Times New Roman" w:cs="Times New Roman"/>
          <w:sz w:val="28"/>
          <w:szCs w:val="28"/>
        </w:rPr>
        <w:t xml:space="preserve">193,6 </w:t>
      </w:r>
      <w:r w:rsidR="003B561F" w:rsidRPr="00F02C00">
        <w:rPr>
          <w:rFonts w:ascii="Times New Roman" w:hAnsi="Times New Roman" w:cs="Times New Roman"/>
          <w:sz w:val="28"/>
          <w:szCs w:val="28"/>
        </w:rPr>
        <w:t>тыс. рублей, в том числе:</w:t>
      </w:r>
    </w:p>
    <w:p w:rsidR="00654EB4" w:rsidRDefault="00654EB4" w:rsidP="009E0389">
      <w:pPr>
        <w:autoSpaceDE w:val="0"/>
        <w:autoSpaceDN w:val="0"/>
        <w:adjustRightInd w:val="0"/>
        <w:spacing w:after="0" w:line="240" w:lineRule="auto"/>
        <w:ind w:firstLine="709"/>
        <w:jc w:val="both"/>
        <w:rPr>
          <w:rFonts w:ascii="Times New Roman" w:hAnsi="Times New Roman" w:cs="Times New Roman"/>
          <w:sz w:val="28"/>
          <w:szCs w:val="28"/>
        </w:rPr>
      </w:pPr>
      <w:r w:rsidRPr="00F02C00">
        <w:rPr>
          <w:rFonts w:ascii="Times New Roman" w:hAnsi="Times New Roman" w:cs="Times New Roman"/>
          <w:bCs/>
          <w:sz w:val="28"/>
          <w:szCs w:val="28"/>
        </w:rPr>
        <w:t>- по счету 0</w:t>
      </w:r>
      <w:r w:rsidR="00870343">
        <w:rPr>
          <w:rFonts w:ascii="Times New Roman" w:hAnsi="Times New Roman" w:cs="Times New Roman"/>
          <w:bCs/>
          <w:sz w:val="28"/>
          <w:szCs w:val="28"/>
        </w:rPr>
        <w:t> </w:t>
      </w:r>
      <w:r w:rsidRPr="00F02C00">
        <w:rPr>
          <w:rFonts w:ascii="Times New Roman" w:hAnsi="Times New Roman" w:cs="Times New Roman"/>
          <w:bCs/>
          <w:sz w:val="28"/>
          <w:szCs w:val="28"/>
        </w:rPr>
        <w:t>2062</w:t>
      </w:r>
      <w:r w:rsidR="00870343">
        <w:rPr>
          <w:rFonts w:ascii="Times New Roman" w:hAnsi="Times New Roman" w:cs="Times New Roman"/>
          <w:bCs/>
          <w:sz w:val="28"/>
          <w:szCs w:val="28"/>
        </w:rPr>
        <w:t xml:space="preserve">3 </w:t>
      </w:r>
      <w:r w:rsidRPr="00F02C00">
        <w:rPr>
          <w:rFonts w:ascii="Times New Roman" w:hAnsi="Times New Roman" w:cs="Times New Roman"/>
          <w:bCs/>
          <w:sz w:val="28"/>
          <w:szCs w:val="28"/>
        </w:rPr>
        <w:t>000 «</w:t>
      </w:r>
      <w:r w:rsidRPr="00F02C00">
        <w:rPr>
          <w:rFonts w:ascii="Times New Roman" w:hAnsi="Times New Roman" w:cs="Times New Roman"/>
          <w:sz w:val="28"/>
          <w:szCs w:val="28"/>
        </w:rPr>
        <w:t>Расчеты по авансам» составила в сумме</w:t>
      </w:r>
      <w:r w:rsidR="007127E0" w:rsidRPr="00F02C00">
        <w:rPr>
          <w:rFonts w:ascii="Times New Roman" w:hAnsi="Times New Roman" w:cs="Times New Roman"/>
          <w:sz w:val="28"/>
          <w:szCs w:val="28"/>
        </w:rPr>
        <w:t xml:space="preserve"> 3,5</w:t>
      </w:r>
      <w:r w:rsidR="009E0389" w:rsidRPr="00F02C00">
        <w:rPr>
          <w:rFonts w:ascii="Times New Roman" w:hAnsi="Times New Roman" w:cs="Times New Roman"/>
          <w:sz w:val="28"/>
          <w:szCs w:val="28"/>
        </w:rPr>
        <w:t>4</w:t>
      </w:r>
      <w:r w:rsidRPr="00F02C00">
        <w:rPr>
          <w:rFonts w:ascii="Times New Roman" w:hAnsi="Times New Roman" w:cs="Times New Roman"/>
          <w:sz w:val="28"/>
          <w:szCs w:val="28"/>
        </w:rPr>
        <w:t xml:space="preserve"> тыс. рублей</w:t>
      </w:r>
      <w:r w:rsidR="008D05FF" w:rsidRPr="00F02C00">
        <w:rPr>
          <w:rFonts w:ascii="Times New Roman" w:hAnsi="Times New Roman" w:cs="Times New Roman"/>
          <w:sz w:val="28"/>
          <w:szCs w:val="28"/>
        </w:rPr>
        <w:t xml:space="preserve"> (</w:t>
      </w:r>
      <w:r w:rsidR="00870343">
        <w:rPr>
          <w:rFonts w:ascii="Times New Roman" w:hAnsi="Times New Roman" w:cs="Times New Roman"/>
          <w:sz w:val="28"/>
          <w:szCs w:val="28"/>
        </w:rPr>
        <w:t>электроэнергия  проплачена авансом</w:t>
      </w:r>
      <w:r w:rsidR="008D05FF" w:rsidRPr="00F02C00">
        <w:rPr>
          <w:rFonts w:ascii="Times New Roman" w:hAnsi="Times New Roman" w:cs="Times New Roman"/>
          <w:sz w:val="28"/>
          <w:szCs w:val="28"/>
        </w:rPr>
        <w:t>»</w:t>
      </w:r>
      <w:r w:rsidRPr="00F02C00">
        <w:rPr>
          <w:rFonts w:ascii="Times New Roman" w:hAnsi="Times New Roman" w:cs="Times New Roman"/>
          <w:sz w:val="28"/>
          <w:szCs w:val="28"/>
        </w:rPr>
        <w:t>;</w:t>
      </w:r>
    </w:p>
    <w:p w:rsidR="00870343" w:rsidRDefault="00870343" w:rsidP="009E0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счету 0 208 00 000»Расчеты с подотчетными лицами» 3,3 тыс. рублей (марки и маркированные конверты выданы в подотчет);</w:t>
      </w:r>
    </w:p>
    <w:p w:rsidR="00870343" w:rsidRDefault="00870343" w:rsidP="009E038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счету 0 303 00 000 «Расчеты по платежам в бюджет» - 0,3тыс.</w:t>
      </w:r>
      <w:r w:rsidR="0009619D">
        <w:rPr>
          <w:rFonts w:ascii="Times New Roman" w:hAnsi="Times New Roman" w:cs="Times New Roman"/>
          <w:sz w:val="28"/>
          <w:szCs w:val="28"/>
        </w:rPr>
        <w:t xml:space="preserve"> </w:t>
      </w:r>
      <w:r>
        <w:rPr>
          <w:rFonts w:ascii="Times New Roman" w:hAnsi="Times New Roman" w:cs="Times New Roman"/>
          <w:sz w:val="28"/>
          <w:szCs w:val="28"/>
        </w:rPr>
        <w:t>рублей.</w:t>
      </w:r>
    </w:p>
    <w:p w:rsidR="00870343" w:rsidRPr="00F02C00" w:rsidRDefault="00870343" w:rsidP="009E0389">
      <w:pPr>
        <w:autoSpaceDE w:val="0"/>
        <w:autoSpaceDN w:val="0"/>
        <w:adjustRightInd w:val="0"/>
        <w:spacing w:after="0" w:line="240" w:lineRule="auto"/>
        <w:ind w:firstLine="709"/>
        <w:jc w:val="both"/>
        <w:rPr>
          <w:rFonts w:ascii="Times New Roman" w:hAnsi="Times New Roman" w:cs="Times New Roman"/>
          <w:sz w:val="28"/>
          <w:szCs w:val="28"/>
        </w:rPr>
      </w:pPr>
    </w:p>
    <w:p w:rsidR="00F02C00" w:rsidRPr="00F02C00" w:rsidRDefault="00AF3690" w:rsidP="00D40E61">
      <w:pPr>
        <w:autoSpaceDE w:val="0"/>
        <w:autoSpaceDN w:val="0"/>
        <w:adjustRightInd w:val="0"/>
        <w:spacing w:after="0" w:line="240" w:lineRule="auto"/>
        <w:ind w:firstLine="709"/>
        <w:jc w:val="both"/>
        <w:rPr>
          <w:rFonts w:ascii="Times New Roman" w:hAnsi="Times New Roman" w:cs="Times New Roman"/>
          <w:sz w:val="28"/>
          <w:szCs w:val="28"/>
        </w:rPr>
      </w:pPr>
      <w:r w:rsidRPr="00F02C00">
        <w:rPr>
          <w:rFonts w:ascii="Times New Roman" w:eastAsia="Times New Roman" w:hAnsi="Times New Roman" w:cs="Times New Roman"/>
          <w:sz w:val="28"/>
          <w:szCs w:val="28"/>
          <w:lang w:eastAsia="ru-RU"/>
        </w:rPr>
        <w:t xml:space="preserve">2. </w:t>
      </w:r>
      <w:r w:rsidR="00DF5A5E" w:rsidRPr="00F02C00">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F02C00">
        <w:rPr>
          <w:rFonts w:ascii="Times New Roman" w:eastAsia="Times New Roman" w:hAnsi="Times New Roman" w:cs="Times New Roman"/>
          <w:sz w:val="28"/>
          <w:szCs w:val="28"/>
          <w:lang w:eastAsia="ru-RU"/>
        </w:rPr>
        <w:t>2</w:t>
      </w:r>
      <w:r w:rsidR="00870343">
        <w:rPr>
          <w:rFonts w:ascii="Times New Roman" w:eastAsia="Times New Roman" w:hAnsi="Times New Roman" w:cs="Times New Roman"/>
          <w:sz w:val="28"/>
          <w:szCs w:val="28"/>
          <w:lang w:eastAsia="ru-RU"/>
        </w:rPr>
        <w:t xml:space="preserve">5 </w:t>
      </w:r>
      <w:r w:rsidR="00DF5A5E" w:rsidRPr="00F02C00">
        <w:rPr>
          <w:rFonts w:ascii="Times New Roman" w:eastAsia="Times New Roman" w:hAnsi="Times New Roman" w:cs="Times New Roman"/>
          <w:sz w:val="28"/>
          <w:szCs w:val="28"/>
          <w:lang w:eastAsia="ru-RU"/>
        </w:rPr>
        <w:t xml:space="preserve">года </w:t>
      </w:r>
      <w:r w:rsidR="00A8093F" w:rsidRPr="00F02C00">
        <w:rPr>
          <w:rFonts w:ascii="Times New Roman" w:eastAsia="Times New Roman" w:hAnsi="Times New Roman" w:cs="Times New Roman"/>
          <w:sz w:val="28"/>
          <w:szCs w:val="28"/>
          <w:lang w:eastAsia="ru-RU"/>
        </w:rPr>
        <w:t xml:space="preserve">по доходам  </w:t>
      </w:r>
      <w:r w:rsidR="00DD5129" w:rsidRPr="00F02C00">
        <w:rPr>
          <w:rFonts w:ascii="Times New Roman" w:eastAsia="Times New Roman" w:hAnsi="Times New Roman" w:cs="Times New Roman"/>
          <w:sz w:val="28"/>
          <w:szCs w:val="28"/>
          <w:lang w:eastAsia="ru-RU"/>
        </w:rPr>
        <w:t>составила в сумме</w:t>
      </w:r>
      <w:r w:rsidR="00870343">
        <w:rPr>
          <w:rFonts w:ascii="Times New Roman" w:eastAsia="Times New Roman" w:hAnsi="Times New Roman" w:cs="Times New Roman"/>
          <w:sz w:val="28"/>
          <w:szCs w:val="28"/>
          <w:lang w:eastAsia="ru-RU"/>
        </w:rPr>
        <w:t>203,6</w:t>
      </w:r>
      <w:r w:rsidR="00DD5129" w:rsidRPr="00F02C00">
        <w:rPr>
          <w:rFonts w:ascii="Times New Roman" w:eastAsia="Times New Roman" w:hAnsi="Times New Roman" w:cs="Times New Roman"/>
          <w:sz w:val="28"/>
          <w:szCs w:val="28"/>
          <w:lang w:eastAsia="ru-RU"/>
        </w:rPr>
        <w:t xml:space="preserve"> тыс. рублей</w:t>
      </w:r>
      <w:r w:rsidRPr="00F02C00">
        <w:rPr>
          <w:rFonts w:ascii="Times New Roman" w:hAnsi="Times New Roman" w:cs="Times New Roman"/>
          <w:sz w:val="28"/>
          <w:szCs w:val="28"/>
        </w:rPr>
        <w:t xml:space="preserve"> по счету </w:t>
      </w:r>
      <w:r w:rsidR="00AC71A7" w:rsidRPr="00F02C00">
        <w:rPr>
          <w:rFonts w:ascii="Times New Roman" w:hAnsi="Times New Roman" w:cs="Times New Roman"/>
          <w:sz w:val="28"/>
          <w:szCs w:val="28"/>
        </w:rPr>
        <w:t>0</w:t>
      </w:r>
      <w:r w:rsidRPr="00F02C00">
        <w:rPr>
          <w:rFonts w:ascii="Times New Roman" w:hAnsi="Times New Roman" w:cs="Times New Roman"/>
          <w:sz w:val="28"/>
          <w:szCs w:val="28"/>
        </w:rPr>
        <w:t xml:space="preserve">20511000 «Расчеты с плательщиками налоговых доходов. </w:t>
      </w:r>
    </w:p>
    <w:p w:rsidR="0068740C" w:rsidRDefault="00AC71A7" w:rsidP="00D40E61">
      <w:pPr>
        <w:autoSpaceDE w:val="0"/>
        <w:autoSpaceDN w:val="0"/>
        <w:adjustRightInd w:val="0"/>
        <w:spacing w:after="0" w:line="240" w:lineRule="auto"/>
        <w:ind w:firstLine="709"/>
        <w:jc w:val="both"/>
        <w:rPr>
          <w:rFonts w:ascii="Times New Roman" w:hAnsi="Times New Roman" w:cs="Times New Roman"/>
          <w:sz w:val="28"/>
          <w:szCs w:val="28"/>
        </w:rPr>
      </w:pPr>
      <w:r w:rsidRPr="00F02C00">
        <w:rPr>
          <w:rFonts w:ascii="Times New Roman" w:hAnsi="Times New Roman" w:cs="Times New Roman"/>
          <w:sz w:val="28"/>
          <w:szCs w:val="28"/>
        </w:rPr>
        <w:t>Кредиторская задолженность п</w:t>
      </w:r>
      <w:r w:rsidR="005B378E" w:rsidRPr="00F02C00">
        <w:rPr>
          <w:rFonts w:ascii="Times New Roman" w:hAnsi="Times New Roman" w:cs="Times New Roman"/>
          <w:sz w:val="28"/>
          <w:szCs w:val="28"/>
        </w:rPr>
        <w:t xml:space="preserve">о </w:t>
      </w:r>
      <w:r w:rsidR="00494E81" w:rsidRPr="00F02C00">
        <w:rPr>
          <w:rFonts w:ascii="Times New Roman" w:hAnsi="Times New Roman" w:cs="Times New Roman"/>
          <w:sz w:val="28"/>
          <w:szCs w:val="28"/>
        </w:rPr>
        <w:t>выплатам</w:t>
      </w:r>
      <w:r w:rsidR="00B40BE2">
        <w:rPr>
          <w:rFonts w:ascii="Times New Roman" w:hAnsi="Times New Roman" w:cs="Times New Roman"/>
          <w:sz w:val="28"/>
          <w:szCs w:val="28"/>
        </w:rPr>
        <w:t xml:space="preserve"> </w:t>
      </w:r>
      <w:r w:rsidRPr="00F02C00">
        <w:rPr>
          <w:rFonts w:ascii="Times New Roman" w:eastAsia="Times New Roman" w:hAnsi="Times New Roman" w:cs="Times New Roman"/>
          <w:sz w:val="28"/>
          <w:szCs w:val="28"/>
          <w:lang w:eastAsia="ru-RU"/>
        </w:rPr>
        <w:t>по состоянию на 1 января 202</w:t>
      </w:r>
      <w:r w:rsidR="0068740C">
        <w:rPr>
          <w:rFonts w:ascii="Times New Roman" w:eastAsia="Times New Roman" w:hAnsi="Times New Roman" w:cs="Times New Roman"/>
          <w:sz w:val="28"/>
          <w:szCs w:val="28"/>
          <w:lang w:eastAsia="ru-RU"/>
        </w:rPr>
        <w:t>5</w:t>
      </w:r>
      <w:r w:rsidRPr="00F02C00">
        <w:rPr>
          <w:rFonts w:ascii="Times New Roman" w:eastAsia="Times New Roman" w:hAnsi="Times New Roman" w:cs="Times New Roman"/>
          <w:sz w:val="28"/>
          <w:szCs w:val="28"/>
          <w:lang w:eastAsia="ru-RU"/>
        </w:rPr>
        <w:t xml:space="preserve"> года относительно отчетного периода на 1 января 202</w:t>
      </w:r>
      <w:r w:rsidR="0068740C">
        <w:rPr>
          <w:rFonts w:ascii="Times New Roman" w:eastAsia="Times New Roman" w:hAnsi="Times New Roman" w:cs="Times New Roman"/>
          <w:sz w:val="28"/>
          <w:szCs w:val="28"/>
          <w:lang w:eastAsia="ru-RU"/>
        </w:rPr>
        <w:t>4</w:t>
      </w:r>
      <w:r w:rsidRPr="00F02C00">
        <w:rPr>
          <w:rFonts w:ascii="Times New Roman" w:eastAsia="Times New Roman" w:hAnsi="Times New Roman" w:cs="Times New Roman"/>
          <w:sz w:val="28"/>
          <w:szCs w:val="28"/>
          <w:lang w:eastAsia="ru-RU"/>
        </w:rPr>
        <w:t xml:space="preserve"> года у</w:t>
      </w:r>
      <w:r w:rsidR="0068740C">
        <w:rPr>
          <w:rFonts w:ascii="Times New Roman" w:eastAsia="Times New Roman" w:hAnsi="Times New Roman" w:cs="Times New Roman"/>
          <w:sz w:val="28"/>
          <w:szCs w:val="28"/>
          <w:lang w:eastAsia="ru-RU"/>
        </w:rPr>
        <w:t>меньшилась</w:t>
      </w:r>
      <w:r w:rsidRPr="00F02C00">
        <w:rPr>
          <w:rFonts w:ascii="Times New Roman" w:eastAsia="Times New Roman" w:hAnsi="Times New Roman" w:cs="Times New Roman"/>
          <w:sz w:val="28"/>
          <w:szCs w:val="28"/>
          <w:lang w:eastAsia="ru-RU"/>
        </w:rPr>
        <w:t xml:space="preserve"> на </w:t>
      </w:r>
      <w:r w:rsidR="00F02C00" w:rsidRPr="00F02C00">
        <w:rPr>
          <w:rFonts w:ascii="Times New Roman" w:eastAsia="Times New Roman" w:hAnsi="Times New Roman" w:cs="Times New Roman"/>
          <w:sz w:val="28"/>
          <w:szCs w:val="28"/>
          <w:lang w:eastAsia="ru-RU"/>
        </w:rPr>
        <w:t>2</w:t>
      </w:r>
      <w:r w:rsidR="0068740C">
        <w:rPr>
          <w:rFonts w:ascii="Times New Roman" w:eastAsia="Times New Roman" w:hAnsi="Times New Roman" w:cs="Times New Roman"/>
          <w:sz w:val="28"/>
          <w:szCs w:val="28"/>
          <w:lang w:eastAsia="ru-RU"/>
        </w:rPr>
        <w:t> 590,7</w:t>
      </w:r>
      <w:r w:rsidRPr="00F02C00">
        <w:rPr>
          <w:rFonts w:ascii="Times New Roman" w:eastAsia="Times New Roman" w:hAnsi="Times New Roman" w:cs="Times New Roman"/>
          <w:sz w:val="28"/>
          <w:szCs w:val="28"/>
          <w:lang w:eastAsia="ru-RU"/>
        </w:rPr>
        <w:t xml:space="preserve"> тыс. рублей и составила</w:t>
      </w:r>
      <w:r w:rsidR="00B40BE2">
        <w:rPr>
          <w:rFonts w:ascii="Times New Roman" w:eastAsia="Times New Roman" w:hAnsi="Times New Roman" w:cs="Times New Roman"/>
          <w:sz w:val="28"/>
          <w:szCs w:val="28"/>
          <w:lang w:eastAsia="ru-RU"/>
        </w:rPr>
        <w:t xml:space="preserve"> </w:t>
      </w:r>
      <w:r w:rsidR="00344E32" w:rsidRPr="00F02C00">
        <w:rPr>
          <w:rFonts w:ascii="Times New Roman" w:hAnsi="Times New Roman" w:cs="Times New Roman"/>
          <w:sz w:val="28"/>
          <w:szCs w:val="28"/>
        </w:rPr>
        <w:t xml:space="preserve">в общей сумме </w:t>
      </w:r>
      <w:r w:rsidR="0068740C">
        <w:rPr>
          <w:rFonts w:ascii="Times New Roman" w:hAnsi="Times New Roman" w:cs="Times New Roman"/>
          <w:sz w:val="28"/>
          <w:szCs w:val="28"/>
        </w:rPr>
        <w:t>356,7</w:t>
      </w:r>
      <w:r w:rsidR="00344E32" w:rsidRPr="00F02C00">
        <w:rPr>
          <w:rFonts w:ascii="Times New Roman" w:hAnsi="Times New Roman" w:cs="Times New Roman"/>
          <w:sz w:val="28"/>
          <w:szCs w:val="28"/>
        </w:rPr>
        <w:t xml:space="preserve"> тыс. рублей, в т.ч.:</w:t>
      </w:r>
    </w:p>
    <w:p w:rsidR="0068740C" w:rsidRDefault="0068740C" w:rsidP="00D40E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счету 0 302 21000 -5,5</w:t>
      </w:r>
      <w:r w:rsidR="00F02C00" w:rsidRPr="00F02C00">
        <w:rPr>
          <w:rFonts w:ascii="Times New Roman" w:hAnsi="Times New Roman" w:cs="Times New Roman"/>
          <w:sz w:val="28"/>
          <w:szCs w:val="28"/>
        </w:rPr>
        <w:t>тыс. рублей</w:t>
      </w:r>
      <w:r>
        <w:rPr>
          <w:rFonts w:ascii="Times New Roman" w:hAnsi="Times New Roman" w:cs="Times New Roman"/>
          <w:sz w:val="28"/>
          <w:szCs w:val="28"/>
        </w:rPr>
        <w:t xml:space="preserve"> задолженность за услуги связи</w:t>
      </w:r>
      <w:r w:rsidR="00F02C00" w:rsidRPr="00F02C00">
        <w:rPr>
          <w:rFonts w:ascii="Times New Roman" w:hAnsi="Times New Roman" w:cs="Times New Roman"/>
          <w:sz w:val="28"/>
          <w:szCs w:val="28"/>
        </w:rPr>
        <w:t xml:space="preserve"> (счета для оплаты предъявлены в январе 202</w:t>
      </w:r>
      <w:r>
        <w:rPr>
          <w:rFonts w:ascii="Times New Roman" w:hAnsi="Times New Roman" w:cs="Times New Roman"/>
          <w:sz w:val="28"/>
          <w:szCs w:val="28"/>
        </w:rPr>
        <w:t>5</w:t>
      </w:r>
      <w:r w:rsidR="00F02C00" w:rsidRPr="00F02C00">
        <w:rPr>
          <w:rFonts w:ascii="Times New Roman" w:hAnsi="Times New Roman" w:cs="Times New Roman"/>
          <w:sz w:val="28"/>
          <w:szCs w:val="28"/>
        </w:rPr>
        <w:t>г.)</w:t>
      </w:r>
      <w:r>
        <w:rPr>
          <w:rFonts w:ascii="Times New Roman" w:hAnsi="Times New Roman" w:cs="Times New Roman"/>
          <w:sz w:val="28"/>
          <w:szCs w:val="28"/>
        </w:rPr>
        <w:t>;</w:t>
      </w:r>
    </w:p>
    <w:p w:rsidR="00AF3690" w:rsidRDefault="0068740C" w:rsidP="00D40E6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счету 0 302 23000 – 351,2 тыс. рублей задолженность за электроэнергию </w:t>
      </w:r>
      <w:r w:rsidRPr="00F02C00">
        <w:rPr>
          <w:rFonts w:ascii="Times New Roman" w:hAnsi="Times New Roman" w:cs="Times New Roman"/>
          <w:sz w:val="28"/>
          <w:szCs w:val="28"/>
        </w:rPr>
        <w:t>(счета для оплаты предъявлены в январе 202</w:t>
      </w:r>
      <w:r>
        <w:rPr>
          <w:rFonts w:ascii="Times New Roman" w:hAnsi="Times New Roman" w:cs="Times New Roman"/>
          <w:sz w:val="28"/>
          <w:szCs w:val="28"/>
        </w:rPr>
        <w:t>5</w:t>
      </w:r>
      <w:r w:rsidRPr="00F02C00">
        <w:rPr>
          <w:rFonts w:ascii="Times New Roman" w:hAnsi="Times New Roman" w:cs="Times New Roman"/>
          <w:sz w:val="28"/>
          <w:szCs w:val="28"/>
        </w:rPr>
        <w:t>г.)</w:t>
      </w:r>
      <w:r w:rsidR="00F02C00" w:rsidRPr="00F02C00">
        <w:rPr>
          <w:rFonts w:ascii="Times New Roman" w:hAnsi="Times New Roman" w:cs="Times New Roman"/>
          <w:sz w:val="28"/>
          <w:szCs w:val="28"/>
        </w:rPr>
        <w:t>.</w:t>
      </w:r>
    </w:p>
    <w:p w:rsidR="0068740C" w:rsidRPr="00F02C00" w:rsidRDefault="0068740C" w:rsidP="00D40E61">
      <w:pPr>
        <w:autoSpaceDE w:val="0"/>
        <w:autoSpaceDN w:val="0"/>
        <w:adjustRightInd w:val="0"/>
        <w:spacing w:after="0" w:line="240" w:lineRule="auto"/>
        <w:ind w:firstLine="709"/>
        <w:jc w:val="both"/>
        <w:rPr>
          <w:rFonts w:ascii="Times New Roman" w:hAnsi="Times New Roman" w:cs="Times New Roman"/>
          <w:sz w:val="28"/>
          <w:szCs w:val="28"/>
        </w:rPr>
      </w:pPr>
    </w:p>
    <w:p w:rsidR="00AF3690" w:rsidRPr="00F02C00" w:rsidRDefault="00AF3690" w:rsidP="005B378E">
      <w:pPr>
        <w:autoSpaceDE w:val="0"/>
        <w:autoSpaceDN w:val="0"/>
        <w:adjustRightInd w:val="0"/>
        <w:spacing w:after="0" w:line="240" w:lineRule="auto"/>
        <w:ind w:firstLine="709"/>
        <w:jc w:val="both"/>
        <w:rPr>
          <w:sz w:val="28"/>
          <w:szCs w:val="28"/>
        </w:rPr>
      </w:pPr>
      <w:r w:rsidRPr="00F02C00">
        <w:rPr>
          <w:rFonts w:ascii="Times New Roman" w:hAnsi="Times New Roman" w:cs="Times New Roman"/>
          <w:sz w:val="28"/>
          <w:szCs w:val="28"/>
        </w:rPr>
        <w:t>По всем направлениям введется работа по уменьшению кредиторской и</w:t>
      </w:r>
      <w:r w:rsidR="00B40BE2">
        <w:rPr>
          <w:rFonts w:ascii="Times New Roman" w:hAnsi="Times New Roman" w:cs="Times New Roman"/>
          <w:sz w:val="28"/>
          <w:szCs w:val="28"/>
        </w:rPr>
        <w:t xml:space="preserve"> </w:t>
      </w:r>
      <w:r w:rsidRPr="00F02C00">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sidR="00D66B8D" w:rsidRPr="00F02C00">
        <w:rPr>
          <w:rFonts w:ascii="Times New Roman" w:hAnsi="Times New Roman" w:cs="Times New Roman"/>
          <w:sz w:val="28"/>
          <w:szCs w:val="28"/>
        </w:rPr>
        <w:t xml:space="preserve">, </w:t>
      </w:r>
      <w:r w:rsidRPr="00F02C00">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Pr="00D66B8D"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F02C00">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sidRPr="00F02C00">
        <w:rPr>
          <w:rFonts w:ascii="Times New Roman" w:hAnsi="Times New Roman" w:cs="Times New Roman"/>
          <w:sz w:val="28"/>
          <w:szCs w:val="28"/>
        </w:rPr>
        <w:t xml:space="preserve"> (из пояснительной записки ф.0503160)</w:t>
      </w:r>
      <w:r w:rsidRPr="00F02C00">
        <w:rPr>
          <w:rFonts w:ascii="Times New Roman" w:hAnsi="Times New Roman" w:cs="Times New Roman"/>
          <w:sz w:val="28"/>
          <w:szCs w:val="28"/>
        </w:rPr>
        <w:t>.</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B8D">
        <w:rPr>
          <w:rFonts w:ascii="Times New Roman" w:eastAsia="Times New Roman" w:hAnsi="Times New Roman" w:cs="Times New Roman"/>
          <w:sz w:val="28"/>
          <w:szCs w:val="28"/>
          <w:lang w:eastAsia="ru-RU"/>
        </w:rPr>
        <w:t>Проверкой годового отчета об исполнении местного бюджета</w:t>
      </w:r>
      <w:r>
        <w:rPr>
          <w:rFonts w:ascii="Times New Roman" w:eastAsia="Times New Roman" w:hAnsi="Times New Roman" w:cs="Times New Roman"/>
          <w:sz w:val="28"/>
          <w:szCs w:val="28"/>
          <w:lang w:eastAsia="ru-RU"/>
        </w:rPr>
        <w:t xml:space="preserve">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68740C">
        <w:rPr>
          <w:rFonts w:ascii="Times New Roman" w:eastAsia="Times New Roman" w:hAnsi="Times New Roman" w:cs="Times New Roman"/>
          <w:b/>
          <w:color w:val="000000"/>
          <w:sz w:val="28"/>
          <w:szCs w:val="28"/>
          <w:lang w:eastAsia="ru-RU"/>
        </w:rPr>
        <w:t>4</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3F6547">
        <w:rPr>
          <w:rFonts w:ascii="Times New Roman" w:eastAsia="Times New Roman" w:hAnsi="Times New Roman" w:cs="Times New Roman"/>
          <w:color w:val="000000"/>
          <w:sz w:val="28"/>
          <w:szCs w:val="28"/>
          <w:lang w:eastAsia="ru-RU"/>
        </w:rPr>
        <w:t>поселка Большая Мурта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68740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утвержден Решением </w:t>
      </w:r>
      <w:r w:rsidR="003F6547">
        <w:rPr>
          <w:rFonts w:ascii="Times New Roman" w:eastAsia="Times New Roman" w:hAnsi="Times New Roman" w:cs="Times New Roman"/>
          <w:color w:val="000000"/>
          <w:sz w:val="28"/>
          <w:szCs w:val="28"/>
          <w:lang w:eastAsia="ru-RU"/>
        </w:rPr>
        <w:t>Большемуртинского поселкового</w:t>
      </w:r>
      <w:r w:rsidRPr="00DF5A5E">
        <w:rPr>
          <w:rFonts w:ascii="Times New Roman" w:eastAsia="Times New Roman" w:hAnsi="Times New Roman" w:cs="Times New Roman"/>
          <w:color w:val="000000"/>
          <w:sz w:val="28"/>
          <w:szCs w:val="28"/>
          <w:lang w:eastAsia="ru-RU"/>
        </w:rPr>
        <w:t xml:space="preserve"> Совета депутатов от </w:t>
      </w:r>
      <w:r w:rsidR="00FC5918">
        <w:rPr>
          <w:rFonts w:ascii="Times New Roman" w:eastAsia="Times New Roman" w:hAnsi="Times New Roman" w:cs="Times New Roman"/>
          <w:color w:val="000000"/>
          <w:sz w:val="28"/>
          <w:szCs w:val="28"/>
          <w:lang w:eastAsia="ru-RU"/>
        </w:rPr>
        <w:t>2</w:t>
      </w:r>
      <w:r w:rsidR="00DD45D7">
        <w:rPr>
          <w:rFonts w:ascii="Times New Roman" w:eastAsia="Times New Roman" w:hAnsi="Times New Roman" w:cs="Times New Roman"/>
          <w:color w:val="000000"/>
          <w:sz w:val="28"/>
          <w:szCs w:val="28"/>
          <w:lang w:eastAsia="ru-RU"/>
        </w:rPr>
        <w:t>1</w:t>
      </w:r>
      <w:r w:rsidR="002126C3">
        <w:rPr>
          <w:rFonts w:ascii="Times New Roman" w:eastAsia="Times New Roman" w:hAnsi="Times New Roman" w:cs="Times New Roman"/>
          <w:color w:val="000000"/>
          <w:sz w:val="28"/>
          <w:szCs w:val="28"/>
          <w:lang w:eastAsia="ru-RU"/>
        </w:rPr>
        <w:t>.12.20</w:t>
      </w:r>
      <w:r w:rsidR="00E90F09">
        <w:rPr>
          <w:rFonts w:ascii="Times New Roman" w:eastAsia="Times New Roman" w:hAnsi="Times New Roman" w:cs="Times New Roman"/>
          <w:color w:val="000000"/>
          <w:sz w:val="28"/>
          <w:szCs w:val="28"/>
          <w:lang w:eastAsia="ru-RU"/>
        </w:rPr>
        <w:t>2</w:t>
      </w:r>
      <w:r w:rsidR="0068740C">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w:t>
      </w:r>
      <w:r w:rsidR="0068740C">
        <w:rPr>
          <w:rFonts w:ascii="Times New Roman" w:eastAsia="Times New Roman" w:hAnsi="Times New Roman" w:cs="Times New Roman"/>
          <w:color w:val="000000"/>
          <w:sz w:val="28"/>
          <w:szCs w:val="28"/>
          <w:lang w:eastAsia="ru-RU"/>
        </w:rPr>
        <w:t xml:space="preserve"> 30-168</w:t>
      </w:r>
      <w:r w:rsidRPr="00DF5A5E">
        <w:rPr>
          <w:rFonts w:ascii="Times New Roman" w:eastAsia="Times New Roman" w:hAnsi="Times New Roman" w:cs="Times New Roman"/>
          <w:color w:val="000000"/>
          <w:sz w:val="28"/>
          <w:szCs w:val="28"/>
          <w:lang w:eastAsia="ru-RU"/>
        </w:rPr>
        <w:t xml:space="preserve">«О бюджете  </w:t>
      </w:r>
      <w:r w:rsidR="003F6547">
        <w:rPr>
          <w:rFonts w:ascii="Times New Roman" w:eastAsia="Times New Roman" w:hAnsi="Times New Roman" w:cs="Times New Roman"/>
          <w:color w:val="000000"/>
          <w:sz w:val="28"/>
          <w:szCs w:val="28"/>
          <w:lang w:eastAsia="ru-RU"/>
        </w:rPr>
        <w:t>поселка Большая Мурта</w:t>
      </w:r>
      <w:r w:rsidR="00B40BE2">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на 202</w:t>
      </w:r>
      <w:r w:rsidR="0068740C">
        <w:rPr>
          <w:rFonts w:ascii="Times New Roman" w:eastAsia="Times New Roman" w:hAnsi="Times New Roman" w:cs="Times New Roman"/>
          <w:color w:val="000000"/>
          <w:sz w:val="28"/>
          <w:szCs w:val="28"/>
          <w:lang w:eastAsia="ru-RU"/>
        </w:rPr>
        <w:t>4</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w:t>
      </w:r>
      <w:r w:rsidR="007B06D4">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0</w:t>
      </w:r>
      <w:r w:rsidR="00DD45D7">
        <w:rPr>
          <w:rFonts w:ascii="Times New Roman" w:eastAsia="Times New Roman" w:hAnsi="Times New Roman" w:cs="Times New Roman"/>
          <w:color w:val="000000"/>
          <w:sz w:val="28"/>
          <w:szCs w:val="28"/>
          <w:lang w:eastAsia="ru-RU"/>
        </w:rPr>
        <w:t>2</w:t>
      </w:r>
      <w:r w:rsidR="0068740C">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68740C">
        <w:rPr>
          <w:rFonts w:ascii="Times New Roman" w:eastAsia="Times New Roman" w:hAnsi="Times New Roman" w:cs="Times New Roman"/>
          <w:color w:val="000000"/>
          <w:sz w:val="28"/>
          <w:szCs w:val="28"/>
          <w:lang w:eastAsia="ru-RU"/>
        </w:rPr>
        <w:t>6</w:t>
      </w:r>
      <w:r w:rsidR="00E90F09">
        <w:rPr>
          <w:rFonts w:ascii="Times New Roman" w:eastAsia="Times New Roman" w:hAnsi="Times New Roman" w:cs="Times New Roman"/>
          <w:color w:val="000000"/>
          <w:sz w:val="28"/>
          <w:szCs w:val="28"/>
          <w:lang w:eastAsia="ru-RU"/>
        </w:rPr>
        <w:t>г</w:t>
      </w:r>
      <w:r w:rsidRPr="00DF5A5E">
        <w:rPr>
          <w:rFonts w:ascii="Times New Roman" w:eastAsia="Times New Roman" w:hAnsi="Times New Roman" w:cs="Times New Roman"/>
          <w:color w:val="000000"/>
          <w:sz w:val="28"/>
          <w:szCs w:val="28"/>
          <w:lang w:eastAsia="ru-RU"/>
        </w:rPr>
        <w:t>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68740C">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года в бюджет </w:t>
      </w:r>
      <w:r w:rsidR="003F6547">
        <w:rPr>
          <w:rFonts w:ascii="Times New Roman" w:eastAsia="Times New Roman" w:hAnsi="Times New Roman" w:cs="Times New Roman"/>
          <w:color w:val="000000"/>
          <w:sz w:val="28"/>
          <w:szCs w:val="28"/>
          <w:lang w:eastAsia="ru-RU"/>
        </w:rPr>
        <w:lastRenderedPageBreak/>
        <w:t>поселка</w:t>
      </w:r>
      <w:r w:rsidR="0009619D">
        <w:rPr>
          <w:rFonts w:ascii="Times New Roman" w:eastAsia="Times New Roman" w:hAnsi="Times New Roman" w:cs="Times New Roman"/>
          <w:color w:val="000000"/>
          <w:sz w:val="28"/>
          <w:szCs w:val="28"/>
          <w:lang w:eastAsia="ru-RU"/>
        </w:rPr>
        <w:t xml:space="preserve"> </w:t>
      </w:r>
      <w:r w:rsidR="00835DEB">
        <w:rPr>
          <w:rFonts w:ascii="Times New Roman" w:eastAsia="Times New Roman" w:hAnsi="Times New Roman" w:cs="Times New Roman"/>
          <w:color w:val="000000"/>
          <w:sz w:val="28"/>
          <w:szCs w:val="28"/>
          <w:lang w:eastAsia="ru-RU"/>
        </w:rPr>
        <w:t>8</w:t>
      </w:r>
      <w:r w:rsidR="0009619D">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раз решениями </w:t>
      </w:r>
      <w:r w:rsidR="003F6547">
        <w:rPr>
          <w:rFonts w:ascii="Times New Roman" w:eastAsia="Times New Roman" w:hAnsi="Times New Roman" w:cs="Times New Roman"/>
          <w:color w:val="000000"/>
          <w:sz w:val="28"/>
          <w:szCs w:val="28"/>
          <w:lang w:eastAsia="ru-RU"/>
        </w:rPr>
        <w:t xml:space="preserve">Большемуртинского поселкового </w:t>
      </w:r>
      <w:r w:rsidR="002126C3">
        <w:rPr>
          <w:rFonts w:ascii="Times New Roman" w:eastAsia="Times New Roman" w:hAnsi="Times New Roman" w:cs="Times New Roman"/>
          <w:color w:val="000000"/>
          <w:sz w:val="28"/>
          <w:szCs w:val="28"/>
          <w:lang w:eastAsia="ru-RU"/>
        </w:rPr>
        <w:t>Совета депутатов</w:t>
      </w:r>
      <w:r w:rsidR="00B40BE2">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r w:rsidR="007B06D4">
        <w:rPr>
          <w:rFonts w:ascii="Times New Roman" w:eastAsia="Times New Roman" w:hAnsi="Times New Roman" w:cs="Times New Roman"/>
          <w:color w:val="000000"/>
          <w:sz w:val="28"/>
          <w:szCs w:val="28"/>
          <w:lang w:eastAsia="ru-RU"/>
        </w:rPr>
        <w:t>:</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835DEB">
        <w:rPr>
          <w:rFonts w:ascii="Times New Roman" w:hAnsi="Times New Roman" w:cs="Times New Roman"/>
          <w:sz w:val="28"/>
          <w:szCs w:val="28"/>
        </w:rPr>
        <w:t>24</w:t>
      </w:r>
      <w:r w:rsidR="00DD45D7">
        <w:rPr>
          <w:rFonts w:ascii="Times New Roman" w:hAnsi="Times New Roman" w:cs="Times New Roman"/>
          <w:sz w:val="28"/>
          <w:szCs w:val="28"/>
        </w:rPr>
        <w:t>.01.202</w:t>
      </w:r>
      <w:r w:rsidR="00835DEB">
        <w:rPr>
          <w:rFonts w:ascii="Times New Roman" w:hAnsi="Times New Roman" w:cs="Times New Roman"/>
          <w:sz w:val="28"/>
          <w:szCs w:val="28"/>
        </w:rPr>
        <w:t>4</w:t>
      </w:r>
      <w:r>
        <w:rPr>
          <w:rFonts w:ascii="Times New Roman" w:hAnsi="Times New Roman" w:cs="Times New Roman"/>
          <w:sz w:val="28"/>
          <w:szCs w:val="28"/>
        </w:rPr>
        <w:t xml:space="preserve"> № </w:t>
      </w:r>
      <w:r w:rsidR="00835DEB">
        <w:rPr>
          <w:rFonts w:ascii="Times New Roman" w:hAnsi="Times New Roman" w:cs="Times New Roman"/>
          <w:sz w:val="28"/>
          <w:szCs w:val="28"/>
        </w:rPr>
        <w:t>32-175</w:t>
      </w:r>
      <w:r>
        <w:rPr>
          <w:rFonts w:ascii="Times New Roman" w:hAnsi="Times New Roman" w:cs="Times New Roman"/>
          <w:sz w:val="28"/>
          <w:szCs w:val="28"/>
        </w:rPr>
        <w:t>;</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DD45D7">
        <w:rPr>
          <w:rFonts w:ascii="Times New Roman" w:hAnsi="Times New Roman" w:cs="Times New Roman"/>
          <w:sz w:val="28"/>
          <w:szCs w:val="28"/>
        </w:rPr>
        <w:t>1</w:t>
      </w:r>
      <w:r w:rsidR="00835DEB">
        <w:rPr>
          <w:rFonts w:ascii="Times New Roman" w:hAnsi="Times New Roman" w:cs="Times New Roman"/>
          <w:sz w:val="28"/>
          <w:szCs w:val="28"/>
        </w:rPr>
        <w:t>6.02</w:t>
      </w:r>
      <w:r w:rsidR="00DD45D7">
        <w:rPr>
          <w:rFonts w:ascii="Times New Roman" w:hAnsi="Times New Roman" w:cs="Times New Roman"/>
          <w:sz w:val="28"/>
          <w:szCs w:val="28"/>
        </w:rPr>
        <w:t>.202</w:t>
      </w:r>
      <w:r w:rsidR="00835DEB">
        <w:rPr>
          <w:rFonts w:ascii="Times New Roman" w:hAnsi="Times New Roman" w:cs="Times New Roman"/>
          <w:sz w:val="28"/>
          <w:szCs w:val="28"/>
        </w:rPr>
        <w:t>4</w:t>
      </w:r>
      <w:r>
        <w:rPr>
          <w:rFonts w:ascii="Times New Roman" w:hAnsi="Times New Roman" w:cs="Times New Roman"/>
          <w:sz w:val="28"/>
          <w:szCs w:val="28"/>
        </w:rPr>
        <w:t xml:space="preserve"> № </w:t>
      </w:r>
      <w:r w:rsidR="00835DEB">
        <w:rPr>
          <w:rFonts w:ascii="Times New Roman" w:hAnsi="Times New Roman" w:cs="Times New Roman"/>
          <w:sz w:val="28"/>
          <w:szCs w:val="28"/>
        </w:rPr>
        <w:t>33-179</w:t>
      </w:r>
      <w:r>
        <w:rPr>
          <w:rFonts w:ascii="Times New Roman" w:hAnsi="Times New Roman" w:cs="Times New Roman"/>
          <w:sz w:val="28"/>
          <w:szCs w:val="28"/>
        </w:rPr>
        <w:t xml:space="preserve">; </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835DEB">
        <w:rPr>
          <w:rFonts w:ascii="Times New Roman" w:hAnsi="Times New Roman" w:cs="Times New Roman"/>
          <w:sz w:val="28"/>
          <w:szCs w:val="28"/>
        </w:rPr>
        <w:t>1</w:t>
      </w:r>
      <w:r w:rsidR="00DD45D7">
        <w:rPr>
          <w:rFonts w:ascii="Times New Roman" w:hAnsi="Times New Roman" w:cs="Times New Roman"/>
          <w:sz w:val="28"/>
          <w:szCs w:val="28"/>
        </w:rPr>
        <w:t>8.0</w:t>
      </w:r>
      <w:r w:rsidR="00835DEB">
        <w:rPr>
          <w:rFonts w:ascii="Times New Roman" w:hAnsi="Times New Roman" w:cs="Times New Roman"/>
          <w:sz w:val="28"/>
          <w:szCs w:val="28"/>
        </w:rPr>
        <w:t>4</w:t>
      </w:r>
      <w:r w:rsidR="00DD45D7">
        <w:rPr>
          <w:rFonts w:ascii="Times New Roman" w:hAnsi="Times New Roman" w:cs="Times New Roman"/>
          <w:sz w:val="28"/>
          <w:szCs w:val="28"/>
        </w:rPr>
        <w:t>.202</w:t>
      </w:r>
      <w:r w:rsidR="00835DEB">
        <w:rPr>
          <w:rFonts w:ascii="Times New Roman" w:hAnsi="Times New Roman" w:cs="Times New Roman"/>
          <w:sz w:val="28"/>
          <w:szCs w:val="28"/>
        </w:rPr>
        <w:t>4</w:t>
      </w:r>
      <w:r w:rsidR="00DD45D7">
        <w:rPr>
          <w:rFonts w:ascii="Times New Roman" w:hAnsi="Times New Roman" w:cs="Times New Roman"/>
          <w:sz w:val="28"/>
          <w:szCs w:val="28"/>
        </w:rPr>
        <w:t>№</w:t>
      </w:r>
      <w:r w:rsidR="00835DEB">
        <w:rPr>
          <w:rFonts w:ascii="Times New Roman" w:hAnsi="Times New Roman" w:cs="Times New Roman"/>
          <w:sz w:val="28"/>
          <w:szCs w:val="28"/>
        </w:rPr>
        <w:t xml:space="preserve"> 34-12</w:t>
      </w:r>
      <w:r>
        <w:rPr>
          <w:rFonts w:ascii="Times New Roman" w:hAnsi="Times New Roman" w:cs="Times New Roman"/>
          <w:sz w:val="28"/>
          <w:szCs w:val="28"/>
        </w:rPr>
        <w:t xml:space="preserve">; </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835DEB">
        <w:rPr>
          <w:rFonts w:ascii="Times New Roman" w:hAnsi="Times New Roman" w:cs="Times New Roman"/>
          <w:sz w:val="28"/>
          <w:szCs w:val="28"/>
        </w:rPr>
        <w:t xml:space="preserve">07.06.2024 </w:t>
      </w:r>
      <w:r>
        <w:rPr>
          <w:rFonts w:ascii="Times New Roman" w:hAnsi="Times New Roman" w:cs="Times New Roman"/>
          <w:sz w:val="28"/>
          <w:szCs w:val="28"/>
        </w:rPr>
        <w:t xml:space="preserve">№ </w:t>
      </w:r>
      <w:r w:rsidR="00835DEB">
        <w:rPr>
          <w:rFonts w:ascii="Times New Roman" w:hAnsi="Times New Roman" w:cs="Times New Roman"/>
          <w:sz w:val="28"/>
          <w:szCs w:val="28"/>
        </w:rPr>
        <w:t>35-186</w:t>
      </w:r>
      <w:r>
        <w:rPr>
          <w:rFonts w:ascii="Times New Roman" w:hAnsi="Times New Roman" w:cs="Times New Roman"/>
          <w:sz w:val="28"/>
          <w:szCs w:val="28"/>
        </w:rPr>
        <w:t>;</w:t>
      </w:r>
    </w:p>
    <w:p w:rsidR="007B06D4"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835DEB">
        <w:rPr>
          <w:rFonts w:ascii="Times New Roman" w:hAnsi="Times New Roman" w:cs="Times New Roman"/>
          <w:sz w:val="28"/>
          <w:szCs w:val="28"/>
        </w:rPr>
        <w:t>18.07.2024</w:t>
      </w:r>
      <w:r>
        <w:rPr>
          <w:rFonts w:ascii="Times New Roman" w:hAnsi="Times New Roman" w:cs="Times New Roman"/>
          <w:sz w:val="28"/>
          <w:szCs w:val="28"/>
        </w:rPr>
        <w:t xml:space="preserve"> № </w:t>
      </w:r>
      <w:r w:rsidR="00835DEB">
        <w:rPr>
          <w:rFonts w:ascii="Times New Roman" w:hAnsi="Times New Roman" w:cs="Times New Roman"/>
          <w:sz w:val="28"/>
          <w:szCs w:val="28"/>
        </w:rPr>
        <w:t>36-192</w:t>
      </w:r>
      <w:r>
        <w:rPr>
          <w:rFonts w:ascii="Times New Roman" w:hAnsi="Times New Roman" w:cs="Times New Roman"/>
          <w:sz w:val="28"/>
          <w:szCs w:val="28"/>
        </w:rPr>
        <w:t>;</w:t>
      </w:r>
    </w:p>
    <w:p w:rsidR="004E33E5" w:rsidRDefault="007B06D4"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835DEB">
        <w:rPr>
          <w:rFonts w:ascii="Times New Roman" w:hAnsi="Times New Roman" w:cs="Times New Roman"/>
          <w:sz w:val="28"/>
          <w:szCs w:val="28"/>
        </w:rPr>
        <w:t>13.09.2024</w:t>
      </w:r>
      <w:r>
        <w:rPr>
          <w:rFonts w:ascii="Times New Roman" w:hAnsi="Times New Roman" w:cs="Times New Roman"/>
          <w:sz w:val="28"/>
          <w:szCs w:val="28"/>
        </w:rPr>
        <w:t xml:space="preserve"> №</w:t>
      </w:r>
      <w:r w:rsidR="00835DEB">
        <w:rPr>
          <w:rFonts w:ascii="Times New Roman" w:hAnsi="Times New Roman" w:cs="Times New Roman"/>
          <w:sz w:val="28"/>
          <w:szCs w:val="28"/>
        </w:rPr>
        <w:t>37-199</w:t>
      </w:r>
      <w:r w:rsidR="004E33E5">
        <w:rPr>
          <w:rFonts w:ascii="Times New Roman" w:hAnsi="Times New Roman" w:cs="Times New Roman"/>
          <w:sz w:val="28"/>
          <w:szCs w:val="28"/>
        </w:rPr>
        <w:t>;</w:t>
      </w:r>
    </w:p>
    <w:p w:rsidR="00835DEB" w:rsidRDefault="004E33E5"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 xml:space="preserve">от </w:t>
      </w:r>
      <w:r w:rsidR="0076403D">
        <w:rPr>
          <w:rFonts w:ascii="Times New Roman" w:hAnsi="Times New Roman" w:cs="Times New Roman"/>
          <w:sz w:val="28"/>
          <w:szCs w:val="28"/>
        </w:rPr>
        <w:t>21</w:t>
      </w:r>
      <w:r>
        <w:rPr>
          <w:rFonts w:ascii="Times New Roman" w:hAnsi="Times New Roman" w:cs="Times New Roman"/>
          <w:sz w:val="28"/>
          <w:szCs w:val="28"/>
        </w:rPr>
        <w:t>.1</w:t>
      </w:r>
      <w:r w:rsidR="00835DEB">
        <w:rPr>
          <w:rFonts w:ascii="Times New Roman" w:hAnsi="Times New Roman" w:cs="Times New Roman"/>
          <w:sz w:val="28"/>
          <w:szCs w:val="28"/>
        </w:rPr>
        <w:t>1</w:t>
      </w:r>
      <w:r>
        <w:rPr>
          <w:rFonts w:ascii="Times New Roman" w:hAnsi="Times New Roman" w:cs="Times New Roman"/>
          <w:sz w:val="28"/>
          <w:szCs w:val="28"/>
        </w:rPr>
        <w:t>.202</w:t>
      </w:r>
      <w:r w:rsidR="00835DEB">
        <w:rPr>
          <w:rFonts w:ascii="Times New Roman" w:hAnsi="Times New Roman" w:cs="Times New Roman"/>
          <w:sz w:val="28"/>
          <w:szCs w:val="28"/>
        </w:rPr>
        <w:t>4</w:t>
      </w:r>
      <w:r>
        <w:rPr>
          <w:rFonts w:ascii="Times New Roman" w:hAnsi="Times New Roman" w:cs="Times New Roman"/>
          <w:sz w:val="28"/>
          <w:szCs w:val="28"/>
        </w:rPr>
        <w:t xml:space="preserve"> № 3</w:t>
      </w:r>
      <w:r w:rsidR="00835DEB">
        <w:rPr>
          <w:rFonts w:ascii="Times New Roman" w:hAnsi="Times New Roman" w:cs="Times New Roman"/>
          <w:sz w:val="28"/>
          <w:szCs w:val="28"/>
        </w:rPr>
        <w:t>8-205;</w:t>
      </w:r>
    </w:p>
    <w:p w:rsidR="007B06D4" w:rsidRDefault="00835DEB" w:rsidP="007B06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Pr>
          <w:rFonts w:ascii="Times New Roman" w:eastAsia="Times New Roman" w:hAnsi="Times New Roman" w:cs="Times New Roman"/>
          <w:color w:val="000000"/>
          <w:sz w:val="28"/>
          <w:szCs w:val="28"/>
          <w:lang w:eastAsia="ru-RU"/>
        </w:rPr>
        <w:t xml:space="preserve">Большемуртинского поселкового Совета депутатов </w:t>
      </w:r>
      <w:r>
        <w:rPr>
          <w:rFonts w:ascii="Times New Roman" w:hAnsi="Times New Roman" w:cs="Times New Roman"/>
          <w:sz w:val="28"/>
          <w:szCs w:val="28"/>
        </w:rPr>
        <w:t>от 20.12.2024 № 39-215</w:t>
      </w:r>
      <w:r w:rsidR="007B06D4">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6853EC">
        <w:rPr>
          <w:rFonts w:ascii="Times New Roman" w:hAnsi="Times New Roman" w:cs="Times New Roman"/>
          <w:sz w:val="28"/>
          <w:szCs w:val="28"/>
        </w:rPr>
        <w:t xml:space="preserve"> внесенных изменений</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034ADF">
        <w:rPr>
          <w:rFonts w:ascii="Times New Roman" w:eastAsia="Times New Roman" w:hAnsi="Times New Roman" w:cs="Times New Roman"/>
          <w:color w:val="000000"/>
          <w:sz w:val="28"/>
          <w:szCs w:val="28"/>
          <w:lang w:eastAsia="ru-RU"/>
        </w:rPr>
        <w:t xml:space="preserve">Большемуртинского поселкового </w:t>
      </w:r>
      <w:r>
        <w:rPr>
          <w:rFonts w:ascii="Times New Roman" w:hAnsi="Times New Roman" w:cs="Times New Roman"/>
          <w:sz w:val="28"/>
          <w:szCs w:val="28"/>
        </w:rPr>
        <w:t>Совета депутатов</w:t>
      </w:r>
      <w:r w:rsidRPr="00D81DD9">
        <w:rPr>
          <w:rFonts w:ascii="Times New Roman" w:hAnsi="Times New Roman" w:cs="Times New Roman"/>
          <w:sz w:val="28"/>
          <w:szCs w:val="28"/>
        </w:rPr>
        <w:t xml:space="preserve"> от </w:t>
      </w:r>
      <w:r w:rsidR="0076403D">
        <w:rPr>
          <w:rFonts w:ascii="Times New Roman" w:hAnsi="Times New Roman" w:cs="Times New Roman"/>
          <w:sz w:val="28"/>
          <w:szCs w:val="28"/>
        </w:rPr>
        <w:t>2</w:t>
      </w:r>
      <w:r w:rsidR="00835DEB">
        <w:rPr>
          <w:rFonts w:ascii="Times New Roman" w:hAnsi="Times New Roman" w:cs="Times New Roman"/>
          <w:sz w:val="28"/>
          <w:szCs w:val="28"/>
        </w:rPr>
        <w:t>0</w:t>
      </w:r>
      <w:r w:rsidR="004E33E5">
        <w:rPr>
          <w:rFonts w:ascii="Times New Roman" w:hAnsi="Times New Roman" w:cs="Times New Roman"/>
          <w:sz w:val="28"/>
          <w:szCs w:val="28"/>
        </w:rPr>
        <w:t>.12.202</w:t>
      </w:r>
      <w:r w:rsidR="00835DEB">
        <w:rPr>
          <w:rFonts w:ascii="Times New Roman" w:hAnsi="Times New Roman" w:cs="Times New Roman"/>
          <w:sz w:val="28"/>
          <w:szCs w:val="28"/>
        </w:rPr>
        <w:t>4</w:t>
      </w:r>
      <w:r w:rsidR="004E33E5">
        <w:rPr>
          <w:rFonts w:ascii="Times New Roman" w:hAnsi="Times New Roman" w:cs="Times New Roman"/>
          <w:sz w:val="28"/>
          <w:szCs w:val="28"/>
        </w:rPr>
        <w:t xml:space="preserve"> № 3</w:t>
      </w:r>
      <w:r w:rsidR="00835DEB">
        <w:rPr>
          <w:rFonts w:ascii="Times New Roman" w:hAnsi="Times New Roman" w:cs="Times New Roman"/>
          <w:sz w:val="28"/>
          <w:szCs w:val="28"/>
        </w:rPr>
        <w:t>9-215</w:t>
      </w:r>
      <w:r w:rsidRPr="00DF5A5E">
        <w:rPr>
          <w:rFonts w:ascii="Times New Roman" w:eastAsia="Times New Roman" w:hAnsi="Times New Roman" w:cs="Times New Roman"/>
          <w:color w:val="000000"/>
          <w:sz w:val="28"/>
          <w:szCs w:val="28"/>
          <w:lang w:eastAsia="ru-RU"/>
        </w:rPr>
        <w:t xml:space="preserve">«О бюджете  </w:t>
      </w:r>
      <w:r w:rsidR="00034ADF">
        <w:rPr>
          <w:rFonts w:ascii="Times New Roman" w:eastAsia="Times New Roman" w:hAnsi="Times New Roman" w:cs="Times New Roman"/>
          <w:color w:val="000000"/>
          <w:sz w:val="28"/>
          <w:szCs w:val="28"/>
          <w:lang w:eastAsia="ru-RU"/>
        </w:rPr>
        <w:t>поселка Большая Мурта</w:t>
      </w:r>
      <w:r w:rsidR="00B40B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202</w:t>
      </w:r>
      <w:r w:rsidR="00835DE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835DEB">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-202</w:t>
      </w:r>
      <w:r w:rsidR="00835DEB">
        <w:rPr>
          <w:rFonts w:ascii="Times New Roman" w:eastAsia="Times New Roman" w:hAnsi="Times New Roman" w:cs="Times New Roman"/>
          <w:color w:val="000000"/>
          <w:sz w:val="28"/>
          <w:szCs w:val="28"/>
          <w:lang w:eastAsia="ru-RU"/>
        </w:rPr>
        <w:t>6</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E90F0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F03A8A">
        <w:rPr>
          <w:rFonts w:ascii="Times New Roman" w:hAnsi="Times New Roman" w:cs="Times New Roman"/>
          <w:sz w:val="28"/>
          <w:szCs w:val="28"/>
        </w:rPr>
        <w:t>12</w:t>
      </w:r>
      <w:r w:rsidR="00835DEB">
        <w:rPr>
          <w:rFonts w:ascii="Times New Roman" w:hAnsi="Times New Roman" w:cs="Times New Roman"/>
          <w:sz w:val="28"/>
          <w:szCs w:val="28"/>
        </w:rPr>
        <w:t>5 367,4</w:t>
      </w:r>
      <w:r w:rsidRPr="00D81DD9">
        <w:rPr>
          <w:rFonts w:ascii="Times New Roman" w:hAnsi="Times New Roman" w:cs="Times New Roman"/>
          <w:sz w:val="28"/>
          <w:szCs w:val="28"/>
        </w:rPr>
        <w:t>тыс. рублей</w:t>
      </w:r>
      <w:r w:rsidR="007D0763">
        <w:rPr>
          <w:rFonts w:ascii="Times New Roman" w:hAnsi="Times New Roman" w:cs="Times New Roman"/>
          <w:sz w:val="28"/>
          <w:szCs w:val="28"/>
        </w:rPr>
        <w:t>;</w:t>
      </w:r>
    </w:p>
    <w:p w:rsidR="00E90F09" w:rsidRDefault="00D81DD9" w:rsidP="00E90F0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 по расходам – </w:t>
      </w:r>
      <w:r w:rsidR="006853EC">
        <w:rPr>
          <w:rFonts w:ascii="Times New Roman" w:hAnsi="Times New Roman" w:cs="Times New Roman"/>
          <w:sz w:val="28"/>
          <w:szCs w:val="28"/>
        </w:rPr>
        <w:t>12</w:t>
      </w:r>
      <w:r w:rsidR="00835DEB">
        <w:rPr>
          <w:rFonts w:ascii="Times New Roman" w:hAnsi="Times New Roman" w:cs="Times New Roman"/>
          <w:sz w:val="28"/>
          <w:szCs w:val="28"/>
        </w:rPr>
        <w:t>7 082,7</w:t>
      </w:r>
      <w:r w:rsidRPr="00D81DD9">
        <w:rPr>
          <w:rFonts w:ascii="Times New Roman" w:hAnsi="Times New Roman" w:cs="Times New Roman"/>
          <w:sz w:val="28"/>
          <w:szCs w:val="28"/>
        </w:rPr>
        <w:t>тыс. рублей</w:t>
      </w:r>
      <w:r w:rsidR="007D0763">
        <w:rPr>
          <w:rFonts w:ascii="Times New Roman" w:hAnsi="Times New Roman" w:cs="Times New Roman"/>
          <w:sz w:val="28"/>
          <w:szCs w:val="28"/>
        </w:rPr>
        <w:t xml:space="preserve">; </w:t>
      </w:r>
    </w:p>
    <w:p w:rsidR="00B55828"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 бюджета –</w:t>
      </w:r>
      <w:r w:rsidR="007D0763">
        <w:rPr>
          <w:rFonts w:ascii="Times New Roman" w:hAnsi="Times New Roman" w:cs="Times New Roman"/>
          <w:sz w:val="28"/>
          <w:szCs w:val="28"/>
        </w:rPr>
        <w:t>(-)</w:t>
      </w:r>
      <w:r w:rsidR="00835DEB">
        <w:rPr>
          <w:rFonts w:ascii="Times New Roman" w:hAnsi="Times New Roman" w:cs="Times New Roman"/>
          <w:sz w:val="28"/>
          <w:szCs w:val="28"/>
        </w:rPr>
        <w:t>1 715,3</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7D0763">
        <w:rPr>
          <w:rFonts w:ascii="Times New Roman" w:hAnsi="Times New Roman" w:cs="Times New Roman"/>
          <w:sz w:val="28"/>
          <w:szCs w:val="28"/>
        </w:rPr>
        <w:t>12</w:t>
      </w:r>
      <w:r w:rsidR="00835DEB">
        <w:rPr>
          <w:rFonts w:ascii="Times New Roman" w:hAnsi="Times New Roman" w:cs="Times New Roman"/>
          <w:sz w:val="28"/>
          <w:szCs w:val="28"/>
        </w:rPr>
        <w:t>6 840,3</w:t>
      </w:r>
      <w:r w:rsidRPr="00D81DD9">
        <w:rPr>
          <w:rFonts w:ascii="Times New Roman" w:hAnsi="Times New Roman" w:cs="Times New Roman"/>
          <w:sz w:val="28"/>
          <w:szCs w:val="28"/>
        </w:rPr>
        <w:t xml:space="preserve"> тыс. рублей</w:t>
      </w:r>
      <w:r w:rsidR="00B14256">
        <w:rPr>
          <w:rFonts w:ascii="Times New Roman" w:hAnsi="Times New Roman" w:cs="Times New Roman"/>
          <w:sz w:val="28"/>
          <w:szCs w:val="28"/>
        </w:rPr>
        <w:t>, относительно 202</w:t>
      </w:r>
      <w:r w:rsidR="00835DEB">
        <w:rPr>
          <w:rFonts w:ascii="Times New Roman" w:hAnsi="Times New Roman" w:cs="Times New Roman"/>
          <w:sz w:val="28"/>
          <w:szCs w:val="28"/>
        </w:rPr>
        <w:t>3</w:t>
      </w:r>
      <w:r w:rsidR="00B14256">
        <w:rPr>
          <w:rFonts w:ascii="Times New Roman" w:hAnsi="Times New Roman" w:cs="Times New Roman"/>
          <w:sz w:val="28"/>
          <w:szCs w:val="28"/>
        </w:rPr>
        <w:t xml:space="preserve"> год, в </w:t>
      </w:r>
      <w:r w:rsidR="007D0763">
        <w:rPr>
          <w:rFonts w:ascii="Times New Roman" w:hAnsi="Times New Roman" w:cs="Times New Roman"/>
          <w:sz w:val="28"/>
          <w:szCs w:val="28"/>
        </w:rPr>
        <w:t>отчетном периоде</w:t>
      </w:r>
      <w:r w:rsidR="00B14256">
        <w:rPr>
          <w:rFonts w:ascii="Times New Roman" w:hAnsi="Times New Roman" w:cs="Times New Roman"/>
          <w:sz w:val="28"/>
          <w:szCs w:val="28"/>
        </w:rPr>
        <w:t xml:space="preserve"> фактическое исполнение доходов увеличилось на </w:t>
      </w:r>
      <w:r w:rsidR="00835DEB">
        <w:rPr>
          <w:rFonts w:ascii="Times New Roman" w:hAnsi="Times New Roman" w:cs="Times New Roman"/>
          <w:sz w:val="28"/>
          <w:szCs w:val="28"/>
        </w:rPr>
        <w:t>2 734,0</w:t>
      </w:r>
      <w:r w:rsidR="00B14256">
        <w:rPr>
          <w:rFonts w:ascii="Times New Roman" w:hAnsi="Times New Roman" w:cs="Times New Roman"/>
          <w:sz w:val="28"/>
          <w:szCs w:val="28"/>
        </w:rPr>
        <w:t xml:space="preserve"> тыс. рублей, или на </w:t>
      </w:r>
      <w:r w:rsidR="00F53794">
        <w:rPr>
          <w:rFonts w:ascii="Times New Roman" w:hAnsi="Times New Roman" w:cs="Times New Roman"/>
          <w:sz w:val="28"/>
          <w:szCs w:val="28"/>
        </w:rPr>
        <w:t>1</w:t>
      </w:r>
      <w:r w:rsidR="007D0763">
        <w:rPr>
          <w:rFonts w:ascii="Times New Roman" w:hAnsi="Times New Roman" w:cs="Times New Roman"/>
          <w:sz w:val="28"/>
          <w:szCs w:val="28"/>
        </w:rPr>
        <w:t>0</w:t>
      </w:r>
      <w:r w:rsidR="00835DEB">
        <w:rPr>
          <w:rFonts w:ascii="Times New Roman" w:hAnsi="Times New Roman" w:cs="Times New Roman"/>
          <w:sz w:val="28"/>
          <w:szCs w:val="28"/>
        </w:rPr>
        <w:t>2,2</w:t>
      </w:r>
      <w:r w:rsidR="00F53794">
        <w:rPr>
          <w:rFonts w:ascii="Times New Roman" w:hAnsi="Times New Roman" w:cs="Times New Roman"/>
          <w:sz w:val="28"/>
          <w:szCs w:val="28"/>
        </w:rPr>
        <w:t>%</w:t>
      </w:r>
      <w:r w:rsidRPr="00D81DD9">
        <w:rPr>
          <w:rFonts w:ascii="Times New Roman" w:hAnsi="Times New Roman" w:cs="Times New Roman"/>
          <w:sz w:val="28"/>
          <w:szCs w:val="28"/>
        </w:rPr>
        <w:t>;</w:t>
      </w:r>
    </w:p>
    <w:p w:rsidR="007D0763" w:rsidRPr="00D81DD9" w:rsidRDefault="00D81DD9" w:rsidP="007D0763">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F03A8A">
        <w:rPr>
          <w:rFonts w:ascii="Times New Roman" w:hAnsi="Times New Roman" w:cs="Times New Roman"/>
          <w:sz w:val="28"/>
          <w:szCs w:val="28"/>
        </w:rPr>
        <w:t>12</w:t>
      </w:r>
      <w:r w:rsidR="00835DEB">
        <w:rPr>
          <w:rFonts w:ascii="Times New Roman" w:hAnsi="Times New Roman" w:cs="Times New Roman"/>
          <w:sz w:val="28"/>
          <w:szCs w:val="28"/>
        </w:rPr>
        <w:t>5 500,9</w:t>
      </w:r>
      <w:r w:rsidR="00B40BE2">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r w:rsidR="00F53794">
        <w:rPr>
          <w:rFonts w:ascii="Times New Roman" w:hAnsi="Times New Roman" w:cs="Times New Roman"/>
          <w:sz w:val="28"/>
          <w:szCs w:val="28"/>
        </w:rPr>
        <w:t xml:space="preserve">, </w:t>
      </w:r>
      <w:r w:rsidR="007D0763">
        <w:rPr>
          <w:rFonts w:ascii="Times New Roman" w:hAnsi="Times New Roman" w:cs="Times New Roman"/>
          <w:sz w:val="28"/>
          <w:szCs w:val="28"/>
        </w:rPr>
        <w:t>относительно 202</w:t>
      </w:r>
      <w:r w:rsidR="00835DEB">
        <w:rPr>
          <w:rFonts w:ascii="Times New Roman" w:hAnsi="Times New Roman" w:cs="Times New Roman"/>
          <w:sz w:val="28"/>
          <w:szCs w:val="28"/>
        </w:rPr>
        <w:t>3</w:t>
      </w:r>
      <w:r w:rsidR="007D0763">
        <w:rPr>
          <w:rFonts w:ascii="Times New Roman" w:hAnsi="Times New Roman" w:cs="Times New Roman"/>
          <w:sz w:val="28"/>
          <w:szCs w:val="28"/>
        </w:rPr>
        <w:t xml:space="preserve"> год, в отчетном периоде фактическое исполнение доходов увеличилось на </w:t>
      </w:r>
      <w:r w:rsidR="00835DEB">
        <w:rPr>
          <w:rFonts w:ascii="Times New Roman" w:hAnsi="Times New Roman" w:cs="Times New Roman"/>
          <w:sz w:val="28"/>
          <w:szCs w:val="28"/>
        </w:rPr>
        <w:t xml:space="preserve">582,7 </w:t>
      </w:r>
      <w:r w:rsidR="007D0763">
        <w:rPr>
          <w:rFonts w:ascii="Times New Roman" w:hAnsi="Times New Roman" w:cs="Times New Roman"/>
          <w:sz w:val="28"/>
          <w:szCs w:val="28"/>
        </w:rPr>
        <w:t>тыс. рублей, или на 10</w:t>
      </w:r>
      <w:r w:rsidR="00835DEB">
        <w:rPr>
          <w:rFonts w:ascii="Times New Roman" w:hAnsi="Times New Roman" w:cs="Times New Roman"/>
          <w:sz w:val="28"/>
          <w:szCs w:val="28"/>
        </w:rPr>
        <w:t>0,5</w:t>
      </w:r>
      <w:r w:rsidR="007D0763">
        <w:rPr>
          <w:rFonts w:ascii="Times New Roman" w:hAnsi="Times New Roman" w:cs="Times New Roman"/>
          <w:sz w:val="28"/>
          <w:szCs w:val="28"/>
        </w:rPr>
        <w:t>%</w:t>
      </w:r>
      <w:r w:rsidR="007D0763"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835DEB">
        <w:rPr>
          <w:rFonts w:ascii="Times New Roman" w:hAnsi="Times New Roman" w:cs="Times New Roman"/>
          <w:sz w:val="28"/>
          <w:szCs w:val="28"/>
        </w:rPr>
        <w:t xml:space="preserve">профицит </w:t>
      </w:r>
      <w:r w:rsidR="00DF39C3">
        <w:rPr>
          <w:rFonts w:ascii="Times New Roman" w:hAnsi="Times New Roman" w:cs="Times New Roman"/>
          <w:sz w:val="28"/>
          <w:szCs w:val="28"/>
        </w:rPr>
        <w:t xml:space="preserve">бюджета </w:t>
      </w:r>
      <w:r w:rsidR="00F03A8A">
        <w:rPr>
          <w:rFonts w:ascii="Times New Roman" w:hAnsi="Times New Roman" w:cs="Times New Roman"/>
          <w:sz w:val="28"/>
          <w:szCs w:val="28"/>
        </w:rPr>
        <w:t xml:space="preserve"> поселка</w:t>
      </w:r>
      <w:r w:rsidRPr="00D81DD9">
        <w:rPr>
          <w:rFonts w:ascii="Times New Roman" w:hAnsi="Times New Roman" w:cs="Times New Roman"/>
          <w:sz w:val="28"/>
          <w:szCs w:val="28"/>
        </w:rPr>
        <w:t xml:space="preserve"> составил </w:t>
      </w:r>
      <w:r w:rsidR="00835DEB">
        <w:rPr>
          <w:rFonts w:ascii="Times New Roman" w:hAnsi="Times New Roman" w:cs="Times New Roman"/>
          <w:sz w:val="28"/>
          <w:szCs w:val="28"/>
        </w:rPr>
        <w:t>1</w:t>
      </w:r>
      <w:r w:rsidR="00B40BE2">
        <w:rPr>
          <w:rFonts w:ascii="Times New Roman" w:hAnsi="Times New Roman" w:cs="Times New Roman"/>
          <w:sz w:val="28"/>
          <w:szCs w:val="28"/>
        </w:rPr>
        <w:t> 339,4</w:t>
      </w:r>
      <w:r w:rsidR="00835DEB">
        <w:rPr>
          <w:rFonts w:ascii="Times New Roman" w:hAnsi="Times New Roman" w:cs="Times New Roman"/>
          <w:sz w:val="28"/>
          <w:szCs w:val="28"/>
        </w:rPr>
        <w:t xml:space="preserve"> т</w:t>
      </w:r>
      <w:r w:rsidRPr="00D81DD9">
        <w:rPr>
          <w:rFonts w:ascii="Times New Roman" w:hAnsi="Times New Roman" w:cs="Times New Roman"/>
          <w:sz w:val="28"/>
          <w:szCs w:val="28"/>
        </w:rPr>
        <w:t>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043F1D" w:rsidRDefault="00043F1D" w:rsidP="00661B88">
      <w:pPr>
        <w:spacing w:after="0" w:line="240" w:lineRule="auto"/>
        <w:ind w:firstLine="709"/>
        <w:jc w:val="center"/>
        <w:rPr>
          <w:rFonts w:ascii="Times New Roman" w:hAnsi="Times New Roman" w:cs="Times New Roman"/>
          <w:b/>
          <w:sz w:val="28"/>
          <w:szCs w:val="28"/>
        </w:rPr>
      </w:pPr>
    </w:p>
    <w:tbl>
      <w:tblPr>
        <w:tblW w:w="9060" w:type="dxa"/>
        <w:tblInd w:w="93" w:type="dxa"/>
        <w:tblLook w:val="04A0"/>
      </w:tblPr>
      <w:tblGrid>
        <w:gridCol w:w="2249"/>
        <w:gridCol w:w="1296"/>
        <w:gridCol w:w="1296"/>
        <w:gridCol w:w="1348"/>
        <w:gridCol w:w="1449"/>
        <w:gridCol w:w="1422"/>
      </w:tblGrid>
      <w:tr w:rsidR="00043F1D" w:rsidRPr="00043F1D" w:rsidTr="00043F1D">
        <w:trPr>
          <w:trHeight w:val="645"/>
        </w:trPr>
        <w:tc>
          <w:tcPr>
            <w:tcW w:w="26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Наименование показателя</w:t>
            </w:r>
          </w:p>
        </w:tc>
        <w:tc>
          <w:tcPr>
            <w:tcW w:w="2440" w:type="dxa"/>
            <w:gridSpan w:val="2"/>
            <w:tcBorders>
              <w:top w:val="single" w:sz="8" w:space="0" w:color="auto"/>
              <w:left w:val="nil"/>
              <w:bottom w:val="single" w:sz="8" w:space="0" w:color="auto"/>
              <w:right w:val="single" w:sz="8" w:space="0" w:color="000000"/>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Утверждено решением о бюджете, тыс. руб.</w:t>
            </w:r>
          </w:p>
        </w:tc>
        <w:tc>
          <w:tcPr>
            <w:tcW w:w="1180" w:type="dxa"/>
            <w:tcBorders>
              <w:top w:val="single" w:sz="8" w:space="0" w:color="auto"/>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Исполнено</w:t>
            </w:r>
          </w:p>
        </w:tc>
        <w:tc>
          <w:tcPr>
            <w:tcW w:w="1380" w:type="dxa"/>
            <w:tcBorders>
              <w:top w:val="single" w:sz="8" w:space="0" w:color="auto"/>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043F1D">
        <w:trPr>
          <w:trHeight w:val="1275"/>
        </w:trPr>
        <w:tc>
          <w:tcPr>
            <w:tcW w:w="2680"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6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 21.12.2023 №30-168</w:t>
            </w:r>
          </w:p>
        </w:tc>
        <w:tc>
          <w:tcPr>
            <w:tcW w:w="11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 20.12.2024 № 39-215</w:t>
            </w:r>
          </w:p>
        </w:tc>
        <w:tc>
          <w:tcPr>
            <w:tcW w:w="11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3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 тыс. руб.</w:t>
            </w: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r>
      <w:tr w:rsidR="00043F1D" w:rsidRPr="00043F1D" w:rsidTr="00043F1D">
        <w:trPr>
          <w:trHeight w:val="3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Доходы</w:t>
            </w:r>
          </w:p>
        </w:tc>
        <w:tc>
          <w:tcPr>
            <w:tcW w:w="126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44 646,2</w:t>
            </w:r>
          </w:p>
        </w:tc>
        <w:tc>
          <w:tcPr>
            <w:tcW w:w="11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125 367,4</w:t>
            </w:r>
          </w:p>
        </w:tc>
        <w:tc>
          <w:tcPr>
            <w:tcW w:w="11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126 840,3</w:t>
            </w:r>
          </w:p>
        </w:tc>
        <w:tc>
          <w:tcPr>
            <w:tcW w:w="13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1 472,9</w:t>
            </w:r>
          </w:p>
        </w:tc>
        <w:tc>
          <w:tcPr>
            <w:tcW w:w="13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101,2</w:t>
            </w:r>
          </w:p>
        </w:tc>
      </w:tr>
      <w:tr w:rsidR="00043F1D" w:rsidRPr="00043F1D" w:rsidTr="00043F1D">
        <w:trPr>
          <w:trHeight w:val="3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Расходы</w:t>
            </w:r>
          </w:p>
        </w:tc>
        <w:tc>
          <w:tcPr>
            <w:tcW w:w="126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44646,2</w:t>
            </w:r>
          </w:p>
        </w:tc>
        <w:tc>
          <w:tcPr>
            <w:tcW w:w="11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127 082,7</w:t>
            </w:r>
          </w:p>
        </w:tc>
        <w:tc>
          <w:tcPr>
            <w:tcW w:w="11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125 500,9</w:t>
            </w:r>
          </w:p>
        </w:tc>
        <w:tc>
          <w:tcPr>
            <w:tcW w:w="13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-1 581,8</w:t>
            </w:r>
          </w:p>
        </w:tc>
        <w:tc>
          <w:tcPr>
            <w:tcW w:w="1380"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98,8</w:t>
            </w:r>
          </w:p>
        </w:tc>
      </w:tr>
      <w:tr w:rsidR="00043F1D" w:rsidRPr="00043F1D" w:rsidTr="00043F1D">
        <w:trPr>
          <w:trHeight w:val="315"/>
        </w:trPr>
        <w:tc>
          <w:tcPr>
            <w:tcW w:w="2680" w:type="dxa"/>
            <w:tcBorders>
              <w:top w:val="nil"/>
              <w:left w:val="single" w:sz="8" w:space="0" w:color="auto"/>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lastRenderedPageBreak/>
              <w:t xml:space="preserve">Дефицит(-),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0</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-1 715,30</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1 339,4</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х</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х</w:t>
            </w:r>
          </w:p>
        </w:tc>
      </w:tr>
      <w:tr w:rsidR="00043F1D" w:rsidRPr="00043F1D" w:rsidTr="00043F1D">
        <w:trPr>
          <w:trHeight w:val="330"/>
        </w:trPr>
        <w:tc>
          <w:tcPr>
            <w:tcW w:w="2680"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профицит (+)</w:t>
            </w:r>
          </w:p>
        </w:tc>
        <w:tc>
          <w:tcPr>
            <w:tcW w:w="1260"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180"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80"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r>
    </w:tbl>
    <w:p w:rsidR="00043F1D" w:rsidRDefault="00043F1D" w:rsidP="00661B88">
      <w:pPr>
        <w:spacing w:after="0" w:line="240" w:lineRule="auto"/>
        <w:ind w:firstLine="709"/>
        <w:jc w:val="center"/>
        <w:rPr>
          <w:rFonts w:ascii="Times New Roman" w:hAnsi="Times New Roman" w:cs="Times New Roman"/>
          <w:b/>
          <w:sz w:val="28"/>
          <w:szCs w:val="28"/>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w:t>
      </w:r>
      <w:r w:rsidR="007D0763">
        <w:rPr>
          <w:rFonts w:ascii="Times New Roman" w:eastAsia="Times New Roman" w:hAnsi="Times New Roman" w:cs="Times New Roman"/>
          <w:color w:val="000000"/>
          <w:sz w:val="28"/>
          <w:szCs w:val="28"/>
          <w:lang w:eastAsia="ru-RU"/>
        </w:rPr>
        <w:t xml:space="preserve"> начало 202</w:t>
      </w:r>
      <w:r w:rsidR="00835DEB">
        <w:rPr>
          <w:rFonts w:ascii="Times New Roman" w:eastAsia="Times New Roman" w:hAnsi="Times New Roman" w:cs="Times New Roman"/>
          <w:color w:val="000000"/>
          <w:sz w:val="28"/>
          <w:szCs w:val="28"/>
          <w:lang w:eastAsia="ru-RU"/>
        </w:rPr>
        <w:t>4</w:t>
      </w:r>
      <w:r w:rsidR="007D0763">
        <w:rPr>
          <w:rFonts w:ascii="Times New Roman" w:eastAsia="Times New Roman" w:hAnsi="Times New Roman" w:cs="Times New Roman"/>
          <w:color w:val="000000"/>
          <w:sz w:val="28"/>
          <w:szCs w:val="28"/>
          <w:lang w:eastAsia="ru-RU"/>
        </w:rPr>
        <w:t xml:space="preserve"> года</w:t>
      </w:r>
      <w:r>
        <w:rPr>
          <w:rFonts w:ascii="Times New Roman" w:eastAsia="Times New Roman" w:hAnsi="Times New Roman" w:cs="Times New Roman"/>
          <w:color w:val="000000"/>
          <w:sz w:val="28"/>
          <w:szCs w:val="28"/>
          <w:lang w:eastAsia="ru-RU"/>
        </w:rPr>
        <w:t xml:space="preserve"> составил в сумме </w:t>
      </w:r>
      <w:r w:rsidR="00835DEB">
        <w:rPr>
          <w:rFonts w:ascii="Times New Roman" w:eastAsia="Times New Roman" w:hAnsi="Times New Roman" w:cs="Times New Roman"/>
          <w:color w:val="000000"/>
          <w:sz w:val="28"/>
          <w:szCs w:val="28"/>
          <w:lang w:eastAsia="ru-RU"/>
        </w:rPr>
        <w:t>2 447,4</w:t>
      </w:r>
      <w:r>
        <w:rPr>
          <w:rFonts w:ascii="Times New Roman" w:eastAsia="Times New Roman" w:hAnsi="Times New Roman" w:cs="Times New Roman"/>
          <w:color w:val="000000"/>
          <w:sz w:val="28"/>
          <w:szCs w:val="28"/>
          <w:lang w:eastAsia="ru-RU"/>
        </w:rPr>
        <w:t xml:space="preserve"> тыс. рублей</w:t>
      </w:r>
      <w:r w:rsidR="007D0763">
        <w:rPr>
          <w:rFonts w:ascii="Times New Roman" w:eastAsia="Times New Roman" w:hAnsi="Times New Roman" w:cs="Times New Roman"/>
          <w:color w:val="000000"/>
          <w:sz w:val="28"/>
          <w:szCs w:val="28"/>
          <w:lang w:eastAsia="ru-RU"/>
        </w:rPr>
        <w:t xml:space="preserve">, на конец отчетного периода </w:t>
      </w:r>
      <w:r w:rsidR="00835DEB">
        <w:rPr>
          <w:rFonts w:ascii="Times New Roman" w:eastAsia="Times New Roman" w:hAnsi="Times New Roman" w:cs="Times New Roman"/>
          <w:color w:val="000000"/>
          <w:sz w:val="28"/>
          <w:szCs w:val="28"/>
          <w:lang w:eastAsia="ru-RU"/>
        </w:rPr>
        <w:t>3 786,8</w:t>
      </w:r>
      <w:r w:rsidR="007D0763">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p>
    <w:p w:rsidR="005064D7" w:rsidRPr="00F02C00" w:rsidRDefault="00960DBB" w:rsidP="005064D7">
      <w:pPr>
        <w:autoSpaceDE w:val="0"/>
        <w:autoSpaceDN w:val="0"/>
        <w:adjustRightInd w:val="0"/>
        <w:spacing w:after="0" w:line="240" w:lineRule="auto"/>
        <w:ind w:firstLine="709"/>
        <w:jc w:val="both"/>
        <w:rPr>
          <w:rFonts w:ascii="Times New Roman" w:hAnsi="Times New Roman" w:cs="Times New Roman"/>
          <w:sz w:val="28"/>
          <w:szCs w:val="28"/>
        </w:rPr>
      </w:pPr>
      <w:r w:rsidRPr="00F02C00">
        <w:rPr>
          <w:rFonts w:ascii="Times New Roman" w:hAnsi="Times New Roman" w:cs="Times New Roman"/>
          <w:sz w:val="28"/>
          <w:szCs w:val="28"/>
        </w:rPr>
        <w:t xml:space="preserve">Согласно пояснительной записки (ф.0503160) – остаток образовался в связи с поступлением доходов </w:t>
      </w:r>
      <w:r w:rsidR="00B14256" w:rsidRPr="00F02C00">
        <w:rPr>
          <w:rFonts w:ascii="Times New Roman" w:hAnsi="Times New Roman" w:cs="Times New Roman"/>
          <w:sz w:val="28"/>
          <w:szCs w:val="28"/>
        </w:rPr>
        <w:t xml:space="preserve"> (НДФЛ, доходы от уплаты акцизов, налог на имущество, земельный налог) </w:t>
      </w:r>
      <w:r w:rsidRPr="00F02C00">
        <w:rPr>
          <w:rFonts w:ascii="Times New Roman" w:hAnsi="Times New Roman" w:cs="Times New Roman"/>
          <w:sz w:val="28"/>
          <w:szCs w:val="28"/>
        </w:rPr>
        <w:t xml:space="preserve">в последние дни отчетного периода </w:t>
      </w:r>
      <w:r w:rsidR="005064D7" w:rsidRPr="00F02C00">
        <w:rPr>
          <w:rFonts w:ascii="Times New Roman" w:hAnsi="Times New Roman" w:cs="Times New Roman"/>
          <w:sz w:val="28"/>
          <w:szCs w:val="28"/>
        </w:rPr>
        <w:t>(счет 120211000 «Средства на счетах бюджета в рублях в органе Федерального казначейства»</w:t>
      </w:r>
      <w:r w:rsidR="00B14256" w:rsidRPr="00F02C00">
        <w:rPr>
          <w:rFonts w:ascii="Times New Roman" w:hAnsi="Times New Roman" w:cs="Times New Roman"/>
          <w:sz w:val="28"/>
          <w:szCs w:val="28"/>
        </w:rPr>
        <w:t xml:space="preserve"> главной книги</w:t>
      </w:r>
      <w:r w:rsidR="005064D7" w:rsidRPr="00F02C00">
        <w:rPr>
          <w:rFonts w:ascii="Times New Roman" w:hAnsi="Times New Roman" w:cs="Times New Roman"/>
          <w:sz w:val="28"/>
          <w:szCs w:val="28"/>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2C00">
        <w:rPr>
          <w:rFonts w:ascii="Times New Roman" w:eastAsia="Times New Roman" w:hAnsi="Times New Roman" w:cs="Times New Roman"/>
          <w:color w:val="000000"/>
          <w:sz w:val="28"/>
          <w:szCs w:val="28"/>
          <w:lang w:eastAsia="ru-RU"/>
        </w:rPr>
        <w:t>Внесение изменений в Решен</w:t>
      </w:r>
      <w:r w:rsidRPr="00D65D61">
        <w:rPr>
          <w:rFonts w:ascii="Times New Roman" w:eastAsia="Times New Roman" w:hAnsi="Times New Roman" w:cs="Times New Roman"/>
          <w:color w:val="000000"/>
          <w:sz w:val="28"/>
          <w:szCs w:val="28"/>
          <w:lang w:eastAsia="ru-RU"/>
        </w:rPr>
        <w:t>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835DEB">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DF39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DF39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835DE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F53794">
        <w:rPr>
          <w:rFonts w:ascii="Times New Roman" w:eastAsia="Times New Roman" w:hAnsi="Times New Roman" w:cs="Times New Roman"/>
          <w:color w:val="000000"/>
          <w:sz w:val="28"/>
          <w:szCs w:val="28"/>
          <w:lang w:eastAsia="ru-RU"/>
        </w:rPr>
        <w:t>12</w:t>
      </w:r>
      <w:r w:rsidR="007F20EA">
        <w:rPr>
          <w:rFonts w:ascii="Times New Roman" w:eastAsia="Times New Roman" w:hAnsi="Times New Roman" w:cs="Times New Roman"/>
          <w:color w:val="000000"/>
          <w:sz w:val="28"/>
          <w:szCs w:val="28"/>
          <w:lang w:eastAsia="ru-RU"/>
        </w:rPr>
        <w:t>6 840,3</w:t>
      </w:r>
      <w:r w:rsidR="00DF39C3">
        <w:rPr>
          <w:rFonts w:ascii="Times New Roman" w:eastAsia="Times New Roman" w:hAnsi="Times New Roman" w:cs="Times New Roman"/>
          <w:color w:val="000000"/>
          <w:sz w:val="28"/>
          <w:szCs w:val="28"/>
          <w:lang w:eastAsia="ru-RU"/>
        </w:rPr>
        <w:t xml:space="preserve"> </w:t>
      </w:r>
      <w:r w:rsidR="00EC3BA6">
        <w:rPr>
          <w:rFonts w:ascii="Times New Roman" w:eastAsia="Times New Roman" w:hAnsi="Times New Roman" w:cs="Times New Roman"/>
          <w:color w:val="000000"/>
          <w:sz w:val="28"/>
          <w:szCs w:val="28"/>
          <w:lang w:eastAsia="ru-RU"/>
        </w:rPr>
        <w:t>ты</w:t>
      </w:r>
      <w:r>
        <w:rPr>
          <w:rFonts w:ascii="Times New Roman" w:eastAsia="Times New Roman" w:hAnsi="Times New Roman" w:cs="Times New Roman"/>
          <w:color w:val="000000"/>
          <w:sz w:val="28"/>
          <w:szCs w:val="28"/>
          <w:lang w:eastAsia="ru-RU"/>
        </w:rPr>
        <w:t xml:space="preserve">с. рублей, или </w:t>
      </w:r>
      <w:r w:rsidR="00F53794">
        <w:rPr>
          <w:rFonts w:ascii="Times New Roman" w:eastAsia="Times New Roman" w:hAnsi="Times New Roman" w:cs="Times New Roman"/>
          <w:color w:val="000000"/>
          <w:sz w:val="28"/>
          <w:szCs w:val="28"/>
          <w:lang w:eastAsia="ru-RU"/>
        </w:rPr>
        <w:t>10</w:t>
      </w:r>
      <w:r w:rsidR="007F20EA">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164FB3">
        <w:rPr>
          <w:rFonts w:ascii="Times New Roman" w:eastAsia="Times New Roman" w:hAnsi="Times New Roman" w:cs="Times New Roman"/>
          <w:color w:val="000000"/>
          <w:sz w:val="28"/>
          <w:szCs w:val="28"/>
          <w:lang w:eastAsia="ru-RU"/>
        </w:rPr>
        <w:t>33 131,2</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F53794">
        <w:rPr>
          <w:rFonts w:ascii="Times New Roman" w:eastAsia="Times New Roman" w:hAnsi="Times New Roman" w:cs="Times New Roman"/>
          <w:color w:val="000000"/>
          <w:sz w:val="28"/>
          <w:szCs w:val="28"/>
          <w:lang w:eastAsia="ru-RU"/>
        </w:rPr>
        <w:t>105,</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164FB3">
        <w:rPr>
          <w:rFonts w:ascii="Times New Roman" w:eastAsia="Times New Roman" w:hAnsi="Times New Roman" w:cs="Times New Roman"/>
          <w:color w:val="000000"/>
          <w:sz w:val="28"/>
          <w:szCs w:val="28"/>
          <w:lang w:eastAsia="ru-RU"/>
        </w:rPr>
        <w:t>2 675,9</w:t>
      </w:r>
      <w:r w:rsidR="00DF39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164FB3">
        <w:rPr>
          <w:rFonts w:ascii="Times New Roman" w:eastAsia="Times New Roman" w:hAnsi="Times New Roman" w:cs="Times New Roman"/>
          <w:color w:val="000000"/>
          <w:sz w:val="28"/>
          <w:szCs w:val="28"/>
          <w:lang w:eastAsia="ru-RU"/>
        </w:rPr>
        <w:t>97,0</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F53794">
        <w:rPr>
          <w:rFonts w:ascii="Times New Roman" w:eastAsia="Times New Roman" w:hAnsi="Times New Roman" w:cs="Times New Roman"/>
          <w:color w:val="000000"/>
          <w:sz w:val="28"/>
          <w:szCs w:val="28"/>
          <w:lang w:eastAsia="ru-RU"/>
        </w:rPr>
        <w:t>9</w:t>
      </w:r>
      <w:r w:rsidR="00164FB3">
        <w:rPr>
          <w:rFonts w:ascii="Times New Roman" w:eastAsia="Times New Roman" w:hAnsi="Times New Roman" w:cs="Times New Roman"/>
          <w:color w:val="000000"/>
          <w:sz w:val="28"/>
          <w:szCs w:val="28"/>
          <w:lang w:eastAsia="ru-RU"/>
        </w:rPr>
        <w:t>1 033,2</w:t>
      </w:r>
      <w:r w:rsidR="00DF39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 рублей, или</w:t>
      </w:r>
      <w:r w:rsidR="00DF39C3">
        <w:rPr>
          <w:rFonts w:ascii="Times New Roman" w:eastAsia="Times New Roman" w:hAnsi="Times New Roman" w:cs="Times New Roman"/>
          <w:color w:val="000000"/>
          <w:sz w:val="28"/>
          <w:szCs w:val="28"/>
          <w:lang w:eastAsia="ru-RU"/>
        </w:rPr>
        <w:t xml:space="preserve"> </w:t>
      </w:r>
      <w:r w:rsidR="00F53794">
        <w:rPr>
          <w:rFonts w:ascii="Times New Roman" w:eastAsia="Times New Roman" w:hAnsi="Times New Roman" w:cs="Times New Roman"/>
          <w:color w:val="000000"/>
          <w:sz w:val="28"/>
          <w:szCs w:val="28"/>
          <w:lang w:eastAsia="ru-RU"/>
        </w:rPr>
        <w:t>9</w:t>
      </w:r>
      <w:r w:rsidR="00164FB3">
        <w:rPr>
          <w:rFonts w:ascii="Times New Roman" w:eastAsia="Times New Roman" w:hAnsi="Times New Roman" w:cs="Times New Roman"/>
          <w:color w:val="000000"/>
          <w:sz w:val="28"/>
          <w:szCs w:val="28"/>
          <w:lang w:eastAsia="ru-RU"/>
        </w:rPr>
        <w:t>7,0</w:t>
      </w:r>
      <w:r>
        <w:rPr>
          <w:rFonts w:ascii="Times New Roman" w:eastAsia="Times New Roman" w:hAnsi="Times New Roman" w:cs="Times New Roman"/>
          <w:color w:val="000000"/>
          <w:sz w:val="28"/>
          <w:szCs w:val="28"/>
          <w:lang w:eastAsia="ru-RU"/>
        </w:rPr>
        <w:t>%</w:t>
      </w:r>
      <w:r w:rsidR="00907EE0">
        <w:rPr>
          <w:rFonts w:ascii="Times New Roman" w:eastAsia="Times New Roman" w:hAnsi="Times New Roman" w:cs="Times New Roman"/>
          <w:color w:val="000000"/>
          <w:sz w:val="28"/>
          <w:szCs w:val="28"/>
          <w:lang w:eastAsia="ru-RU"/>
        </w:rPr>
        <w:t>.</w:t>
      </w:r>
    </w:p>
    <w:p w:rsidR="00907EE0" w:rsidRDefault="00907EE0"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9060" w:type="dxa"/>
        <w:tblInd w:w="93" w:type="dxa"/>
        <w:tblLook w:val="04A0"/>
      </w:tblPr>
      <w:tblGrid>
        <w:gridCol w:w="1969"/>
        <w:gridCol w:w="1474"/>
        <w:gridCol w:w="1463"/>
        <w:gridCol w:w="1449"/>
        <w:gridCol w:w="1422"/>
        <w:gridCol w:w="1283"/>
      </w:tblGrid>
      <w:tr w:rsidR="00043F1D" w:rsidRPr="00043F1D" w:rsidTr="00164FB3">
        <w:trPr>
          <w:trHeight w:val="1940"/>
        </w:trPr>
        <w:tc>
          <w:tcPr>
            <w:tcW w:w="25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Группы доходов</w:t>
            </w:r>
          </w:p>
        </w:tc>
        <w:tc>
          <w:tcPr>
            <w:tcW w:w="12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F20EA" w:rsidRPr="00043F1D">
              <w:rPr>
                <w:rFonts w:ascii="Times New Roman" w:eastAsia="Times New Roman" w:hAnsi="Times New Roman" w:cs="Times New Roman"/>
                <w:color w:val="000000"/>
                <w:sz w:val="24"/>
                <w:szCs w:val="24"/>
                <w:lang w:eastAsia="ru-RU"/>
              </w:rPr>
              <w:t>20.12.2024 № 39-215</w:t>
            </w:r>
            <w:r w:rsidRPr="00043F1D">
              <w:rPr>
                <w:rFonts w:ascii="Times New Roman" w:eastAsia="Times New Roman" w:hAnsi="Times New Roman" w:cs="Times New Roman"/>
                <w:color w:val="000000"/>
                <w:sz w:val="24"/>
                <w:szCs w:val="24"/>
                <w:lang w:eastAsia="ru-RU"/>
              </w:rPr>
              <w:t>, тыс. руб.</w:t>
            </w:r>
          </w:p>
        </w:tc>
        <w:tc>
          <w:tcPr>
            <w:tcW w:w="1277" w:type="dxa"/>
            <w:tcBorders>
              <w:top w:val="single" w:sz="8" w:space="0" w:color="auto"/>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c>
          <w:tcPr>
            <w:tcW w:w="1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c>
          <w:tcPr>
            <w:tcW w:w="1339" w:type="dxa"/>
            <w:tcBorders>
              <w:top w:val="single" w:sz="8" w:space="0" w:color="auto"/>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Удельный вес в структуре доходов,</w:t>
            </w:r>
          </w:p>
        </w:tc>
      </w:tr>
      <w:tr w:rsidR="00043F1D" w:rsidRPr="00043F1D" w:rsidTr="00164FB3">
        <w:trPr>
          <w:trHeight w:val="315"/>
        </w:trPr>
        <w:tc>
          <w:tcPr>
            <w:tcW w:w="2532" w:type="dxa"/>
            <w:vMerge/>
            <w:tcBorders>
              <w:top w:val="single" w:sz="8" w:space="0" w:color="auto"/>
              <w:left w:val="single" w:sz="8" w:space="0" w:color="auto"/>
              <w:bottom w:val="single" w:sz="8" w:space="0" w:color="000000"/>
              <w:right w:val="single" w:sz="8" w:space="0" w:color="auto"/>
            </w:tcBorders>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p>
        </w:tc>
        <w:tc>
          <w:tcPr>
            <w:tcW w:w="1277" w:type="dxa"/>
            <w:tcBorders>
              <w:top w:val="nil"/>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263" w:type="dxa"/>
            <w:tcBorders>
              <w:top w:val="nil"/>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361" w:type="dxa"/>
            <w:vMerge/>
            <w:tcBorders>
              <w:top w:val="single" w:sz="8" w:space="0" w:color="auto"/>
              <w:left w:val="single" w:sz="8" w:space="0" w:color="auto"/>
              <w:bottom w:val="single" w:sz="8" w:space="0" w:color="000000"/>
              <w:right w:val="single" w:sz="8" w:space="0" w:color="auto"/>
            </w:tcBorders>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p>
        </w:tc>
        <w:tc>
          <w:tcPr>
            <w:tcW w:w="1339" w:type="dxa"/>
            <w:tcBorders>
              <w:top w:val="nil"/>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w:t>
            </w:r>
          </w:p>
        </w:tc>
      </w:tr>
      <w:tr w:rsidR="00043F1D" w:rsidRPr="00043F1D" w:rsidTr="00043F1D">
        <w:trPr>
          <w:trHeight w:val="60"/>
        </w:trPr>
        <w:tc>
          <w:tcPr>
            <w:tcW w:w="2532"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w:t>
            </w: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39" w:type="dxa"/>
            <w:tcBorders>
              <w:top w:val="nil"/>
              <w:left w:val="nil"/>
              <w:bottom w:val="single" w:sz="8" w:space="0" w:color="auto"/>
              <w:right w:val="single" w:sz="8" w:space="0" w:color="auto"/>
            </w:tcBorders>
            <w:shd w:val="clear" w:color="auto" w:fill="auto"/>
            <w:hideMark/>
          </w:tcPr>
          <w:p w:rsidR="00043F1D" w:rsidRPr="00043F1D" w:rsidRDefault="00043F1D" w:rsidP="00043F1D">
            <w:pPr>
              <w:spacing w:after="0" w:line="240" w:lineRule="auto"/>
              <w:rPr>
                <w:rFonts w:ascii="Calibri" w:eastAsia="Times New Roman" w:hAnsi="Calibri" w:cs="Calibri"/>
                <w:color w:val="000000"/>
                <w:lang w:eastAsia="ru-RU"/>
              </w:rPr>
            </w:pPr>
            <w:r w:rsidRPr="00043F1D">
              <w:rPr>
                <w:rFonts w:ascii="Calibri" w:eastAsia="Times New Roman" w:hAnsi="Calibri" w:cs="Calibri"/>
                <w:color w:val="000000"/>
                <w:lang w:eastAsia="ru-RU"/>
              </w:rPr>
              <w:t> </w:t>
            </w:r>
          </w:p>
        </w:tc>
      </w:tr>
      <w:tr w:rsidR="00043F1D" w:rsidRPr="00043F1D" w:rsidTr="00043F1D">
        <w:trPr>
          <w:trHeight w:val="645"/>
        </w:trPr>
        <w:tc>
          <w:tcPr>
            <w:tcW w:w="253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34 243,0</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35 807,1</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1 564,1</w:t>
            </w:r>
          </w:p>
        </w:tc>
        <w:tc>
          <w:tcPr>
            <w:tcW w:w="136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104,6</w:t>
            </w:r>
          </w:p>
        </w:tc>
        <w:tc>
          <w:tcPr>
            <w:tcW w:w="133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28,2</w:t>
            </w:r>
          </w:p>
        </w:tc>
      </w:tr>
      <w:tr w:rsidR="00043F1D" w:rsidRPr="00043F1D" w:rsidTr="00043F1D">
        <w:trPr>
          <w:trHeight w:val="330"/>
        </w:trPr>
        <w:tc>
          <w:tcPr>
            <w:tcW w:w="253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31 485,1</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33 131,2</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1 646,1</w:t>
            </w:r>
          </w:p>
        </w:tc>
        <w:tc>
          <w:tcPr>
            <w:tcW w:w="136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105,2</w:t>
            </w:r>
          </w:p>
        </w:tc>
        <w:tc>
          <w:tcPr>
            <w:tcW w:w="133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26,1</w:t>
            </w:r>
          </w:p>
        </w:tc>
      </w:tr>
      <w:tr w:rsidR="00043F1D" w:rsidRPr="00043F1D" w:rsidTr="00043F1D">
        <w:trPr>
          <w:trHeight w:val="330"/>
        </w:trPr>
        <w:tc>
          <w:tcPr>
            <w:tcW w:w="253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2 757,9</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2 675,9</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-82,0</w:t>
            </w:r>
          </w:p>
        </w:tc>
        <w:tc>
          <w:tcPr>
            <w:tcW w:w="136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97,0</w:t>
            </w:r>
          </w:p>
        </w:tc>
        <w:tc>
          <w:tcPr>
            <w:tcW w:w="133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2,1</w:t>
            </w:r>
          </w:p>
        </w:tc>
      </w:tr>
      <w:tr w:rsidR="00043F1D" w:rsidRPr="00043F1D" w:rsidTr="00043F1D">
        <w:trPr>
          <w:trHeight w:val="645"/>
        </w:trPr>
        <w:tc>
          <w:tcPr>
            <w:tcW w:w="253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91 124,4</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91 033,2</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-91,2</w:t>
            </w:r>
          </w:p>
        </w:tc>
        <w:tc>
          <w:tcPr>
            <w:tcW w:w="136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97,0</w:t>
            </w:r>
          </w:p>
        </w:tc>
        <w:tc>
          <w:tcPr>
            <w:tcW w:w="133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71,8</w:t>
            </w:r>
          </w:p>
        </w:tc>
      </w:tr>
      <w:tr w:rsidR="00043F1D" w:rsidRPr="00043F1D" w:rsidTr="00043F1D">
        <w:trPr>
          <w:trHeight w:val="330"/>
        </w:trPr>
        <w:tc>
          <w:tcPr>
            <w:tcW w:w="253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125 367,4</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126 840,3</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1 472,9</w:t>
            </w:r>
          </w:p>
        </w:tc>
        <w:tc>
          <w:tcPr>
            <w:tcW w:w="136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101,2</w:t>
            </w:r>
          </w:p>
        </w:tc>
        <w:tc>
          <w:tcPr>
            <w:tcW w:w="133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100,0</w:t>
            </w:r>
          </w:p>
        </w:tc>
      </w:tr>
    </w:tbl>
    <w:p w:rsidR="00043F1D" w:rsidRDefault="00043F1D"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p>
    <w:p w:rsidR="00F902A0" w:rsidRDefault="00164FB3"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w:t>
      </w:r>
      <w:r w:rsidR="00F902A0">
        <w:rPr>
          <w:rFonts w:ascii="Times New Roman" w:eastAsia="Times New Roman" w:hAnsi="Times New Roman" w:cs="Times New Roman"/>
          <w:color w:val="000000"/>
          <w:sz w:val="28"/>
          <w:szCs w:val="28"/>
          <w:lang w:eastAsia="ru-RU"/>
        </w:rPr>
        <w:t>оля налоговых и неналоговых поступлений в бюджет поселения составляет</w:t>
      </w:r>
      <w:r w:rsidR="00F53794">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8,2</w:t>
      </w:r>
      <w:r w:rsidR="00F902A0">
        <w:rPr>
          <w:rFonts w:ascii="Times New Roman" w:eastAsia="Times New Roman" w:hAnsi="Times New Roman" w:cs="Times New Roman"/>
          <w:color w:val="000000"/>
          <w:sz w:val="28"/>
          <w:szCs w:val="28"/>
          <w:lang w:eastAsia="ru-RU"/>
        </w:rPr>
        <w:t xml:space="preserve">%. Процент исполнения составил </w:t>
      </w:r>
      <w:r w:rsidR="00F53794">
        <w:rPr>
          <w:rFonts w:ascii="Times New Roman" w:eastAsia="Times New Roman" w:hAnsi="Times New Roman" w:cs="Times New Roman"/>
          <w:color w:val="000000"/>
          <w:sz w:val="28"/>
          <w:szCs w:val="28"/>
          <w:lang w:eastAsia="ru-RU"/>
        </w:rPr>
        <w:t>10</w:t>
      </w:r>
      <w:r w:rsidR="00907EE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6</w:t>
      </w:r>
      <w:r w:rsidR="00F902A0">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Pr="006F011A">
        <w:rPr>
          <w:rFonts w:ascii="Times New Roman" w:hAnsi="Times New Roman" w:cs="Times New Roman"/>
          <w:sz w:val="28"/>
          <w:szCs w:val="28"/>
        </w:rPr>
        <w:t>202</w:t>
      </w:r>
      <w:r w:rsidR="00164FB3">
        <w:rPr>
          <w:rFonts w:ascii="Times New Roman" w:hAnsi="Times New Roman" w:cs="Times New Roman"/>
          <w:sz w:val="28"/>
          <w:szCs w:val="28"/>
        </w:rPr>
        <w:t>4</w:t>
      </w:r>
      <w:r w:rsidR="00E946AA" w:rsidRPr="006F011A">
        <w:rPr>
          <w:rFonts w:ascii="Times New Roman" w:hAnsi="Times New Roman" w:cs="Times New Roman"/>
          <w:sz w:val="28"/>
          <w:szCs w:val="28"/>
        </w:rPr>
        <w:t xml:space="preserve"> год</w:t>
      </w:r>
      <w:r w:rsidR="00907EE0">
        <w:rPr>
          <w:rFonts w:ascii="Times New Roman" w:hAnsi="Times New Roman" w:cs="Times New Roman"/>
          <w:sz w:val="28"/>
          <w:szCs w:val="28"/>
        </w:rPr>
        <w:t>:</w:t>
      </w:r>
    </w:p>
    <w:tbl>
      <w:tblPr>
        <w:tblW w:w="7680" w:type="dxa"/>
        <w:tblInd w:w="93" w:type="dxa"/>
        <w:tblLook w:val="04A0"/>
      </w:tblPr>
      <w:tblGrid>
        <w:gridCol w:w="1872"/>
        <w:gridCol w:w="1474"/>
        <w:gridCol w:w="1463"/>
        <w:gridCol w:w="1449"/>
        <w:gridCol w:w="1422"/>
      </w:tblGrid>
      <w:tr w:rsidR="00043F1D" w:rsidRPr="00043F1D" w:rsidTr="00164FB3">
        <w:trPr>
          <w:trHeight w:val="1627"/>
        </w:trPr>
        <w:tc>
          <w:tcPr>
            <w:tcW w:w="18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F20EA" w:rsidRPr="00043F1D">
              <w:rPr>
                <w:rFonts w:ascii="Times New Roman" w:eastAsia="Times New Roman" w:hAnsi="Times New Roman" w:cs="Times New Roman"/>
                <w:color w:val="000000"/>
                <w:sz w:val="24"/>
                <w:szCs w:val="24"/>
                <w:lang w:eastAsia="ru-RU"/>
              </w:rPr>
              <w:t>20.12.2024 № 39-215</w:t>
            </w:r>
            <w:r w:rsidRPr="00043F1D">
              <w:rPr>
                <w:rFonts w:ascii="Times New Roman" w:eastAsia="Times New Roman" w:hAnsi="Times New Roman" w:cs="Times New Roman"/>
                <w:color w:val="000000"/>
                <w:sz w:val="24"/>
                <w:szCs w:val="24"/>
                <w:lang w:eastAsia="ru-RU"/>
              </w:rPr>
              <w:t>,</w:t>
            </w:r>
          </w:p>
        </w:tc>
        <w:tc>
          <w:tcPr>
            <w:tcW w:w="1463" w:type="dxa"/>
            <w:tcBorders>
              <w:top w:val="single" w:sz="8" w:space="0" w:color="auto"/>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3F1D" w:rsidRPr="00043F1D" w:rsidRDefault="00043F1D" w:rsidP="00164FB3">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043F1D">
        <w:trPr>
          <w:trHeight w:val="330"/>
        </w:trPr>
        <w:tc>
          <w:tcPr>
            <w:tcW w:w="1872"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r>
      <w:tr w:rsidR="00043F1D" w:rsidRPr="00043F1D" w:rsidTr="00043F1D">
        <w:trPr>
          <w:trHeight w:val="645"/>
        </w:trPr>
        <w:tc>
          <w:tcPr>
            <w:tcW w:w="187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31 485,1</w:t>
            </w:r>
          </w:p>
        </w:tc>
        <w:tc>
          <w:tcPr>
            <w:tcW w:w="14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33 131,2</w:t>
            </w:r>
          </w:p>
        </w:tc>
        <w:tc>
          <w:tcPr>
            <w:tcW w:w="144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1 646,1</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105,2</w:t>
            </w:r>
          </w:p>
        </w:tc>
      </w:tr>
      <w:tr w:rsidR="00043F1D" w:rsidRPr="00043F1D" w:rsidTr="00043F1D">
        <w:trPr>
          <w:trHeight w:val="645"/>
        </w:trPr>
        <w:tc>
          <w:tcPr>
            <w:tcW w:w="187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25 257,0</w:t>
            </w:r>
          </w:p>
        </w:tc>
        <w:tc>
          <w:tcPr>
            <w:tcW w:w="14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26 678,6</w:t>
            </w:r>
          </w:p>
        </w:tc>
        <w:tc>
          <w:tcPr>
            <w:tcW w:w="144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1 421,6</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105,6</w:t>
            </w:r>
          </w:p>
        </w:tc>
      </w:tr>
      <w:tr w:rsidR="00043F1D" w:rsidRPr="00043F1D" w:rsidTr="00043F1D">
        <w:trPr>
          <w:trHeight w:val="1590"/>
        </w:trPr>
        <w:tc>
          <w:tcPr>
            <w:tcW w:w="187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1 868,1</w:t>
            </w:r>
          </w:p>
        </w:tc>
        <w:tc>
          <w:tcPr>
            <w:tcW w:w="14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2 004,0</w:t>
            </w:r>
          </w:p>
        </w:tc>
        <w:tc>
          <w:tcPr>
            <w:tcW w:w="144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135,9</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107,3</w:t>
            </w:r>
          </w:p>
        </w:tc>
      </w:tr>
      <w:tr w:rsidR="00043F1D" w:rsidRPr="00043F1D" w:rsidTr="00043F1D">
        <w:trPr>
          <w:trHeight w:val="645"/>
        </w:trPr>
        <w:tc>
          <w:tcPr>
            <w:tcW w:w="187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Налоги на совокупный доход</w:t>
            </w:r>
          </w:p>
        </w:tc>
        <w:tc>
          <w:tcPr>
            <w:tcW w:w="147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80,0</w:t>
            </w:r>
          </w:p>
        </w:tc>
        <w:tc>
          <w:tcPr>
            <w:tcW w:w="14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83,9</w:t>
            </w:r>
          </w:p>
        </w:tc>
        <w:tc>
          <w:tcPr>
            <w:tcW w:w="144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3,9</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104,9</w:t>
            </w:r>
          </w:p>
        </w:tc>
      </w:tr>
      <w:tr w:rsidR="00043F1D" w:rsidRPr="00043F1D" w:rsidTr="00043F1D">
        <w:trPr>
          <w:trHeight w:val="330"/>
        </w:trPr>
        <w:tc>
          <w:tcPr>
            <w:tcW w:w="1872"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4 280,0</w:t>
            </w:r>
          </w:p>
        </w:tc>
        <w:tc>
          <w:tcPr>
            <w:tcW w:w="14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4 364,7</w:t>
            </w:r>
          </w:p>
        </w:tc>
        <w:tc>
          <w:tcPr>
            <w:tcW w:w="1449"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84,7</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102,0</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164FB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поступили в сумме </w:t>
      </w:r>
      <w:r w:rsidR="00164FB3">
        <w:rPr>
          <w:rFonts w:ascii="Times New Roman" w:eastAsia="Times New Roman" w:hAnsi="Times New Roman" w:cs="Times New Roman"/>
          <w:color w:val="000000"/>
          <w:sz w:val="28"/>
          <w:szCs w:val="28"/>
          <w:lang w:eastAsia="ru-RU"/>
        </w:rPr>
        <w:t>33 131,2</w:t>
      </w:r>
      <w:r>
        <w:rPr>
          <w:rFonts w:ascii="Times New Roman" w:eastAsia="Times New Roman" w:hAnsi="Times New Roman" w:cs="Times New Roman"/>
          <w:color w:val="000000"/>
          <w:sz w:val="28"/>
          <w:szCs w:val="28"/>
          <w:lang w:eastAsia="ru-RU"/>
        </w:rPr>
        <w:t xml:space="preserve"> тыс. рублей</w:t>
      </w:r>
      <w:r w:rsidR="00865C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 утвержденных плановых назначениях в сумме </w:t>
      </w:r>
      <w:r w:rsidR="00164FB3">
        <w:rPr>
          <w:rFonts w:ascii="Times New Roman" w:eastAsia="Times New Roman" w:hAnsi="Times New Roman" w:cs="Times New Roman"/>
          <w:color w:val="000000"/>
          <w:sz w:val="28"/>
          <w:szCs w:val="28"/>
          <w:lang w:eastAsia="ru-RU"/>
        </w:rPr>
        <w:t>31 485,1</w:t>
      </w:r>
      <w:r>
        <w:rPr>
          <w:rFonts w:ascii="Times New Roman" w:eastAsia="Times New Roman" w:hAnsi="Times New Roman" w:cs="Times New Roman"/>
          <w:color w:val="000000"/>
          <w:sz w:val="28"/>
          <w:szCs w:val="28"/>
          <w:lang w:eastAsia="ru-RU"/>
        </w:rPr>
        <w:t xml:space="preserve"> тыс. рублей. Исполнение за 202</w:t>
      </w:r>
      <w:r w:rsidR="00164FB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 составило </w:t>
      </w:r>
      <w:r w:rsidR="00F53794">
        <w:rPr>
          <w:rFonts w:ascii="Times New Roman" w:eastAsia="Times New Roman" w:hAnsi="Times New Roman" w:cs="Times New Roman"/>
          <w:color w:val="000000"/>
          <w:sz w:val="28"/>
          <w:szCs w:val="28"/>
          <w:lang w:eastAsia="ru-RU"/>
        </w:rPr>
        <w:t>105,</w:t>
      </w:r>
      <w:r w:rsidR="00164FB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80429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F53794">
        <w:rPr>
          <w:rFonts w:ascii="Times New Roman" w:eastAsia="Times New Roman" w:hAnsi="Times New Roman" w:cs="Times New Roman"/>
          <w:color w:val="000000"/>
          <w:sz w:val="28"/>
          <w:szCs w:val="28"/>
          <w:lang w:eastAsia="ru-RU"/>
        </w:rPr>
        <w:t>2</w:t>
      </w:r>
      <w:r w:rsidR="0080429B">
        <w:rPr>
          <w:rFonts w:ascii="Times New Roman" w:eastAsia="Times New Roman" w:hAnsi="Times New Roman" w:cs="Times New Roman"/>
          <w:color w:val="000000"/>
          <w:sz w:val="28"/>
          <w:szCs w:val="28"/>
          <w:lang w:eastAsia="ru-RU"/>
        </w:rPr>
        <w:t>8,2</w:t>
      </w:r>
      <w:r>
        <w:rPr>
          <w:rFonts w:ascii="Times New Roman" w:eastAsia="Times New Roman" w:hAnsi="Times New Roman" w:cs="Times New Roman"/>
          <w:color w:val="000000"/>
          <w:sz w:val="28"/>
          <w:szCs w:val="28"/>
          <w:lang w:eastAsia="ru-RU"/>
        </w:rPr>
        <w:t>%.</w:t>
      </w:r>
    </w:p>
    <w:p w:rsidR="007D6E08" w:rsidRDefault="007D6E08"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Следует отметить, что по всем налоговым доходам исполнение в 202</w:t>
      </w:r>
      <w:r w:rsidR="0080429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составило более 100,0% от утвержденных назначений</w:t>
      </w:r>
      <w:r w:rsidR="0080429B">
        <w:rPr>
          <w:rFonts w:ascii="Times New Roman" w:eastAsia="Times New Roman" w:hAnsi="Times New Roman" w:cs="Times New Roman"/>
          <w:color w:val="000000"/>
          <w:sz w:val="28"/>
          <w:szCs w:val="28"/>
          <w:lang w:eastAsia="ru-RU"/>
        </w:rPr>
        <w:t xml:space="preserve">.   </w:t>
      </w:r>
    </w:p>
    <w:p w:rsidR="00B54CF0" w:rsidRDefault="008270B5" w:rsidP="006A586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865C4E">
        <w:rPr>
          <w:rFonts w:ascii="Times New Roman" w:eastAsia="Times New Roman" w:hAnsi="Times New Roman" w:cs="Times New Roman"/>
          <w:color w:val="000000"/>
          <w:sz w:val="28"/>
          <w:szCs w:val="28"/>
          <w:lang w:eastAsia="ru-RU"/>
        </w:rPr>
        <w:t xml:space="preserve">ется налог на доходы физических лиц, поступление составило </w:t>
      </w:r>
      <w:r w:rsidR="00F53794">
        <w:rPr>
          <w:rFonts w:ascii="Times New Roman" w:eastAsia="Times New Roman" w:hAnsi="Times New Roman" w:cs="Times New Roman"/>
          <w:color w:val="000000"/>
          <w:sz w:val="28"/>
          <w:szCs w:val="28"/>
          <w:lang w:eastAsia="ru-RU"/>
        </w:rPr>
        <w:t>2</w:t>
      </w:r>
      <w:r w:rsidR="0080429B">
        <w:rPr>
          <w:rFonts w:ascii="Times New Roman" w:eastAsia="Times New Roman" w:hAnsi="Times New Roman" w:cs="Times New Roman"/>
          <w:color w:val="000000"/>
          <w:sz w:val="28"/>
          <w:szCs w:val="28"/>
          <w:lang w:eastAsia="ru-RU"/>
        </w:rPr>
        <w:t>6 678,6</w:t>
      </w:r>
      <w:r w:rsidR="00865C4E">
        <w:rPr>
          <w:rFonts w:ascii="Times New Roman" w:eastAsia="Times New Roman" w:hAnsi="Times New Roman" w:cs="Times New Roman"/>
          <w:color w:val="000000"/>
          <w:sz w:val="28"/>
          <w:szCs w:val="28"/>
          <w:lang w:eastAsia="ru-RU"/>
        </w:rPr>
        <w:t xml:space="preserve"> тыс. рублей или </w:t>
      </w:r>
      <w:r w:rsidR="00F53794">
        <w:rPr>
          <w:rFonts w:ascii="Times New Roman" w:eastAsia="Times New Roman" w:hAnsi="Times New Roman" w:cs="Times New Roman"/>
          <w:color w:val="000000"/>
          <w:sz w:val="28"/>
          <w:szCs w:val="28"/>
          <w:lang w:eastAsia="ru-RU"/>
        </w:rPr>
        <w:t>10</w:t>
      </w:r>
      <w:r w:rsidR="0080429B">
        <w:rPr>
          <w:rFonts w:ascii="Times New Roman" w:eastAsia="Times New Roman" w:hAnsi="Times New Roman" w:cs="Times New Roman"/>
          <w:color w:val="000000"/>
          <w:sz w:val="28"/>
          <w:szCs w:val="28"/>
          <w:lang w:eastAsia="ru-RU"/>
        </w:rPr>
        <w:t>5,6</w:t>
      </w:r>
      <w:r w:rsidR="00907EE0">
        <w:rPr>
          <w:rFonts w:ascii="Times New Roman" w:eastAsia="Times New Roman" w:hAnsi="Times New Roman" w:cs="Times New Roman"/>
          <w:color w:val="000000"/>
          <w:sz w:val="28"/>
          <w:szCs w:val="28"/>
          <w:lang w:eastAsia="ru-RU"/>
        </w:rPr>
        <w:t>%</w:t>
      </w:r>
      <w:r w:rsidR="00865C4E">
        <w:rPr>
          <w:rFonts w:ascii="Times New Roman" w:eastAsia="Times New Roman" w:hAnsi="Times New Roman" w:cs="Times New Roman"/>
          <w:color w:val="000000"/>
          <w:sz w:val="28"/>
          <w:szCs w:val="28"/>
          <w:lang w:eastAsia="ru-RU"/>
        </w:rPr>
        <w:t xml:space="preserve"> от </w:t>
      </w:r>
      <w:r w:rsidR="00907EE0">
        <w:rPr>
          <w:rFonts w:ascii="Times New Roman" w:eastAsia="Times New Roman" w:hAnsi="Times New Roman" w:cs="Times New Roman"/>
          <w:color w:val="000000"/>
          <w:sz w:val="28"/>
          <w:szCs w:val="28"/>
          <w:lang w:eastAsia="ru-RU"/>
        </w:rPr>
        <w:t xml:space="preserve">утвержденных </w:t>
      </w:r>
      <w:r w:rsidR="00865C4E">
        <w:rPr>
          <w:rFonts w:ascii="Times New Roman" w:eastAsia="Times New Roman" w:hAnsi="Times New Roman" w:cs="Times New Roman"/>
          <w:color w:val="000000"/>
          <w:sz w:val="28"/>
          <w:szCs w:val="28"/>
          <w:lang w:eastAsia="ru-RU"/>
        </w:rPr>
        <w:t>бюджетных назначений.</w:t>
      </w:r>
    </w:p>
    <w:p w:rsidR="006A5860" w:rsidRDefault="006A5860" w:rsidP="006A586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6E08">
        <w:rPr>
          <w:rFonts w:ascii="Times New Roman" w:eastAsia="Times New Roman" w:hAnsi="Times New Roman" w:cs="Times New Roman"/>
          <w:color w:val="000000"/>
          <w:sz w:val="28"/>
          <w:szCs w:val="28"/>
          <w:lang w:eastAsia="ru-RU"/>
        </w:rPr>
        <w:t xml:space="preserve">Доходы, от уплаты акцизов на нефтепродукты реализуемые на территории Российской Федерации, составили в сумме </w:t>
      </w:r>
      <w:r w:rsidR="0080429B">
        <w:rPr>
          <w:rFonts w:ascii="Times New Roman" w:eastAsia="Times New Roman" w:hAnsi="Times New Roman" w:cs="Times New Roman"/>
          <w:color w:val="000000"/>
          <w:sz w:val="28"/>
          <w:szCs w:val="28"/>
          <w:lang w:eastAsia="ru-RU"/>
        </w:rPr>
        <w:t xml:space="preserve"> 2 004,0</w:t>
      </w:r>
      <w:r w:rsidRPr="007D6E08">
        <w:rPr>
          <w:rFonts w:ascii="Times New Roman" w:eastAsia="Times New Roman" w:hAnsi="Times New Roman" w:cs="Times New Roman"/>
          <w:color w:val="000000"/>
          <w:sz w:val="28"/>
          <w:szCs w:val="28"/>
          <w:lang w:eastAsia="ru-RU"/>
        </w:rPr>
        <w:t xml:space="preserve"> тыс. рублей или 1</w:t>
      </w:r>
      <w:r w:rsidR="0080429B">
        <w:rPr>
          <w:rFonts w:ascii="Times New Roman" w:eastAsia="Times New Roman" w:hAnsi="Times New Roman" w:cs="Times New Roman"/>
          <w:color w:val="000000"/>
          <w:sz w:val="28"/>
          <w:szCs w:val="28"/>
          <w:lang w:eastAsia="ru-RU"/>
        </w:rPr>
        <w:t>07,3</w:t>
      </w:r>
      <w:r w:rsidRPr="007D6E08">
        <w:rPr>
          <w:rFonts w:ascii="Times New Roman" w:eastAsia="Times New Roman" w:hAnsi="Times New Roman" w:cs="Times New Roman"/>
          <w:color w:val="000000"/>
          <w:sz w:val="28"/>
          <w:szCs w:val="28"/>
          <w:lang w:eastAsia="ru-RU"/>
        </w:rPr>
        <w:t>% от бюджетных назначений.</w:t>
      </w:r>
    </w:p>
    <w:p w:rsidR="00AB39AA" w:rsidRPr="00B74E53"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единого сельхозналога составили в сумме </w:t>
      </w:r>
      <w:r w:rsidR="0080429B">
        <w:rPr>
          <w:rFonts w:ascii="Times New Roman" w:eastAsia="Times New Roman" w:hAnsi="Times New Roman" w:cs="Times New Roman"/>
          <w:color w:val="000000"/>
          <w:sz w:val="28"/>
          <w:szCs w:val="28"/>
          <w:lang w:eastAsia="ru-RU"/>
        </w:rPr>
        <w:t>83,9</w:t>
      </w:r>
      <w:r>
        <w:rPr>
          <w:rFonts w:ascii="Times New Roman" w:eastAsia="Times New Roman" w:hAnsi="Times New Roman" w:cs="Times New Roman"/>
          <w:color w:val="000000"/>
          <w:sz w:val="28"/>
          <w:szCs w:val="28"/>
          <w:lang w:eastAsia="ru-RU"/>
        </w:rPr>
        <w:t xml:space="preserve"> тыс. рублей или</w:t>
      </w:r>
      <w:r w:rsidR="0080429B">
        <w:rPr>
          <w:rFonts w:ascii="Times New Roman" w:eastAsia="Times New Roman" w:hAnsi="Times New Roman" w:cs="Times New Roman"/>
          <w:color w:val="000000"/>
          <w:sz w:val="28"/>
          <w:szCs w:val="28"/>
          <w:lang w:eastAsia="ru-RU"/>
        </w:rPr>
        <w:t xml:space="preserve"> 104,9</w:t>
      </w:r>
      <w:r>
        <w:rPr>
          <w:rFonts w:ascii="Times New Roman" w:eastAsia="Times New Roman" w:hAnsi="Times New Roman" w:cs="Times New Roman"/>
          <w:color w:val="000000"/>
          <w:sz w:val="28"/>
          <w:szCs w:val="28"/>
          <w:lang w:eastAsia="ru-RU"/>
        </w:rPr>
        <w:t xml:space="preserve">% от назначений. </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Доходы от налога на имущество физических лиц составили </w:t>
      </w:r>
      <w:r w:rsidR="00B54CF0">
        <w:rPr>
          <w:rFonts w:ascii="Times New Roman" w:eastAsia="Times New Roman" w:hAnsi="Times New Roman" w:cs="Times New Roman"/>
          <w:color w:val="000000"/>
          <w:sz w:val="28"/>
          <w:szCs w:val="28"/>
          <w:lang w:eastAsia="ru-RU"/>
        </w:rPr>
        <w:t>4</w:t>
      </w:r>
      <w:r w:rsidR="0080429B">
        <w:rPr>
          <w:rFonts w:ascii="Times New Roman" w:eastAsia="Times New Roman" w:hAnsi="Times New Roman" w:cs="Times New Roman"/>
          <w:color w:val="000000"/>
          <w:sz w:val="28"/>
          <w:szCs w:val="28"/>
          <w:lang w:eastAsia="ru-RU"/>
        </w:rPr>
        <w:t> </w:t>
      </w:r>
      <w:r w:rsidR="00B54CF0">
        <w:rPr>
          <w:rFonts w:ascii="Times New Roman" w:eastAsia="Times New Roman" w:hAnsi="Times New Roman" w:cs="Times New Roman"/>
          <w:color w:val="000000"/>
          <w:sz w:val="28"/>
          <w:szCs w:val="28"/>
          <w:lang w:eastAsia="ru-RU"/>
        </w:rPr>
        <w:t>3</w:t>
      </w:r>
      <w:r w:rsidR="0080429B">
        <w:rPr>
          <w:rFonts w:ascii="Times New Roman" w:eastAsia="Times New Roman" w:hAnsi="Times New Roman" w:cs="Times New Roman"/>
          <w:color w:val="000000"/>
          <w:sz w:val="28"/>
          <w:szCs w:val="28"/>
          <w:lang w:eastAsia="ru-RU"/>
        </w:rPr>
        <w:t>64,7</w:t>
      </w:r>
      <w:r>
        <w:rPr>
          <w:rFonts w:ascii="Times New Roman" w:eastAsia="Times New Roman" w:hAnsi="Times New Roman" w:cs="Times New Roman"/>
          <w:color w:val="000000"/>
          <w:sz w:val="28"/>
          <w:szCs w:val="28"/>
          <w:lang w:eastAsia="ru-RU"/>
        </w:rPr>
        <w:t xml:space="preserve"> тыс. рублей, или 1</w:t>
      </w:r>
      <w:r w:rsidR="0080429B">
        <w:rPr>
          <w:rFonts w:ascii="Times New Roman" w:eastAsia="Times New Roman" w:hAnsi="Times New Roman" w:cs="Times New Roman"/>
          <w:color w:val="000000"/>
          <w:sz w:val="28"/>
          <w:szCs w:val="28"/>
          <w:lang w:eastAsia="ru-RU"/>
        </w:rPr>
        <w:t>0</w:t>
      </w:r>
      <w:r w:rsidR="00B54CF0">
        <w:rPr>
          <w:rFonts w:ascii="Times New Roman" w:eastAsia="Times New Roman" w:hAnsi="Times New Roman" w:cs="Times New Roman"/>
          <w:color w:val="000000"/>
          <w:sz w:val="28"/>
          <w:szCs w:val="28"/>
          <w:lang w:eastAsia="ru-RU"/>
        </w:rPr>
        <w:t>2</w:t>
      </w:r>
      <w:r w:rsidR="0080429B">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от бюджетных назначений, в том числе поступления от:</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налога на имущество физических лиц в сумме </w:t>
      </w:r>
      <w:r w:rsidR="00B54CF0">
        <w:rPr>
          <w:rFonts w:ascii="Times New Roman" w:eastAsia="Times New Roman" w:hAnsi="Times New Roman" w:cs="Times New Roman"/>
          <w:color w:val="000000"/>
          <w:sz w:val="28"/>
          <w:szCs w:val="28"/>
          <w:lang w:eastAsia="ru-RU"/>
        </w:rPr>
        <w:t>2</w:t>
      </w:r>
      <w:r w:rsidR="0080429B">
        <w:rPr>
          <w:rFonts w:ascii="Times New Roman" w:eastAsia="Times New Roman" w:hAnsi="Times New Roman" w:cs="Times New Roman"/>
          <w:color w:val="000000"/>
          <w:sz w:val="28"/>
          <w:szCs w:val="28"/>
          <w:lang w:eastAsia="ru-RU"/>
        </w:rPr>
        <w:t> </w:t>
      </w:r>
      <w:r w:rsidR="00B54CF0">
        <w:rPr>
          <w:rFonts w:ascii="Times New Roman" w:eastAsia="Times New Roman" w:hAnsi="Times New Roman" w:cs="Times New Roman"/>
          <w:color w:val="000000"/>
          <w:sz w:val="28"/>
          <w:szCs w:val="28"/>
          <w:lang w:eastAsia="ru-RU"/>
        </w:rPr>
        <w:t>0</w:t>
      </w:r>
      <w:r w:rsidR="0080429B">
        <w:rPr>
          <w:rFonts w:ascii="Times New Roman" w:eastAsia="Times New Roman" w:hAnsi="Times New Roman" w:cs="Times New Roman"/>
          <w:color w:val="000000"/>
          <w:sz w:val="28"/>
          <w:szCs w:val="28"/>
          <w:lang w:eastAsia="ru-RU"/>
        </w:rPr>
        <w:t>56,0</w:t>
      </w:r>
      <w:r>
        <w:rPr>
          <w:rFonts w:ascii="Times New Roman" w:eastAsia="Times New Roman" w:hAnsi="Times New Roman" w:cs="Times New Roman"/>
          <w:color w:val="000000"/>
          <w:sz w:val="28"/>
          <w:szCs w:val="28"/>
          <w:lang w:eastAsia="ru-RU"/>
        </w:rPr>
        <w:t xml:space="preserve"> тыс. рублей</w:t>
      </w:r>
      <w:r w:rsidR="00541246">
        <w:rPr>
          <w:rFonts w:ascii="Times New Roman" w:eastAsia="Times New Roman" w:hAnsi="Times New Roman" w:cs="Times New Roman"/>
          <w:color w:val="000000"/>
          <w:sz w:val="28"/>
          <w:szCs w:val="28"/>
          <w:lang w:eastAsia="ru-RU"/>
        </w:rPr>
        <w:t>, или 118,5%</w:t>
      </w:r>
      <w:r>
        <w:rPr>
          <w:rFonts w:ascii="Times New Roman" w:eastAsia="Times New Roman" w:hAnsi="Times New Roman" w:cs="Times New Roman"/>
          <w:color w:val="000000"/>
          <w:sz w:val="28"/>
          <w:szCs w:val="28"/>
          <w:lang w:eastAsia="ru-RU"/>
        </w:rPr>
        <w:t>;</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земельного налога с организаций в сумме </w:t>
      </w:r>
      <w:r w:rsidR="00541246">
        <w:rPr>
          <w:rFonts w:ascii="Times New Roman" w:eastAsia="Times New Roman" w:hAnsi="Times New Roman" w:cs="Times New Roman"/>
          <w:color w:val="000000"/>
          <w:sz w:val="28"/>
          <w:szCs w:val="28"/>
          <w:lang w:eastAsia="ru-RU"/>
        </w:rPr>
        <w:t>726,7</w:t>
      </w:r>
      <w:r>
        <w:rPr>
          <w:rFonts w:ascii="Times New Roman" w:eastAsia="Times New Roman" w:hAnsi="Times New Roman" w:cs="Times New Roman"/>
          <w:color w:val="000000"/>
          <w:sz w:val="28"/>
          <w:szCs w:val="28"/>
          <w:lang w:eastAsia="ru-RU"/>
        </w:rPr>
        <w:t xml:space="preserve"> тыс. рублей</w:t>
      </w:r>
      <w:r w:rsidR="00B54CF0">
        <w:rPr>
          <w:rFonts w:ascii="Times New Roman" w:eastAsia="Times New Roman" w:hAnsi="Times New Roman" w:cs="Times New Roman"/>
          <w:color w:val="000000"/>
          <w:sz w:val="28"/>
          <w:szCs w:val="28"/>
          <w:lang w:eastAsia="ru-RU"/>
        </w:rPr>
        <w:t xml:space="preserve">, или </w:t>
      </w:r>
      <w:r w:rsidR="00541246">
        <w:rPr>
          <w:rFonts w:ascii="Times New Roman" w:eastAsia="Times New Roman" w:hAnsi="Times New Roman" w:cs="Times New Roman"/>
          <w:color w:val="000000"/>
          <w:sz w:val="28"/>
          <w:szCs w:val="28"/>
          <w:lang w:eastAsia="ru-RU"/>
        </w:rPr>
        <w:t>79,9</w:t>
      </w:r>
      <w:r w:rsidR="00B54CF0">
        <w:rPr>
          <w:rFonts w:ascii="Times New Roman" w:eastAsia="Times New Roman" w:hAnsi="Times New Roman" w:cs="Times New Roman"/>
          <w:color w:val="000000"/>
          <w:sz w:val="28"/>
          <w:szCs w:val="28"/>
          <w:lang w:eastAsia="ru-RU"/>
        </w:rPr>
        <w:t>%;</w:t>
      </w:r>
    </w:p>
    <w:p w:rsidR="00AB39AA" w:rsidRDefault="00AB39A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земельного налога с физических лиц в сумме 1</w:t>
      </w:r>
      <w:r w:rsidR="00541246">
        <w:rPr>
          <w:rFonts w:ascii="Times New Roman" w:eastAsia="Times New Roman" w:hAnsi="Times New Roman" w:cs="Times New Roman"/>
          <w:color w:val="000000"/>
          <w:sz w:val="28"/>
          <w:szCs w:val="28"/>
          <w:lang w:eastAsia="ru-RU"/>
        </w:rPr>
        <w:t> 582,0</w:t>
      </w:r>
      <w:r>
        <w:rPr>
          <w:rFonts w:ascii="Times New Roman" w:eastAsia="Times New Roman" w:hAnsi="Times New Roman" w:cs="Times New Roman"/>
          <w:color w:val="000000"/>
          <w:sz w:val="28"/>
          <w:szCs w:val="28"/>
          <w:lang w:eastAsia="ru-RU"/>
        </w:rPr>
        <w:t xml:space="preserve"> тыс. рублей</w:t>
      </w:r>
      <w:r w:rsidR="00C41E10">
        <w:rPr>
          <w:rFonts w:ascii="Times New Roman" w:eastAsia="Times New Roman" w:hAnsi="Times New Roman" w:cs="Times New Roman"/>
          <w:color w:val="000000"/>
          <w:sz w:val="28"/>
          <w:szCs w:val="28"/>
          <w:lang w:eastAsia="ru-RU"/>
        </w:rPr>
        <w:t xml:space="preserve">, или </w:t>
      </w:r>
      <w:r w:rsidR="00541246">
        <w:rPr>
          <w:rFonts w:ascii="Times New Roman" w:eastAsia="Times New Roman" w:hAnsi="Times New Roman" w:cs="Times New Roman"/>
          <w:color w:val="000000"/>
          <w:sz w:val="28"/>
          <w:szCs w:val="28"/>
          <w:lang w:eastAsia="ru-RU"/>
        </w:rPr>
        <w:t>96,8</w:t>
      </w:r>
      <w:r w:rsidR="00C41E10">
        <w:rPr>
          <w:rFonts w:ascii="Times New Roman" w:eastAsia="Times New Roman" w:hAnsi="Times New Roman" w:cs="Times New Roman"/>
          <w:color w:val="000000"/>
          <w:sz w:val="28"/>
          <w:szCs w:val="28"/>
          <w:lang w:eastAsia="ru-RU"/>
        </w:rPr>
        <w:t>% от утвержденных назначений.</w:t>
      </w:r>
    </w:p>
    <w:p w:rsidR="00C9676A" w:rsidRDefault="00C9676A" w:rsidP="00AB39A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9676A" w:rsidRDefault="00C9676A" w:rsidP="00C9676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неналоговых доходов в доходной части бюджета составила в 202</w:t>
      </w:r>
      <w:r w:rsidR="0054124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году </w:t>
      </w:r>
      <w:r w:rsidR="0054124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w:t>
      </w:r>
    </w:p>
    <w:p w:rsidR="00FF042D" w:rsidRDefault="00367CE7" w:rsidP="00367CE7">
      <w:pPr>
        <w:widowControl w:val="0"/>
        <w:shd w:val="clear" w:color="auto" w:fill="FFFFFF"/>
        <w:tabs>
          <w:tab w:val="center" w:pos="4808"/>
          <w:tab w:val="left" w:pos="7245"/>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00E946AA" w:rsidRPr="00E946AA">
        <w:rPr>
          <w:rFonts w:ascii="Times New Roman" w:hAnsi="Times New Roman" w:cs="Times New Roman"/>
          <w:sz w:val="28"/>
          <w:szCs w:val="28"/>
        </w:rPr>
        <w:t>Структура неналоговых доходов</w:t>
      </w:r>
      <w:r>
        <w:rPr>
          <w:rFonts w:ascii="Times New Roman" w:hAnsi="Times New Roman" w:cs="Times New Roman"/>
          <w:sz w:val="28"/>
          <w:szCs w:val="28"/>
        </w:rPr>
        <w:tab/>
      </w:r>
    </w:p>
    <w:tbl>
      <w:tblPr>
        <w:tblW w:w="7680" w:type="dxa"/>
        <w:tblInd w:w="93" w:type="dxa"/>
        <w:tblLook w:val="04A0"/>
      </w:tblPr>
      <w:tblGrid>
        <w:gridCol w:w="2214"/>
        <w:gridCol w:w="1474"/>
        <w:gridCol w:w="1523"/>
        <w:gridCol w:w="1509"/>
        <w:gridCol w:w="1422"/>
      </w:tblGrid>
      <w:tr w:rsidR="00043F1D" w:rsidRPr="00043F1D" w:rsidTr="00043F1D">
        <w:trPr>
          <w:trHeight w:val="2850"/>
        </w:trPr>
        <w:tc>
          <w:tcPr>
            <w:tcW w:w="24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7F20EA" w:rsidRPr="00043F1D">
              <w:rPr>
                <w:rFonts w:ascii="Times New Roman" w:eastAsia="Times New Roman" w:hAnsi="Times New Roman" w:cs="Times New Roman"/>
                <w:color w:val="000000"/>
                <w:sz w:val="24"/>
                <w:szCs w:val="24"/>
                <w:lang w:eastAsia="ru-RU"/>
              </w:rPr>
              <w:t>20.12.2024 № 39-215</w:t>
            </w:r>
            <w:r w:rsidRPr="00043F1D">
              <w:rPr>
                <w:rFonts w:ascii="Times New Roman" w:eastAsia="Times New Roman" w:hAnsi="Times New Roman" w:cs="Times New Roman"/>
                <w:color w:val="000000"/>
                <w:sz w:val="24"/>
                <w:szCs w:val="24"/>
                <w:lang w:eastAsia="ru-RU"/>
              </w:rPr>
              <w:t>, тыс. руб.</w:t>
            </w:r>
          </w:p>
        </w:tc>
        <w:tc>
          <w:tcPr>
            <w:tcW w:w="1337"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 тыс. руб.</w:t>
            </w:r>
          </w:p>
        </w:tc>
        <w:tc>
          <w:tcPr>
            <w:tcW w:w="1323"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 тыс. руб.</w:t>
            </w:r>
          </w:p>
        </w:tc>
        <w:tc>
          <w:tcPr>
            <w:tcW w:w="1321"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043F1D">
        <w:trPr>
          <w:trHeight w:val="64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Неналоговые доходы, в том числе:</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2 757,9</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2 675,9</w:t>
            </w:r>
          </w:p>
        </w:tc>
        <w:tc>
          <w:tcPr>
            <w:tcW w:w="1323"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-82,0</w:t>
            </w:r>
          </w:p>
        </w:tc>
        <w:tc>
          <w:tcPr>
            <w:tcW w:w="13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97,0</w:t>
            </w:r>
          </w:p>
        </w:tc>
      </w:tr>
      <w:tr w:rsidR="00043F1D" w:rsidRPr="00043F1D" w:rsidTr="00043F1D">
        <w:trPr>
          <w:trHeight w:val="190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доходы, получаемые в виде арендной платы за земли государственная собственность на которые не разграничена</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1 430,5</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1 270,4</w:t>
            </w:r>
          </w:p>
        </w:tc>
        <w:tc>
          <w:tcPr>
            <w:tcW w:w="1323"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-160,1</w:t>
            </w:r>
          </w:p>
        </w:tc>
        <w:tc>
          <w:tcPr>
            <w:tcW w:w="13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88,8</w:t>
            </w:r>
          </w:p>
        </w:tc>
      </w:tr>
      <w:tr w:rsidR="00043F1D" w:rsidRPr="00043F1D" w:rsidTr="00043F1D">
        <w:trPr>
          <w:trHeight w:val="12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933,0</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1 014,3</w:t>
            </w:r>
          </w:p>
        </w:tc>
        <w:tc>
          <w:tcPr>
            <w:tcW w:w="1323"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81,3</w:t>
            </w:r>
          </w:p>
        </w:tc>
        <w:tc>
          <w:tcPr>
            <w:tcW w:w="13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108,7</w:t>
            </w:r>
          </w:p>
        </w:tc>
      </w:tr>
      <w:tr w:rsidR="00043F1D" w:rsidRPr="00043F1D" w:rsidTr="00043F1D">
        <w:trPr>
          <w:trHeight w:val="12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102,4</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84,7</w:t>
            </w:r>
          </w:p>
        </w:tc>
        <w:tc>
          <w:tcPr>
            <w:tcW w:w="1323"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-17,7</w:t>
            </w:r>
          </w:p>
        </w:tc>
        <w:tc>
          <w:tcPr>
            <w:tcW w:w="13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82,7</w:t>
            </w:r>
          </w:p>
        </w:tc>
      </w:tr>
      <w:tr w:rsidR="00043F1D" w:rsidRPr="00043F1D" w:rsidTr="00043F1D">
        <w:trPr>
          <w:trHeight w:val="64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Штрафы, санкции, возмещение ущерба</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30,0</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44,5</w:t>
            </w:r>
          </w:p>
        </w:tc>
        <w:tc>
          <w:tcPr>
            <w:tcW w:w="1323"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14,5</w:t>
            </w:r>
          </w:p>
        </w:tc>
        <w:tc>
          <w:tcPr>
            <w:tcW w:w="13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148,3</w:t>
            </w:r>
          </w:p>
        </w:tc>
      </w:tr>
      <w:tr w:rsidR="00043F1D" w:rsidRPr="00043F1D" w:rsidTr="00043F1D">
        <w:trPr>
          <w:trHeight w:val="127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Безвозмездные поступления от негосударственных учреждений</w:t>
            </w:r>
          </w:p>
        </w:tc>
        <w:tc>
          <w:tcPr>
            <w:tcW w:w="1288"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262,0</w:t>
            </w:r>
          </w:p>
        </w:tc>
        <w:tc>
          <w:tcPr>
            <w:tcW w:w="1337"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262,0</w:t>
            </w:r>
          </w:p>
        </w:tc>
        <w:tc>
          <w:tcPr>
            <w:tcW w:w="1323" w:type="dxa"/>
            <w:tcBorders>
              <w:top w:val="nil"/>
              <w:left w:val="nil"/>
              <w:bottom w:val="single" w:sz="8" w:space="0" w:color="auto"/>
              <w:right w:val="single" w:sz="8" w:space="0" w:color="auto"/>
            </w:tcBorders>
            <w:shd w:val="clear" w:color="auto" w:fill="auto"/>
            <w:noWrap/>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0,0</w:t>
            </w:r>
          </w:p>
        </w:tc>
        <w:tc>
          <w:tcPr>
            <w:tcW w:w="13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100,0</w:t>
            </w:r>
          </w:p>
        </w:tc>
      </w:tr>
    </w:tbl>
    <w:p w:rsidR="00043F1D" w:rsidRDefault="00043F1D" w:rsidP="00367CE7">
      <w:pPr>
        <w:widowControl w:val="0"/>
        <w:shd w:val="clear" w:color="auto" w:fill="FFFFFF"/>
        <w:tabs>
          <w:tab w:val="center" w:pos="4808"/>
          <w:tab w:val="left" w:pos="7245"/>
        </w:tabs>
        <w:autoSpaceDE w:val="0"/>
        <w:autoSpaceDN w:val="0"/>
        <w:adjustRightInd w:val="0"/>
        <w:rPr>
          <w:rFonts w:ascii="Times New Roman" w:hAnsi="Times New Roman" w:cs="Times New Roman"/>
          <w:sz w:val="28"/>
          <w:szCs w:val="28"/>
        </w:rPr>
      </w:pPr>
    </w:p>
    <w:p w:rsidR="00B74E53"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270B5">
        <w:rPr>
          <w:rFonts w:ascii="Times New Roman" w:hAnsi="Times New Roman" w:cs="Times New Roman"/>
          <w:sz w:val="28"/>
          <w:szCs w:val="28"/>
        </w:rPr>
        <w:lastRenderedPageBreak/>
        <w:t>В структуре неналоговых поступлений</w:t>
      </w:r>
      <w:r w:rsidR="001201EA" w:rsidRPr="00B74E53">
        <w:rPr>
          <w:rFonts w:ascii="Times New Roman" w:hAnsi="Times New Roman" w:cs="Times New Roman"/>
          <w:sz w:val="28"/>
          <w:szCs w:val="28"/>
        </w:rPr>
        <w:t>:</w:t>
      </w:r>
    </w:p>
    <w:p w:rsidR="00B74E53" w:rsidRDefault="00B74E53"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Pr="00C02B1A">
        <w:rPr>
          <w:rFonts w:ascii="Times New Roman" w:eastAsia="Times New Roman" w:hAnsi="Times New Roman" w:cs="Times New Roman"/>
          <w:color w:val="000000"/>
          <w:sz w:val="28"/>
          <w:szCs w:val="28"/>
          <w:lang w:eastAsia="ru-RU"/>
        </w:rPr>
        <w:t>доходы, получаемые в виде арендной платы за земли государственная собственность на которые не разграничена</w:t>
      </w:r>
      <w:r>
        <w:rPr>
          <w:rFonts w:ascii="Times New Roman" w:eastAsia="Times New Roman" w:hAnsi="Times New Roman" w:cs="Times New Roman"/>
          <w:color w:val="000000"/>
          <w:sz w:val="28"/>
          <w:szCs w:val="28"/>
          <w:lang w:eastAsia="ru-RU"/>
        </w:rPr>
        <w:t xml:space="preserve">, исполнены в сумме </w:t>
      </w:r>
      <w:r w:rsidR="001E39E3">
        <w:rPr>
          <w:rFonts w:ascii="Times New Roman" w:eastAsia="Times New Roman" w:hAnsi="Times New Roman" w:cs="Times New Roman"/>
          <w:color w:val="000000"/>
          <w:sz w:val="28"/>
          <w:szCs w:val="28"/>
          <w:lang w:eastAsia="ru-RU"/>
        </w:rPr>
        <w:t>1</w:t>
      </w:r>
      <w:r w:rsidR="00541246">
        <w:rPr>
          <w:rFonts w:ascii="Times New Roman" w:eastAsia="Times New Roman" w:hAnsi="Times New Roman" w:cs="Times New Roman"/>
          <w:color w:val="000000"/>
          <w:sz w:val="28"/>
          <w:szCs w:val="28"/>
          <w:lang w:eastAsia="ru-RU"/>
        </w:rPr>
        <w:t> 270,4</w:t>
      </w:r>
      <w:r>
        <w:rPr>
          <w:rFonts w:ascii="Times New Roman" w:eastAsia="Times New Roman" w:hAnsi="Times New Roman" w:cs="Times New Roman"/>
          <w:color w:val="000000"/>
          <w:sz w:val="28"/>
          <w:szCs w:val="28"/>
          <w:lang w:eastAsia="ru-RU"/>
        </w:rPr>
        <w:t xml:space="preserve"> тыс. рублей, или </w:t>
      </w:r>
      <w:r w:rsidR="00541246">
        <w:rPr>
          <w:rFonts w:ascii="Times New Roman" w:eastAsia="Times New Roman" w:hAnsi="Times New Roman" w:cs="Times New Roman"/>
          <w:color w:val="000000"/>
          <w:sz w:val="28"/>
          <w:szCs w:val="28"/>
          <w:lang w:eastAsia="ru-RU"/>
        </w:rPr>
        <w:t>88,8</w:t>
      </w:r>
      <w:r>
        <w:rPr>
          <w:rFonts w:ascii="Times New Roman" w:eastAsia="Times New Roman" w:hAnsi="Times New Roman" w:cs="Times New Roman"/>
          <w:color w:val="000000"/>
          <w:sz w:val="28"/>
          <w:szCs w:val="28"/>
          <w:lang w:eastAsia="ru-RU"/>
        </w:rPr>
        <w:t>%</w:t>
      </w:r>
      <w:r w:rsidR="001E39E3">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02B1A">
        <w:rPr>
          <w:rFonts w:ascii="Times New Roman" w:eastAsia="Times New Roman" w:hAnsi="Times New Roman" w:cs="Times New Roman"/>
          <w:color w:val="000000"/>
          <w:sz w:val="28"/>
          <w:szCs w:val="28"/>
          <w:lang w:eastAsia="ru-RU"/>
        </w:rPr>
        <w:t>доходы от продажи материальных и нематериальных активов</w:t>
      </w:r>
      <w:r>
        <w:rPr>
          <w:rFonts w:ascii="Times New Roman" w:eastAsia="Times New Roman" w:hAnsi="Times New Roman" w:cs="Times New Roman"/>
          <w:color w:val="000000"/>
          <w:sz w:val="28"/>
          <w:szCs w:val="28"/>
          <w:lang w:eastAsia="ru-RU"/>
        </w:rPr>
        <w:t xml:space="preserve"> исполнены в сумме </w:t>
      </w:r>
      <w:r w:rsidR="00541246">
        <w:rPr>
          <w:rFonts w:ascii="Times New Roman" w:eastAsia="Times New Roman" w:hAnsi="Times New Roman" w:cs="Times New Roman"/>
          <w:color w:val="000000"/>
          <w:sz w:val="28"/>
          <w:szCs w:val="28"/>
          <w:lang w:eastAsia="ru-RU"/>
        </w:rPr>
        <w:t>1 014,3</w:t>
      </w:r>
      <w:r>
        <w:rPr>
          <w:rFonts w:ascii="Times New Roman" w:eastAsia="Times New Roman" w:hAnsi="Times New Roman" w:cs="Times New Roman"/>
          <w:color w:val="000000"/>
          <w:sz w:val="28"/>
          <w:szCs w:val="28"/>
          <w:lang w:eastAsia="ru-RU"/>
        </w:rPr>
        <w:t xml:space="preserve"> тыс. рублей или </w:t>
      </w:r>
      <w:r w:rsidR="00541246">
        <w:rPr>
          <w:rFonts w:ascii="Times New Roman" w:eastAsia="Times New Roman" w:hAnsi="Times New Roman" w:cs="Times New Roman"/>
          <w:color w:val="000000"/>
          <w:sz w:val="28"/>
          <w:szCs w:val="28"/>
          <w:lang w:eastAsia="ru-RU"/>
        </w:rPr>
        <w:t>108,7</w:t>
      </w:r>
      <w:r w:rsidR="001E39E3">
        <w:rPr>
          <w:rFonts w:ascii="Times New Roman" w:eastAsia="Times New Roman" w:hAnsi="Times New Roman" w:cs="Times New Roman"/>
          <w:color w:val="000000"/>
          <w:sz w:val="28"/>
          <w:szCs w:val="28"/>
          <w:lang w:eastAsia="ru-RU"/>
        </w:rPr>
        <w:t>%  от утвержденных назначений</w:t>
      </w:r>
      <w:r>
        <w:rPr>
          <w:rFonts w:ascii="Times New Roman" w:eastAsia="Times New Roman" w:hAnsi="Times New Roman" w:cs="Times New Roman"/>
          <w:color w:val="000000"/>
          <w:sz w:val="28"/>
          <w:szCs w:val="28"/>
          <w:lang w:eastAsia="ru-RU"/>
        </w:rPr>
        <w:t>;</w:t>
      </w:r>
    </w:p>
    <w:p w:rsidR="0086179C" w:rsidRP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8"/>
          <w:szCs w:val="28"/>
          <w:lang w:eastAsia="ru-RU"/>
        </w:rPr>
        <w:t xml:space="preserve">-  </w:t>
      </w:r>
      <w:r w:rsidRPr="00C02B1A">
        <w:rPr>
          <w:rFonts w:ascii="Times New Roman" w:eastAsia="Times New Roman" w:hAnsi="Times New Roman" w:cs="Times New Roman"/>
          <w:color w:val="000000"/>
          <w:sz w:val="28"/>
          <w:szCs w:val="28"/>
          <w:lang w:eastAsia="ru-RU"/>
        </w:rPr>
        <w:t>доходы от оказания платных услуг и компенсации затрат государства</w:t>
      </w:r>
      <w:r>
        <w:rPr>
          <w:rFonts w:ascii="Times New Roman" w:eastAsia="Times New Roman" w:hAnsi="Times New Roman" w:cs="Times New Roman"/>
          <w:color w:val="000000"/>
          <w:sz w:val="28"/>
          <w:szCs w:val="28"/>
          <w:lang w:eastAsia="ru-RU"/>
        </w:rPr>
        <w:t xml:space="preserve">исполнены в сумме </w:t>
      </w:r>
      <w:r w:rsidR="00541246">
        <w:rPr>
          <w:rFonts w:ascii="Times New Roman" w:eastAsia="Times New Roman" w:hAnsi="Times New Roman" w:cs="Times New Roman"/>
          <w:color w:val="000000"/>
          <w:sz w:val="28"/>
          <w:szCs w:val="28"/>
          <w:lang w:eastAsia="ru-RU"/>
        </w:rPr>
        <w:t>84</w:t>
      </w:r>
      <w:r w:rsidR="00717FC8">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тыс. рублей или</w:t>
      </w:r>
      <w:r w:rsidR="00717FC8">
        <w:rPr>
          <w:rFonts w:ascii="Times New Roman" w:eastAsia="Times New Roman" w:hAnsi="Times New Roman" w:cs="Times New Roman"/>
          <w:color w:val="000000"/>
          <w:sz w:val="28"/>
          <w:szCs w:val="28"/>
          <w:lang w:eastAsia="ru-RU"/>
        </w:rPr>
        <w:t>82,</w:t>
      </w:r>
      <w:r w:rsidR="00541246">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p>
    <w:p w:rsidR="0086179C" w:rsidRP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поступления от </w:t>
      </w:r>
      <w:r w:rsidRPr="0086179C">
        <w:rPr>
          <w:rFonts w:ascii="Times New Roman" w:eastAsia="Times New Roman" w:hAnsi="Times New Roman" w:cs="Times New Roman"/>
          <w:color w:val="000000"/>
          <w:sz w:val="28"/>
          <w:szCs w:val="28"/>
          <w:lang w:eastAsia="ru-RU"/>
        </w:rPr>
        <w:t>ш</w:t>
      </w:r>
      <w:r w:rsidRPr="00C02B1A">
        <w:rPr>
          <w:rFonts w:ascii="Times New Roman" w:eastAsia="Times New Roman" w:hAnsi="Times New Roman" w:cs="Times New Roman"/>
          <w:color w:val="000000"/>
          <w:sz w:val="28"/>
          <w:szCs w:val="28"/>
          <w:lang w:eastAsia="ru-RU"/>
        </w:rPr>
        <w:t>траф</w:t>
      </w:r>
      <w:r w:rsidRPr="0086179C">
        <w:rPr>
          <w:rFonts w:ascii="Times New Roman" w:eastAsia="Times New Roman" w:hAnsi="Times New Roman" w:cs="Times New Roman"/>
          <w:color w:val="000000"/>
          <w:sz w:val="28"/>
          <w:szCs w:val="28"/>
          <w:lang w:eastAsia="ru-RU"/>
        </w:rPr>
        <w:t>ов</w:t>
      </w:r>
      <w:r w:rsidRPr="00C02B1A">
        <w:rPr>
          <w:rFonts w:ascii="Times New Roman" w:eastAsia="Times New Roman" w:hAnsi="Times New Roman" w:cs="Times New Roman"/>
          <w:color w:val="000000"/>
          <w:sz w:val="28"/>
          <w:szCs w:val="28"/>
          <w:lang w:eastAsia="ru-RU"/>
        </w:rPr>
        <w:t>, санкци</w:t>
      </w:r>
      <w:r w:rsidRPr="0086179C">
        <w:rPr>
          <w:rFonts w:ascii="Times New Roman" w:eastAsia="Times New Roman" w:hAnsi="Times New Roman" w:cs="Times New Roman"/>
          <w:color w:val="000000"/>
          <w:sz w:val="28"/>
          <w:szCs w:val="28"/>
          <w:lang w:eastAsia="ru-RU"/>
        </w:rPr>
        <w:t>й</w:t>
      </w:r>
      <w:r w:rsidRPr="00C02B1A">
        <w:rPr>
          <w:rFonts w:ascii="Times New Roman" w:eastAsia="Times New Roman" w:hAnsi="Times New Roman" w:cs="Times New Roman"/>
          <w:color w:val="000000"/>
          <w:sz w:val="28"/>
          <w:szCs w:val="28"/>
          <w:lang w:eastAsia="ru-RU"/>
        </w:rPr>
        <w:t>, возмещение ущерба</w:t>
      </w:r>
      <w:r>
        <w:rPr>
          <w:rFonts w:ascii="Times New Roman" w:eastAsia="Times New Roman" w:hAnsi="Times New Roman" w:cs="Times New Roman"/>
          <w:color w:val="000000"/>
          <w:sz w:val="28"/>
          <w:szCs w:val="28"/>
          <w:lang w:eastAsia="ru-RU"/>
        </w:rPr>
        <w:t xml:space="preserve">исполнены в сумме </w:t>
      </w:r>
      <w:r w:rsidR="00541246">
        <w:rPr>
          <w:rFonts w:ascii="Times New Roman" w:eastAsia="Times New Roman" w:hAnsi="Times New Roman" w:cs="Times New Roman"/>
          <w:color w:val="000000"/>
          <w:sz w:val="28"/>
          <w:szCs w:val="28"/>
          <w:lang w:eastAsia="ru-RU"/>
        </w:rPr>
        <w:t xml:space="preserve">44,5 </w:t>
      </w:r>
      <w:r>
        <w:rPr>
          <w:rFonts w:ascii="Times New Roman" w:eastAsia="Times New Roman" w:hAnsi="Times New Roman" w:cs="Times New Roman"/>
          <w:color w:val="000000"/>
          <w:sz w:val="28"/>
          <w:szCs w:val="28"/>
          <w:lang w:eastAsia="ru-RU"/>
        </w:rPr>
        <w:t xml:space="preserve">тыс. рублей или </w:t>
      </w:r>
      <w:r w:rsidR="00717FC8">
        <w:rPr>
          <w:rFonts w:ascii="Times New Roman" w:eastAsia="Times New Roman" w:hAnsi="Times New Roman" w:cs="Times New Roman"/>
          <w:color w:val="000000"/>
          <w:sz w:val="28"/>
          <w:szCs w:val="28"/>
          <w:lang w:eastAsia="ru-RU"/>
        </w:rPr>
        <w:t>1</w:t>
      </w:r>
      <w:r w:rsidR="00541246">
        <w:rPr>
          <w:rFonts w:ascii="Times New Roman" w:eastAsia="Times New Roman" w:hAnsi="Times New Roman" w:cs="Times New Roman"/>
          <w:color w:val="000000"/>
          <w:sz w:val="28"/>
          <w:szCs w:val="28"/>
          <w:lang w:eastAsia="ru-RU"/>
        </w:rPr>
        <w:t>48,3</w:t>
      </w:r>
      <w:r>
        <w:rPr>
          <w:rFonts w:ascii="Times New Roman" w:eastAsia="Times New Roman" w:hAnsi="Times New Roman" w:cs="Times New Roman"/>
          <w:color w:val="000000"/>
          <w:sz w:val="28"/>
          <w:szCs w:val="28"/>
          <w:lang w:eastAsia="ru-RU"/>
        </w:rPr>
        <w:t>%.</w:t>
      </w: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О</w:t>
      </w:r>
      <w:r w:rsidR="00C9676A">
        <w:rPr>
          <w:rFonts w:ascii="Times New Roman" w:eastAsia="Times New Roman" w:hAnsi="Times New Roman" w:cs="Times New Roman"/>
          <w:sz w:val="28"/>
          <w:szCs w:val="28"/>
          <w:lang w:eastAsia="ru-RU"/>
        </w:rPr>
        <w:t xml:space="preserve">сновным </w:t>
      </w:r>
      <w:r w:rsidR="0086179C">
        <w:rPr>
          <w:rFonts w:ascii="Times New Roman" w:eastAsia="Times New Roman" w:hAnsi="Times New Roman" w:cs="Times New Roman"/>
          <w:sz w:val="28"/>
          <w:szCs w:val="28"/>
          <w:lang w:eastAsia="ru-RU"/>
        </w:rPr>
        <w:t xml:space="preserve">из </w:t>
      </w:r>
      <w:r w:rsidRPr="00890EC1">
        <w:rPr>
          <w:rFonts w:ascii="Times New Roman" w:eastAsia="Times New Roman" w:hAnsi="Times New Roman" w:cs="Times New Roman"/>
          <w:sz w:val="28"/>
          <w:szCs w:val="28"/>
          <w:lang w:eastAsia="ru-RU"/>
        </w:rPr>
        <w:t>источнико</w:t>
      </w:r>
      <w:r w:rsidR="0086179C">
        <w:rPr>
          <w:rFonts w:ascii="Times New Roman" w:eastAsia="Times New Roman" w:hAnsi="Times New Roman" w:cs="Times New Roman"/>
          <w:sz w:val="28"/>
          <w:szCs w:val="28"/>
          <w:lang w:eastAsia="ru-RU"/>
        </w:rPr>
        <w:t>в</w:t>
      </w:r>
      <w:r w:rsidRPr="00890EC1">
        <w:rPr>
          <w:rFonts w:ascii="Times New Roman" w:eastAsia="Times New Roman" w:hAnsi="Times New Roman" w:cs="Times New Roman"/>
          <w:sz w:val="28"/>
          <w:szCs w:val="28"/>
          <w:lang w:eastAsia="ru-RU"/>
        </w:rPr>
        <w:t xml:space="preserve"> формирования местного бюджета </w:t>
      </w:r>
      <w:r w:rsidR="0086179C">
        <w:rPr>
          <w:rFonts w:ascii="Times New Roman" w:eastAsia="Times New Roman" w:hAnsi="Times New Roman" w:cs="Times New Roman"/>
          <w:sz w:val="28"/>
          <w:szCs w:val="28"/>
          <w:lang w:eastAsia="ru-RU"/>
        </w:rPr>
        <w:t>поселка Большая Мурта</w:t>
      </w:r>
      <w:r w:rsidRPr="00890EC1">
        <w:rPr>
          <w:rFonts w:ascii="Times New Roman" w:eastAsia="Times New Roman" w:hAnsi="Times New Roman" w:cs="Times New Roman"/>
          <w:sz w:val="28"/>
          <w:szCs w:val="28"/>
          <w:lang w:eastAsia="ru-RU"/>
        </w:rPr>
        <w:t xml:space="preserve"> остаются безвозмездные поступления. </w:t>
      </w:r>
    </w:p>
    <w:p w:rsidR="00C9676A"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695759">
        <w:rPr>
          <w:rFonts w:ascii="Times New Roman" w:eastAsia="Times New Roman" w:hAnsi="Times New Roman" w:cs="Times New Roman"/>
          <w:sz w:val="28"/>
          <w:szCs w:val="28"/>
          <w:lang w:eastAsia="ru-RU"/>
        </w:rPr>
        <w:t>4</w:t>
      </w:r>
      <w:r w:rsidRPr="00890EC1">
        <w:rPr>
          <w:rFonts w:ascii="Times New Roman" w:eastAsia="Times New Roman" w:hAnsi="Times New Roman" w:cs="Times New Roman"/>
          <w:sz w:val="28"/>
          <w:szCs w:val="28"/>
          <w:lang w:eastAsia="ru-RU"/>
        </w:rPr>
        <w:t xml:space="preserve"> годуразмер безвозмездных поступлений в бюджет составил </w:t>
      </w:r>
      <w:r w:rsidR="00717FC8">
        <w:rPr>
          <w:rFonts w:ascii="Times New Roman" w:eastAsia="Times New Roman" w:hAnsi="Times New Roman" w:cs="Times New Roman"/>
          <w:sz w:val="28"/>
          <w:szCs w:val="28"/>
          <w:lang w:eastAsia="ru-RU"/>
        </w:rPr>
        <w:t>9</w:t>
      </w:r>
      <w:r w:rsidR="00695759">
        <w:rPr>
          <w:rFonts w:ascii="Times New Roman" w:eastAsia="Times New Roman" w:hAnsi="Times New Roman" w:cs="Times New Roman"/>
          <w:sz w:val="28"/>
          <w:szCs w:val="28"/>
          <w:lang w:eastAsia="ru-RU"/>
        </w:rPr>
        <w:t>1 033,2</w:t>
      </w:r>
      <w:r w:rsidRPr="00890EC1">
        <w:rPr>
          <w:rFonts w:ascii="Times New Roman" w:eastAsia="Times New Roman" w:hAnsi="Times New Roman" w:cs="Times New Roman"/>
          <w:sz w:val="28"/>
          <w:szCs w:val="28"/>
          <w:lang w:eastAsia="ru-RU"/>
        </w:rPr>
        <w:t xml:space="preserve"> тыс. рублей</w:t>
      </w:r>
      <w:r w:rsidR="00C9676A">
        <w:rPr>
          <w:rFonts w:ascii="Times New Roman" w:eastAsia="Times New Roman" w:hAnsi="Times New Roman" w:cs="Times New Roman"/>
          <w:sz w:val="28"/>
          <w:szCs w:val="28"/>
          <w:lang w:eastAsia="ru-RU"/>
        </w:rPr>
        <w:t xml:space="preserve"> и относительно 202</w:t>
      </w:r>
      <w:r w:rsidR="00695759">
        <w:rPr>
          <w:rFonts w:ascii="Times New Roman" w:eastAsia="Times New Roman" w:hAnsi="Times New Roman" w:cs="Times New Roman"/>
          <w:sz w:val="28"/>
          <w:szCs w:val="28"/>
          <w:lang w:eastAsia="ru-RU"/>
        </w:rPr>
        <w:t>3</w:t>
      </w:r>
      <w:r w:rsidR="00C9676A">
        <w:rPr>
          <w:rFonts w:ascii="Times New Roman" w:eastAsia="Times New Roman" w:hAnsi="Times New Roman" w:cs="Times New Roman"/>
          <w:sz w:val="28"/>
          <w:szCs w:val="28"/>
          <w:lang w:eastAsia="ru-RU"/>
        </w:rPr>
        <w:t xml:space="preserve"> года </w:t>
      </w:r>
      <w:r w:rsidR="00717FC8">
        <w:rPr>
          <w:rFonts w:ascii="Times New Roman" w:eastAsia="Times New Roman" w:hAnsi="Times New Roman" w:cs="Times New Roman"/>
          <w:sz w:val="28"/>
          <w:szCs w:val="28"/>
          <w:lang w:eastAsia="ru-RU"/>
        </w:rPr>
        <w:t>уменьшение</w:t>
      </w:r>
      <w:r w:rsidR="00C9676A">
        <w:rPr>
          <w:rFonts w:ascii="Times New Roman" w:eastAsia="Times New Roman" w:hAnsi="Times New Roman" w:cs="Times New Roman"/>
          <w:sz w:val="28"/>
          <w:szCs w:val="28"/>
          <w:lang w:eastAsia="ru-RU"/>
        </w:rPr>
        <w:t xml:space="preserve"> безвозмездных поступлений на </w:t>
      </w:r>
      <w:r w:rsidR="00717FC8">
        <w:rPr>
          <w:rFonts w:ascii="Times New Roman" w:eastAsia="Times New Roman" w:hAnsi="Times New Roman" w:cs="Times New Roman"/>
          <w:sz w:val="28"/>
          <w:szCs w:val="28"/>
          <w:lang w:eastAsia="ru-RU"/>
        </w:rPr>
        <w:t>2</w:t>
      </w:r>
      <w:r w:rsidR="00695759">
        <w:rPr>
          <w:rFonts w:ascii="Times New Roman" w:eastAsia="Times New Roman" w:hAnsi="Times New Roman" w:cs="Times New Roman"/>
          <w:sz w:val="28"/>
          <w:szCs w:val="28"/>
          <w:lang w:eastAsia="ru-RU"/>
        </w:rPr>
        <w:t> 133,4</w:t>
      </w:r>
      <w:r w:rsidR="00C9676A">
        <w:rPr>
          <w:rFonts w:ascii="Times New Roman" w:eastAsia="Times New Roman" w:hAnsi="Times New Roman" w:cs="Times New Roman"/>
          <w:sz w:val="28"/>
          <w:szCs w:val="28"/>
          <w:lang w:eastAsia="ru-RU"/>
        </w:rPr>
        <w:t xml:space="preserve"> тыс. рублей.</w:t>
      </w:r>
    </w:p>
    <w:p w:rsidR="00573316" w:rsidRPr="00890EC1" w:rsidRDefault="00114FA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73316" w:rsidRPr="00613A2C">
        <w:rPr>
          <w:rFonts w:ascii="Times New Roman" w:eastAsia="Times New Roman" w:hAnsi="Times New Roman" w:cs="Times New Roman"/>
          <w:sz w:val="28"/>
          <w:szCs w:val="28"/>
          <w:lang w:eastAsia="ru-RU"/>
        </w:rPr>
        <w:t xml:space="preserve"> структуре от общего объема доходов местного бюджета</w:t>
      </w:r>
      <w:r w:rsidR="00C9676A">
        <w:rPr>
          <w:rFonts w:ascii="Times New Roman" w:eastAsia="Times New Roman" w:hAnsi="Times New Roman" w:cs="Times New Roman"/>
          <w:sz w:val="28"/>
          <w:szCs w:val="28"/>
          <w:lang w:eastAsia="ru-RU"/>
        </w:rPr>
        <w:t>безвозмездные поступления составили 7</w:t>
      </w:r>
      <w:r w:rsidR="00695759">
        <w:rPr>
          <w:rFonts w:ascii="Times New Roman" w:eastAsia="Times New Roman" w:hAnsi="Times New Roman" w:cs="Times New Roman"/>
          <w:sz w:val="28"/>
          <w:szCs w:val="28"/>
          <w:lang w:eastAsia="ru-RU"/>
        </w:rPr>
        <w:t>1,8</w:t>
      </w:r>
      <w:r w:rsidRPr="00613A2C">
        <w:rPr>
          <w:rFonts w:ascii="Times New Roman" w:eastAsia="Times New Roman" w:hAnsi="Times New Roman" w:cs="Times New Roman"/>
          <w:sz w:val="28"/>
          <w:szCs w:val="28"/>
          <w:lang w:eastAsia="ru-RU"/>
        </w:rPr>
        <w:t>%</w:t>
      </w:r>
      <w:r w:rsidR="00573316" w:rsidRPr="00613A2C">
        <w:rPr>
          <w:rFonts w:ascii="Times New Roman" w:eastAsia="Times New Roman" w:hAnsi="Times New Roman" w:cs="Times New Roman"/>
          <w:sz w:val="28"/>
          <w:szCs w:val="28"/>
          <w:lang w:eastAsia="ru-RU"/>
        </w:rPr>
        <w:t>.</w:t>
      </w:r>
      <w:r w:rsidR="00573316"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695759">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6A1EE5">
        <w:rPr>
          <w:rFonts w:ascii="Times New Roman" w:eastAsia="Times New Roman" w:hAnsi="Times New Roman" w:cs="Times New Roman"/>
          <w:sz w:val="28"/>
          <w:szCs w:val="28"/>
          <w:lang w:eastAsia="ru-RU"/>
        </w:rPr>
        <w:t>1</w:t>
      </w:r>
      <w:r w:rsidR="00695759">
        <w:rPr>
          <w:rFonts w:ascii="Times New Roman" w:eastAsia="Times New Roman" w:hAnsi="Times New Roman" w:cs="Times New Roman"/>
          <w:sz w:val="28"/>
          <w:szCs w:val="28"/>
          <w:lang w:eastAsia="ru-RU"/>
        </w:rPr>
        <w:t>1 288,2</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695759">
        <w:rPr>
          <w:rFonts w:ascii="Times New Roman" w:eastAsia="Times New Roman" w:hAnsi="Times New Roman" w:cs="Times New Roman"/>
          <w:sz w:val="28"/>
          <w:szCs w:val="28"/>
          <w:lang w:eastAsia="ru-RU"/>
        </w:rPr>
        <w:t>79 836,2</w:t>
      </w:r>
      <w:r w:rsidRPr="00DF5A5E">
        <w:rPr>
          <w:rFonts w:ascii="Times New Roman" w:eastAsia="Times New Roman" w:hAnsi="Times New Roman" w:cs="Times New Roman"/>
          <w:sz w:val="28"/>
          <w:szCs w:val="28"/>
          <w:lang w:eastAsia="ru-RU"/>
        </w:rPr>
        <w:t xml:space="preserve"> тыс. рублей</w:t>
      </w:r>
      <w:r w:rsidR="00E9393C">
        <w:rPr>
          <w:rFonts w:ascii="Times New Roman" w:eastAsia="Times New Roman" w:hAnsi="Times New Roman" w:cs="Times New Roman"/>
          <w:sz w:val="28"/>
          <w:szCs w:val="28"/>
          <w:lang w:eastAsia="ru-RU"/>
        </w:rPr>
        <w:t xml:space="preserve"> и в последней редакции плановые назначения составили </w:t>
      </w:r>
      <w:r w:rsidR="00695759">
        <w:rPr>
          <w:rFonts w:ascii="Times New Roman" w:eastAsia="Times New Roman" w:hAnsi="Times New Roman" w:cs="Times New Roman"/>
          <w:sz w:val="28"/>
          <w:szCs w:val="28"/>
          <w:lang w:eastAsia="ru-RU"/>
        </w:rPr>
        <w:t>91 124,4</w:t>
      </w:r>
      <w:r w:rsidR="00E9393C">
        <w:rPr>
          <w:rFonts w:ascii="Times New Roman" w:eastAsia="Times New Roman" w:hAnsi="Times New Roman" w:cs="Times New Roman"/>
          <w:sz w:val="28"/>
          <w:szCs w:val="28"/>
          <w:lang w:eastAsia="ru-RU"/>
        </w:rPr>
        <w:t xml:space="preserve"> тыс. рублей</w:t>
      </w:r>
      <w:r w:rsidRPr="00DF5A5E">
        <w:rPr>
          <w:rFonts w:ascii="Times New Roman" w:eastAsia="Times New Roman" w:hAnsi="Times New Roman" w:cs="Times New Roman"/>
          <w:sz w:val="28"/>
          <w:szCs w:val="28"/>
          <w:lang w:eastAsia="ru-RU"/>
        </w:rPr>
        <w:t>.</w:t>
      </w:r>
    </w:p>
    <w:p w:rsidR="000A165B" w:rsidRDefault="00E9393C"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Фактическое и</w:t>
      </w:r>
      <w:r w:rsidR="000A165B" w:rsidRPr="00DF5A5E">
        <w:rPr>
          <w:rFonts w:ascii="Times New Roman" w:eastAsia="Times New Roman" w:hAnsi="Times New Roman" w:cs="Times New Roman"/>
          <w:sz w:val="28"/>
          <w:szCs w:val="28"/>
          <w:lang w:eastAsia="ru-RU"/>
        </w:rPr>
        <w:t>сполнени</w:t>
      </w:r>
      <w:r>
        <w:rPr>
          <w:rFonts w:ascii="Times New Roman" w:eastAsia="Times New Roman" w:hAnsi="Times New Roman" w:cs="Times New Roman"/>
          <w:sz w:val="28"/>
          <w:szCs w:val="28"/>
          <w:lang w:eastAsia="ru-RU"/>
        </w:rPr>
        <w:t>е</w:t>
      </w:r>
      <w:r w:rsidR="000A165B" w:rsidRPr="00DF5A5E">
        <w:rPr>
          <w:rFonts w:ascii="Times New Roman" w:eastAsia="Times New Roman" w:hAnsi="Times New Roman" w:cs="Times New Roman"/>
          <w:sz w:val="28"/>
          <w:szCs w:val="28"/>
          <w:lang w:eastAsia="ru-RU"/>
        </w:rPr>
        <w:t xml:space="preserve"> бюджета за 20</w:t>
      </w:r>
      <w:r w:rsidR="00890EC1">
        <w:rPr>
          <w:rFonts w:ascii="Times New Roman" w:eastAsia="Times New Roman" w:hAnsi="Times New Roman" w:cs="Times New Roman"/>
          <w:sz w:val="28"/>
          <w:szCs w:val="28"/>
          <w:lang w:eastAsia="ru-RU"/>
        </w:rPr>
        <w:t>2</w:t>
      </w:r>
      <w:r w:rsidR="00695759">
        <w:rPr>
          <w:rFonts w:ascii="Times New Roman" w:eastAsia="Times New Roman" w:hAnsi="Times New Roman" w:cs="Times New Roman"/>
          <w:sz w:val="28"/>
          <w:szCs w:val="28"/>
          <w:lang w:eastAsia="ru-RU"/>
        </w:rPr>
        <w:t>4</w:t>
      </w:r>
      <w:r w:rsidR="000A165B" w:rsidRPr="00DF5A5E">
        <w:rPr>
          <w:rFonts w:ascii="Times New Roman" w:eastAsia="Times New Roman" w:hAnsi="Times New Roman" w:cs="Times New Roman"/>
          <w:sz w:val="28"/>
          <w:szCs w:val="28"/>
          <w:lang w:eastAsia="ru-RU"/>
        </w:rPr>
        <w:t xml:space="preserve">год </w:t>
      </w:r>
      <w:r>
        <w:rPr>
          <w:rFonts w:ascii="Times New Roman" w:eastAsia="Times New Roman" w:hAnsi="Times New Roman" w:cs="Times New Roman"/>
          <w:sz w:val="28"/>
          <w:szCs w:val="28"/>
          <w:lang w:eastAsia="ru-RU"/>
        </w:rPr>
        <w:t xml:space="preserve">по </w:t>
      </w:r>
      <w:r w:rsidR="000A165B" w:rsidRPr="00DF5A5E">
        <w:rPr>
          <w:rFonts w:ascii="Times New Roman" w:eastAsia="Times New Roman" w:hAnsi="Times New Roman" w:cs="Times New Roman"/>
          <w:sz w:val="28"/>
          <w:szCs w:val="28"/>
          <w:lang w:eastAsia="ru-RU"/>
        </w:rPr>
        <w:t>безвозмездны</w:t>
      </w:r>
      <w:r>
        <w:rPr>
          <w:rFonts w:ascii="Times New Roman" w:eastAsia="Times New Roman" w:hAnsi="Times New Roman" w:cs="Times New Roman"/>
          <w:sz w:val="28"/>
          <w:szCs w:val="28"/>
          <w:lang w:eastAsia="ru-RU"/>
        </w:rPr>
        <w:t xml:space="preserve">м </w:t>
      </w:r>
      <w:r w:rsidR="000A165B" w:rsidRPr="00DF5A5E">
        <w:rPr>
          <w:rFonts w:ascii="Times New Roman" w:eastAsia="Times New Roman" w:hAnsi="Times New Roman" w:cs="Times New Roman"/>
          <w:sz w:val="28"/>
          <w:szCs w:val="28"/>
          <w:lang w:eastAsia="ru-RU"/>
        </w:rPr>
        <w:t>поступления</w:t>
      </w:r>
      <w:r>
        <w:rPr>
          <w:rFonts w:ascii="Times New Roman" w:eastAsia="Times New Roman" w:hAnsi="Times New Roman" w:cs="Times New Roman"/>
          <w:sz w:val="28"/>
          <w:szCs w:val="28"/>
          <w:lang w:eastAsia="ru-RU"/>
        </w:rPr>
        <w:t>м</w:t>
      </w:r>
      <w:r w:rsidR="000A165B" w:rsidRPr="00DF5A5E">
        <w:rPr>
          <w:rFonts w:ascii="Times New Roman" w:eastAsia="Times New Roman" w:hAnsi="Times New Roman" w:cs="Times New Roman"/>
          <w:sz w:val="28"/>
          <w:szCs w:val="28"/>
          <w:lang w:eastAsia="ru-RU"/>
        </w:rPr>
        <w:t xml:space="preserve"> составил</w:t>
      </w:r>
      <w:r>
        <w:rPr>
          <w:rFonts w:ascii="Times New Roman" w:eastAsia="Times New Roman" w:hAnsi="Times New Roman" w:cs="Times New Roman"/>
          <w:sz w:val="28"/>
          <w:szCs w:val="28"/>
          <w:lang w:eastAsia="ru-RU"/>
        </w:rPr>
        <w:t>о</w:t>
      </w:r>
      <w:r w:rsidR="00C9676A">
        <w:rPr>
          <w:rFonts w:ascii="Times New Roman" w:eastAsia="Times New Roman" w:hAnsi="Times New Roman" w:cs="Times New Roman"/>
          <w:sz w:val="28"/>
          <w:szCs w:val="28"/>
          <w:lang w:eastAsia="ru-RU"/>
        </w:rPr>
        <w:t>9</w:t>
      </w:r>
      <w:r w:rsidR="00695759">
        <w:rPr>
          <w:rFonts w:ascii="Times New Roman" w:eastAsia="Times New Roman" w:hAnsi="Times New Roman" w:cs="Times New Roman"/>
          <w:sz w:val="28"/>
          <w:szCs w:val="28"/>
          <w:lang w:eastAsia="ru-RU"/>
        </w:rPr>
        <w:t>1 033,2</w:t>
      </w:r>
      <w:r w:rsidR="000A165B" w:rsidRPr="00DF5A5E">
        <w:rPr>
          <w:rFonts w:ascii="Times New Roman" w:eastAsia="Times New Roman" w:hAnsi="Times New Roman" w:cs="Times New Roman"/>
          <w:sz w:val="28"/>
          <w:szCs w:val="28"/>
          <w:lang w:eastAsia="ru-RU"/>
        </w:rPr>
        <w:t xml:space="preserve"> тыс. рублей или </w:t>
      </w:r>
      <w:r w:rsidR="00C9676A">
        <w:rPr>
          <w:rFonts w:ascii="Times New Roman" w:eastAsia="Times New Roman" w:hAnsi="Times New Roman" w:cs="Times New Roman"/>
          <w:sz w:val="28"/>
          <w:szCs w:val="28"/>
          <w:lang w:eastAsia="ru-RU"/>
        </w:rPr>
        <w:t>9</w:t>
      </w:r>
      <w:r w:rsidR="00717FC8">
        <w:rPr>
          <w:rFonts w:ascii="Times New Roman" w:eastAsia="Times New Roman" w:hAnsi="Times New Roman" w:cs="Times New Roman"/>
          <w:sz w:val="28"/>
          <w:szCs w:val="28"/>
          <w:lang w:eastAsia="ru-RU"/>
        </w:rPr>
        <w:t>9,</w:t>
      </w:r>
      <w:r w:rsidR="00695759">
        <w:rPr>
          <w:rFonts w:ascii="Times New Roman" w:eastAsia="Times New Roman" w:hAnsi="Times New Roman" w:cs="Times New Roman"/>
          <w:sz w:val="28"/>
          <w:szCs w:val="28"/>
          <w:lang w:eastAsia="ru-RU"/>
        </w:rPr>
        <w:t>9</w:t>
      </w:r>
      <w:r w:rsidR="000A165B" w:rsidRPr="00DF5A5E">
        <w:rPr>
          <w:rFonts w:ascii="Times New Roman" w:eastAsia="Times New Roman" w:hAnsi="Times New Roman" w:cs="Times New Roman"/>
          <w:sz w:val="28"/>
          <w:szCs w:val="28"/>
          <w:lang w:eastAsia="ru-RU"/>
        </w:rPr>
        <w:t>%.</w:t>
      </w:r>
    </w:p>
    <w:p w:rsidR="00695759" w:rsidRDefault="00695759"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C7CFD"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7680" w:type="dxa"/>
        <w:tblInd w:w="93" w:type="dxa"/>
        <w:tblLook w:val="04A0"/>
      </w:tblPr>
      <w:tblGrid>
        <w:gridCol w:w="1872"/>
        <w:gridCol w:w="1474"/>
        <w:gridCol w:w="1463"/>
        <w:gridCol w:w="1449"/>
        <w:gridCol w:w="1422"/>
      </w:tblGrid>
      <w:tr w:rsidR="00043F1D" w:rsidRPr="00043F1D" w:rsidTr="00043F1D">
        <w:trPr>
          <w:trHeight w:val="1260"/>
        </w:trPr>
        <w:tc>
          <w:tcPr>
            <w:tcW w:w="24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Утверждено решением о бюджете</w:t>
            </w:r>
          </w:p>
        </w:tc>
        <w:tc>
          <w:tcPr>
            <w:tcW w:w="1277" w:type="dxa"/>
            <w:tcBorders>
              <w:top w:val="single" w:sz="8" w:space="0" w:color="auto"/>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c>
          <w:tcPr>
            <w:tcW w:w="13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043F1D">
        <w:trPr>
          <w:trHeight w:val="330"/>
        </w:trPr>
        <w:tc>
          <w:tcPr>
            <w:tcW w:w="2498"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тыс. руб.</w:t>
            </w:r>
          </w:p>
        </w:tc>
        <w:tc>
          <w:tcPr>
            <w:tcW w:w="1354"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r>
      <w:tr w:rsidR="00043F1D" w:rsidRPr="00043F1D" w:rsidTr="00043F1D">
        <w:trPr>
          <w:trHeight w:val="645"/>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91 124,4</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91 033,2</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-91,2</w:t>
            </w:r>
          </w:p>
        </w:tc>
        <w:tc>
          <w:tcPr>
            <w:tcW w:w="135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99,9</w:t>
            </w:r>
          </w:p>
        </w:tc>
      </w:tr>
      <w:tr w:rsidR="00043F1D" w:rsidRPr="00043F1D" w:rsidTr="00043F1D">
        <w:trPr>
          <w:trHeight w:val="960"/>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2 180,3</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2 180,3</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0,0</w:t>
            </w:r>
          </w:p>
        </w:tc>
        <w:tc>
          <w:tcPr>
            <w:tcW w:w="135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100,0</w:t>
            </w:r>
          </w:p>
        </w:tc>
      </w:tr>
      <w:tr w:rsidR="00043F1D" w:rsidRPr="00043F1D" w:rsidTr="00043F1D">
        <w:trPr>
          <w:trHeight w:val="960"/>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lastRenderedPageBreak/>
              <w:t>Субсидии бюджетам бюджетной системы Российской Федерации</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58 928,4</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58 911,0</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-17,4</w:t>
            </w:r>
          </w:p>
        </w:tc>
        <w:tc>
          <w:tcPr>
            <w:tcW w:w="135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100,0</w:t>
            </w:r>
          </w:p>
        </w:tc>
      </w:tr>
      <w:tr w:rsidR="00043F1D" w:rsidRPr="00043F1D" w:rsidTr="00043F1D">
        <w:trPr>
          <w:trHeight w:val="960"/>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50,9</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50,9</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0,0</w:t>
            </w:r>
          </w:p>
        </w:tc>
        <w:tc>
          <w:tcPr>
            <w:tcW w:w="135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100,0</w:t>
            </w:r>
          </w:p>
        </w:tc>
      </w:tr>
      <w:tr w:rsidR="00043F1D" w:rsidRPr="00043F1D" w:rsidTr="00043F1D">
        <w:trPr>
          <w:trHeight w:val="645"/>
        </w:trPr>
        <w:tc>
          <w:tcPr>
            <w:tcW w:w="2498"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29 964,8</w:t>
            </w:r>
          </w:p>
        </w:tc>
        <w:tc>
          <w:tcPr>
            <w:tcW w:w="127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29 891,0</w:t>
            </w:r>
          </w:p>
        </w:tc>
        <w:tc>
          <w:tcPr>
            <w:tcW w:w="126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-73,8</w:t>
            </w:r>
          </w:p>
        </w:tc>
        <w:tc>
          <w:tcPr>
            <w:tcW w:w="135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99,8</w:t>
            </w:r>
          </w:p>
        </w:tc>
      </w:tr>
    </w:tbl>
    <w:p w:rsidR="00043F1D" w:rsidRDefault="00043F1D"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93C43">
        <w:rPr>
          <w:rFonts w:ascii="Times New Roman" w:eastAsia="Times New Roman" w:hAnsi="Times New Roman" w:cs="Times New Roman"/>
          <w:sz w:val="28"/>
          <w:szCs w:val="28"/>
          <w:lang w:eastAsia="ru-RU"/>
        </w:rPr>
        <w:t>с</w:t>
      </w:r>
      <w:r w:rsidR="00F93C43" w:rsidRPr="001D5BB1">
        <w:rPr>
          <w:rFonts w:ascii="Times New Roman" w:eastAsia="Times New Roman" w:hAnsi="Times New Roman" w:cs="Times New Roman"/>
          <w:color w:val="000000"/>
          <w:sz w:val="28"/>
          <w:szCs w:val="28"/>
          <w:lang w:eastAsia="ru-RU"/>
        </w:rPr>
        <w:t>убсидии бюджетам бюджетной системы Российской Федерации</w:t>
      </w:r>
      <w:r w:rsidR="00F93C43">
        <w:rPr>
          <w:rFonts w:ascii="Times New Roman" w:eastAsia="Times New Roman" w:hAnsi="Times New Roman" w:cs="Times New Roman"/>
          <w:color w:val="000000"/>
          <w:sz w:val="28"/>
          <w:szCs w:val="28"/>
          <w:lang w:eastAsia="ru-RU"/>
        </w:rPr>
        <w:t xml:space="preserve"> (</w:t>
      </w:r>
      <w:r w:rsidR="00695759">
        <w:rPr>
          <w:rFonts w:ascii="Times New Roman" w:eastAsia="Times New Roman" w:hAnsi="Times New Roman" w:cs="Times New Roman"/>
          <w:color w:val="000000"/>
          <w:sz w:val="28"/>
          <w:szCs w:val="28"/>
          <w:lang w:eastAsia="ru-RU"/>
        </w:rPr>
        <w:t>64,7</w:t>
      </w:r>
      <w:r w:rsidR="00F93C43">
        <w:rPr>
          <w:rFonts w:ascii="Times New Roman" w:eastAsia="Times New Roman" w:hAnsi="Times New Roman" w:cs="Times New Roman"/>
          <w:color w:val="000000"/>
          <w:sz w:val="28"/>
          <w:szCs w:val="28"/>
          <w:lang w:eastAsia="ru-RU"/>
        </w:rPr>
        <w:t xml:space="preserve">%); </w:t>
      </w:r>
      <w:r w:rsidR="0086179C">
        <w:rPr>
          <w:rFonts w:ascii="Times New Roman" w:eastAsia="Times New Roman" w:hAnsi="Times New Roman" w:cs="Times New Roman"/>
          <w:sz w:val="28"/>
          <w:szCs w:val="28"/>
          <w:lang w:eastAsia="ru-RU"/>
        </w:rPr>
        <w:t>и</w:t>
      </w:r>
      <w:r w:rsidR="0086179C" w:rsidRPr="001D5BB1">
        <w:rPr>
          <w:rFonts w:ascii="Times New Roman" w:eastAsia="Times New Roman" w:hAnsi="Times New Roman" w:cs="Times New Roman"/>
          <w:color w:val="000000"/>
          <w:sz w:val="28"/>
          <w:szCs w:val="28"/>
          <w:lang w:eastAsia="ru-RU"/>
        </w:rPr>
        <w:t>ные межбюджетные трансферты</w:t>
      </w:r>
      <w:r w:rsidRPr="00FD5282">
        <w:rPr>
          <w:rFonts w:ascii="Times New Roman" w:eastAsia="Times New Roman" w:hAnsi="Times New Roman" w:cs="Times New Roman"/>
          <w:sz w:val="28"/>
          <w:szCs w:val="28"/>
          <w:lang w:eastAsia="ru-RU"/>
        </w:rPr>
        <w:t>(</w:t>
      </w:r>
      <w:r w:rsidR="00695759">
        <w:rPr>
          <w:rFonts w:ascii="Times New Roman" w:eastAsia="Times New Roman" w:hAnsi="Times New Roman" w:cs="Times New Roman"/>
          <w:sz w:val="28"/>
          <w:szCs w:val="28"/>
          <w:lang w:eastAsia="ru-RU"/>
        </w:rPr>
        <w:t>32,8</w:t>
      </w:r>
      <w:r w:rsidRPr="00FD5282">
        <w:rPr>
          <w:rFonts w:ascii="Times New Roman" w:eastAsia="Times New Roman" w:hAnsi="Times New Roman" w:cs="Times New Roman"/>
          <w:sz w:val="28"/>
          <w:szCs w:val="28"/>
          <w:lang w:eastAsia="ru-RU"/>
        </w:rPr>
        <w:t>%)</w:t>
      </w:r>
      <w:r w:rsidR="001201EA" w:rsidRPr="0086179C">
        <w:rPr>
          <w:rFonts w:ascii="Times New Roman" w:eastAsia="Times New Roman" w:hAnsi="Times New Roman" w:cs="Times New Roman"/>
          <w:sz w:val="28"/>
          <w:szCs w:val="28"/>
          <w:lang w:eastAsia="ru-RU"/>
        </w:rPr>
        <w:t>.</w:t>
      </w:r>
    </w:p>
    <w:p w:rsidR="00C86D78" w:rsidRDefault="004D2A4A" w:rsidP="00336F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w:t>
      </w:r>
      <w:r w:rsidR="00C86D78" w:rsidRPr="00C86D78">
        <w:rPr>
          <w:rFonts w:ascii="Times New Roman" w:hAnsi="Times New Roman" w:cs="Times New Roman"/>
          <w:sz w:val="28"/>
          <w:szCs w:val="28"/>
        </w:rPr>
        <w:t>еисполнени</w:t>
      </w:r>
      <w:r>
        <w:rPr>
          <w:rFonts w:ascii="Times New Roman" w:hAnsi="Times New Roman" w:cs="Times New Roman"/>
          <w:sz w:val="28"/>
          <w:szCs w:val="28"/>
        </w:rPr>
        <w:t xml:space="preserve">е </w:t>
      </w:r>
      <w:r w:rsidR="00C86D78" w:rsidRPr="00C86D78">
        <w:rPr>
          <w:rFonts w:ascii="Times New Roman" w:hAnsi="Times New Roman" w:cs="Times New Roman"/>
          <w:sz w:val="28"/>
          <w:szCs w:val="28"/>
        </w:rPr>
        <w:t xml:space="preserve"> назначений на 202</w:t>
      </w:r>
      <w:r w:rsidR="00695759">
        <w:rPr>
          <w:rFonts w:ascii="Times New Roman" w:hAnsi="Times New Roman" w:cs="Times New Roman"/>
          <w:sz w:val="28"/>
          <w:szCs w:val="28"/>
        </w:rPr>
        <w:t>4</w:t>
      </w:r>
      <w:r w:rsidR="00C86D78" w:rsidRPr="00C86D78">
        <w:rPr>
          <w:rFonts w:ascii="Times New Roman" w:hAnsi="Times New Roman" w:cs="Times New Roman"/>
          <w:sz w:val="28"/>
          <w:szCs w:val="28"/>
        </w:rPr>
        <w:t xml:space="preserve"> год по </w:t>
      </w:r>
      <w:r w:rsidR="00C86D78">
        <w:rPr>
          <w:rFonts w:ascii="Times New Roman" w:hAnsi="Times New Roman" w:cs="Times New Roman"/>
          <w:sz w:val="28"/>
          <w:szCs w:val="28"/>
        </w:rPr>
        <w:t>с</w:t>
      </w:r>
      <w:r w:rsidR="00C86D78" w:rsidRPr="00C86D78">
        <w:rPr>
          <w:rFonts w:ascii="Times New Roman" w:eastAsia="Times New Roman" w:hAnsi="Times New Roman" w:cs="Times New Roman"/>
          <w:color w:val="000000"/>
          <w:sz w:val="28"/>
          <w:szCs w:val="28"/>
          <w:lang w:eastAsia="ru-RU"/>
        </w:rPr>
        <w:t>убсидии бюджетам бюджетной системы Российской Федерации</w:t>
      </w:r>
      <w:r>
        <w:rPr>
          <w:rFonts w:ascii="Times New Roman" w:eastAsia="Times New Roman" w:hAnsi="Times New Roman" w:cs="Times New Roman"/>
          <w:color w:val="000000"/>
          <w:sz w:val="28"/>
          <w:szCs w:val="28"/>
          <w:lang w:eastAsia="ru-RU"/>
        </w:rPr>
        <w:t xml:space="preserve">составило </w:t>
      </w:r>
      <w:r w:rsidR="00C86D78">
        <w:rPr>
          <w:rFonts w:ascii="Times New Roman" w:eastAsia="Times New Roman" w:hAnsi="Times New Roman" w:cs="Times New Roman"/>
          <w:color w:val="000000"/>
          <w:sz w:val="28"/>
          <w:szCs w:val="28"/>
          <w:lang w:eastAsia="ru-RU"/>
        </w:rPr>
        <w:t xml:space="preserve">в сумме </w:t>
      </w:r>
      <w:r w:rsidR="00695759">
        <w:rPr>
          <w:rFonts w:ascii="Times New Roman" w:eastAsia="Times New Roman" w:hAnsi="Times New Roman" w:cs="Times New Roman"/>
          <w:color w:val="000000"/>
          <w:sz w:val="28"/>
          <w:szCs w:val="28"/>
          <w:lang w:eastAsia="ru-RU"/>
        </w:rPr>
        <w:t>17,4</w:t>
      </w:r>
      <w:r w:rsidR="00C86D78">
        <w:rPr>
          <w:rFonts w:ascii="Times New Roman" w:eastAsia="Times New Roman" w:hAnsi="Times New Roman" w:cs="Times New Roman"/>
          <w:color w:val="000000"/>
          <w:sz w:val="28"/>
          <w:szCs w:val="28"/>
          <w:lang w:eastAsia="ru-RU"/>
        </w:rPr>
        <w:t xml:space="preserve"> тыс. рублей </w:t>
      </w:r>
      <w:r w:rsidR="003A6A95">
        <w:rPr>
          <w:rFonts w:ascii="Times New Roman" w:eastAsia="Times New Roman" w:hAnsi="Times New Roman" w:cs="Times New Roman"/>
          <w:color w:val="000000"/>
          <w:sz w:val="28"/>
          <w:szCs w:val="28"/>
          <w:lang w:eastAsia="ru-RU"/>
        </w:rPr>
        <w:t>(в пояснительной записке (ф. 0503160</w:t>
      </w:r>
      <w:r w:rsidR="00695759">
        <w:rPr>
          <w:rFonts w:ascii="Times New Roman" w:eastAsia="Times New Roman" w:hAnsi="Times New Roman" w:cs="Times New Roman"/>
          <w:color w:val="000000"/>
          <w:sz w:val="28"/>
          <w:szCs w:val="28"/>
          <w:lang w:eastAsia="ru-RU"/>
        </w:rPr>
        <w:t>)</w:t>
      </w:r>
      <w:r w:rsidR="009F0499">
        <w:rPr>
          <w:rFonts w:ascii="Times New Roman" w:eastAsia="Times New Roman" w:hAnsi="Times New Roman" w:cs="Times New Roman"/>
          <w:color w:val="000000"/>
          <w:sz w:val="28"/>
          <w:szCs w:val="28"/>
          <w:lang w:eastAsia="ru-RU"/>
        </w:rPr>
        <w:t xml:space="preserve"> указан</w:t>
      </w:r>
      <w:r w:rsidR="00695759">
        <w:rPr>
          <w:rFonts w:ascii="Times New Roman" w:eastAsia="Times New Roman" w:hAnsi="Times New Roman" w:cs="Times New Roman"/>
          <w:color w:val="000000"/>
          <w:sz w:val="28"/>
          <w:szCs w:val="28"/>
          <w:lang w:eastAsia="ru-RU"/>
        </w:rPr>
        <w:t>а</w:t>
      </w:r>
      <w:r w:rsidR="009F0499">
        <w:rPr>
          <w:rFonts w:ascii="Times New Roman" w:eastAsia="Times New Roman" w:hAnsi="Times New Roman" w:cs="Times New Roman"/>
          <w:color w:val="000000"/>
          <w:sz w:val="28"/>
          <w:szCs w:val="28"/>
          <w:lang w:eastAsia="ru-RU"/>
        </w:rPr>
        <w:t xml:space="preserve"> причины неисполнения</w:t>
      </w:r>
      <w:r w:rsidR="00695759">
        <w:rPr>
          <w:rFonts w:ascii="Times New Roman" w:eastAsia="Times New Roman" w:hAnsi="Times New Roman" w:cs="Times New Roman"/>
          <w:color w:val="000000"/>
          <w:sz w:val="28"/>
          <w:szCs w:val="28"/>
          <w:lang w:eastAsia="ru-RU"/>
        </w:rPr>
        <w:t>- экономия при проведении конкурсных мероприятий</w:t>
      </w:r>
      <w:r w:rsidR="009F0499">
        <w:rPr>
          <w:rFonts w:ascii="Times New Roman" w:eastAsia="Times New Roman" w:hAnsi="Times New Roman" w:cs="Times New Roman"/>
          <w:color w:val="000000"/>
          <w:sz w:val="28"/>
          <w:szCs w:val="28"/>
          <w:lang w:eastAsia="ru-RU"/>
        </w:rPr>
        <w:t>).</w:t>
      </w:r>
    </w:p>
    <w:p w:rsidR="00336F51" w:rsidRDefault="009F0499" w:rsidP="00336F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иным межбюджетным трансфертам неисполнение составило  в сумме</w:t>
      </w:r>
      <w:r w:rsidR="00695759">
        <w:rPr>
          <w:rFonts w:ascii="Times New Roman" w:eastAsia="Times New Roman" w:hAnsi="Times New Roman" w:cs="Times New Roman"/>
          <w:color w:val="000000"/>
          <w:sz w:val="28"/>
          <w:szCs w:val="28"/>
          <w:lang w:eastAsia="ru-RU"/>
        </w:rPr>
        <w:t>73,8</w:t>
      </w:r>
      <w:r>
        <w:rPr>
          <w:rFonts w:ascii="Times New Roman" w:eastAsia="Times New Roman" w:hAnsi="Times New Roman" w:cs="Times New Roman"/>
          <w:color w:val="000000"/>
          <w:sz w:val="28"/>
          <w:szCs w:val="28"/>
          <w:lang w:eastAsia="ru-RU"/>
        </w:rPr>
        <w:t>тыс. рублей</w:t>
      </w:r>
      <w:r w:rsidR="00695759">
        <w:rPr>
          <w:rFonts w:ascii="Times New Roman" w:eastAsia="Times New Roman" w:hAnsi="Times New Roman" w:cs="Times New Roman"/>
          <w:color w:val="000000"/>
          <w:sz w:val="28"/>
          <w:szCs w:val="28"/>
          <w:lang w:eastAsia="ru-RU"/>
        </w:rPr>
        <w:t xml:space="preserve">. </w:t>
      </w:r>
    </w:p>
    <w:p w:rsidR="00336F51" w:rsidRDefault="00336F51" w:rsidP="00336F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F10E7" w:rsidRPr="00EF10E7" w:rsidRDefault="00EF10E7" w:rsidP="009F0499">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Look w:val="01E0"/>
      </w:tblPr>
      <w:tblGrid>
        <w:gridCol w:w="9832"/>
      </w:tblGrid>
      <w:tr w:rsidR="00356A27" w:rsidRPr="00A55F34" w:rsidTr="00336F51">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DC6F7C">
              <w:rPr>
                <w:rFonts w:ascii="Times New Roman" w:hAnsi="Times New Roman" w:cs="Times New Roman"/>
                <w:sz w:val="28"/>
                <w:szCs w:val="28"/>
              </w:rPr>
              <w:t>4</w:t>
            </w:r>
            <w:r>
              <w:rPr>
                <w:rFonts w:ascii="Times New Roman" w:hAnsi="Times New Roman" w:cs="Times New Roman"/>
                <w:sz w:val="28"/>
                <w:szCs w:val="28"/>
              </w:rPr>
              <w:t xml:space="preserve"> год утвержден в сумме </w:t>
            </w:r>
            <w:r w:rsidR="008F37A4">
              <w:rPr>
                <w:rFonts w:ascii="Times New Roman" w:hAnsi="Times New Roman" w:cs="Times New Roman"/>
                <w:sz w:val="28"/>
                <w:szCs w:val="28"/>
              </w:rPr>
              <w:t>4</w:t>
            </w:r>
            <w:r w:rsidR="00DC6F7C">
              <w:rPr>
                <w:rFonts w:ascii="Times New Roman" w:hAnsi="Times New Roman" w:cs="Times New Roman"/>
                <w:sz w:val="28"/>
                <w:szCs w:val="28"/>
              </w:rPr>
              <w:t>4 646,2</w:t>
            </w:r>
            <w:r>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DC6F7C">
              <w:rPr>
                <w:rFonts w:ascii="Times New Roman" w:hAnsi="Times New Roman" w:cs="Times New Roman"/>
                <w:sz w:val="28"/>
                <w:szCs w:val="28"/>
              </w:rPr>
              <w:t>4</w:t>
            </w:r>
            <w:r>
              <w:rPr>
                <w:rFonts w:ascii="Times New Roman" w:hAnsi="Times New Roman" w:cs="Times New Roman"/>
                <w:sz w:val="28"/>
                <w:szCs w:val="28"/>
              </w:rPr>
              <w:t xml:space="preserve"> года в утвержденный бюджет изменения в бюджет вносили </w:t>
            </w:r>
            <w:r w:rsidR="00DC6F7C">
              <w:rPr>
                <w:rFonts w:ascii="Times New Roman" w:hAnsi="Times New Roman" w:cs="Times New Roman"/>
                <w:sz w:val="28"/>
                <w:szCs w:val="28"/>
              </w:rPr>
              <w:t>8</w:t>
            </w:r>
            <w:r>
              <w:rPr>
                <w:rFonts w:ascii="Times New Roman" w:hAnsi="Times New Roman" w:cs="Times New Roman"/>
                <w:sz w:val="28"/>
                <w:szCs w:val="28"/>
              </w:rPr>
              <w:t xml:space="preserve"> раз</w:t>
            </w:r>
            <w:r w:rsidR="00EF6957">
              <w:rPr>
                <w:rFonts w:ascii="Times New Roman" w:hAnsi="Times New Roman" w:cs="Times New Roman"/>
                <w:sz w:val="28"/>
                <w:szCs w:val="28"/>
              </w:rPr>
              <w:t xml:space="preserve"> и в последней редакции решения </w:t>
            </w:r>
            <w:r w:rsidR="00930770">
              <w:rPr>
                <w:rFonts w:ascii="Times New Roman" w:eastAsia="Times New Roman" w:hAnsi="Times New Roman" w:cs="Times New Roman"/>
                <w:sz w:val="28"/>
                <w:szCs w:val="28"/>
                <w:lang w:eastAsia="ru-RU"/>
              </w:rPr>
              <w:t>Большемуртинского поселкового</w:t>
            </w:r>
            <w:r>
              <w:rPr>
                <w:rFonts w:ascii="Times New Roman" w:hAnsi="Times New Roman" w:cs="Times New Roman"/>
                <w:sz w:val="28"/>
                <w:szCs w:val="28"/>
              </w:rPr>
              <w:t xml:space="preserve"> Совета депутатов от</w:t>
            </w:r>
            <w:r w:rsidR="00907B4A">
              <w:rPr>
                <w:rFonts w:ascii="Times New Roman" w:hAnsi="Times New Roman" w:cs="Times New Roman"/>
                <w:sz w:val="28"/>
                <w:szCs w:val="28"/>
              </w:rPr>
              <w:t xml:space="preserve"> 2</w:t>
            </w:r>
            <w:r w:rsidR="00DC6F7C">
              <w:rPr>
                <w:rFonts w:ascii="Times New Roman" w:hAnsi="Times New Roman" w:cs="Times New Roman"/>
                <w:sz w:val="28"/>
                <w:szCs w:val="28"/>
              </w:rPr>
              <w:t>0</w:t>
            </w:r>
            <w:r w:rsidR="00907B4A">
              <w:rPr>
                <w:rFonts w:ascii="Times New Roman" w:hAnsi="Times New Roman" w:cs="Times New Roman"/>
                <w:sz w:val="28"/>
                <w:szCs w:val="28"/>
              </w:rPr>
              <w:t>.</w:t>
            </w:r>
            <w:r w:rsidR="00EF6957">
              <w:rPr>
                <w:rFonts w:ascii="Times New Roman" w:hAnsi="Times New Roman" w:cs="Times New Roman"/>
                <w:sz w:val="28"/>
                <w:szCs w:val="28"/>
              </w:rPr>
              <w:t>12.</w:t>
            </w:r>
            <w:r w:rsidR="00986F25">
              <w:rPr>
                <w:rFonts w:ascii="Times New Roman" w:hAnsi="Times New Roman" w:cs="Times New Roman"/>
                <w:sz w:val="28"/>
                <w:szCs w:val="28"/>
              </w:rPr>
              <w:t>202</w:t>
            </w:r>
            <w:r w:rsidR="00DC6F7C">
              <w:rPr>
                <w:rFonts w:ascii="Times New Roman" w:hAnsi="Times New Roman" w:cs="Times New Roman"/>
                <w:sz w:val="28"/>
                <w:szCs w:val="28"/>
              </w:rPr>
              <w:t>4</w:t>
            </w:r>
            <w:r w:rsidR="00907B4A">
              <w:rPr>
                <w:rFonts w:ascii="Times New Roman" w:hAnsi="Times New Roman" w:cs="Times New Roman"/>
                <w:sz w:val="28"/>
                <w:szCs w:val="28"/>
              </w:rPr>
              <w:t xml:space="preserve">№ </w:t>
            </w:r>
            <w:r w:rsidR="00336F51">
              <w:rPr>
                <w:rFonts w:ascii="Times New Roman" w:hAnsi="Times New Roman" w:cs="Times New Roman"/>
                <w:sz w:val="28"/>
                <w:szCs w:val="28"/>
              </w:rPr>
              <w:t>3</w:t>
            </w:r>
            <w:r w:rsidR="00DC6F7C">
              <w:rPr>
                <w:rFonts w:ascii="Times New Roman" w:hAnsi="Times New Roman" w:cs="Times New Roman"/>
                <w:sz w:val="28"/>
                <w:szCs w:val="28"/>
              </w:rPr>
              <w:t>9-215</w:t>
            </w:r>
            <w:r w:rsidR="00BD561F">
              <w:rPr>
                <w:rFonts w:ascii="Times New Roman" w:hAnsi="Times New Roman" w:cs="Times New Roman"/>
                <w:sz w:val="28"/>
                <w:szCs w:val="28"/>
              </w:rPr>
              <w:t xml:space="preserve"> «</w:t>
            </w:r>
            <w:r w:rsidR="00BD561F" w:rsidRPr="00DF5A5E">
              <w:rPr>
                <w:rFonts w:ascii="Times New Roman" w:eastAsia="Times New Roman" w:hAnsi="Times New Roman" w:cs="Times New Roman"/>
                <w:color w:val="000000"/>
                <w:sz w:val="28"/>
                <w:szCs w:val="28"/>
                <w:lang w:eastAsia="ru-RU"/>
              </w:rPr>
              <w:t xml:space="preserve">О бюджете  </w:t>
            </w:r>
            <w:r w:rsidR="00930770">
              <w:rPr>
                <w:rFonts w:ascii="Times New Roman" w:eastAsia="Times New Roman" w:hAnsi="Times New Roman" w:cs="Times New Roman"/>
                <w:sz w:val="28"/>
                <w:szCs w:val="28"/>
                <w:lang w:eastAsia="ru-RU"/>
              </w:rPr>
              <w:t>поселка Большая Мурта</w:t>
            </w:r>
            <w:r w:rsidR="00BD561F">
              <w:rPr>
                <w:rFonts w:ascii="Times New Roman" w:eastAsia="Times New Roman" w:hAnsi="Times New Roman" w:cs="Times New Roman"/>
                <w:color w:val="000000"/>
                <w:sz w:val="28"/>
                <w:szCs w:val="28"/>
                <w:lang w:eastAsia="ru-RU"/>
              </w:rPr>
              <w:t xml:space="preserve"> на 202</w:t>
            </w:r>
            <w:r w:rsidR="00DC6F7C">
              <w:rPr>
                <w:rFonts w:ascii="Times New Roman" w:eastAsia="Times New Roman" w:hAnsi="Times New Roman" w:cs="Times New Roman"/>
                <w:color w:val="000000"/>
                <w:sz w:val="28"/>
                <w:szCs w:val="28"/>
                <w:lang w:eastAsia="ru-RU"/>
              </w:rPr>
              <w:t>4</w:t>
            </w:r>
            <w:r w:rsidR="00BD561F">
              <w:rPr>
                <w:rFonts w:ascii="Times New Roman" w:eastAsia="Times New Roman" w:hAnsi="Times New Roman" w:cs="Times New Roman"/>
                <w:color w:val="000000"/>
                <w:sz w:val="28"/>
                <w:szCs w:val="28"/>
                <w:lang w:eastAsia="ru-RU"/>
              </w:rPr>
              <w:t xml:space="preserve"> год</w:t>
            </w:r>
            <w:r w:rsidR="00BD561F" w:rsidRPr="00DF5A5E">
              <w:rPr>
                <w:rFonts w:ascii="Times New Roman" w:eastAsia="Times New Roman" w:hAnsi="Times New Roman" w:cs="Times New Roman"/>
                <w:color w:val="000000"/>
                <w:sz w:val="28"/>
                <w:szCs w:val="28"/>
                <w:lang w:eastAsia="ru-RU"/>
              </w:rPr>
              <w:t xml:space="preserve"> и плановый период   20</w:t>
            </w:r>
            <w:r w:rsidR="00BD561F">
              <w:rPr>
                <w:rFonts w:ascii="Times New Roman" w:eastAsia="Times New Roman" w:hAnsi="Times New Roman" w:cs="Times New Roman"/>
                <w:color w:val="000000"/>
                <w:sz w:val="28"/>
                <w:szCs w:val="28"/>
                <w:lang w:eastAsia="ru-RU"/>
              </w:rPr>
              <w:t>2</w:t>
            </w:r>
            <w:r w:rsidR="00DC6F7C">
              <w:rPr>
                <w:rFonts w:ascii="Times New Roman" w:eastAsia="Times New Roman" w:hAnsi="Times New Roman" w:cs="Times New Roman"/>
                <w:color w:val="000000"/>
                <w:sz w:val="28"/>
                <w:szCs w:val="28"/>
                <w:lang w:eastAsia="ru-RU"/>
              </w:rPr>
              <w:t>5</w:t>
            </w:r>
            <w:r w:rsidR="00BD561F" w:rsidRPr="00DF5A5E">
              <w:rPr>
                <w:rFonts w:ascii="Times New Roman" w:eastAsia="Times New Roman" w:hAnsi="Times New Roman" w:cs="Times New Roman"/>
                <w:color w:val="000000"/>
                <w:sz w:val="28"/>
                <w:szCs w:val="28"/>
                <w:lang w:eastAsia="ru-RU"/>
              </w:rPr>
              <w:t>-202</w:t>
            </w:r>
            <w:r w:rsidR="00DC6F7C">
              <w:rPr>
                <w:rFonts w:ascii="Times New Roman" w:eastAsia="Times New Roman" w:hAnsi="Times New Roman" w:cs="Times New Roman"/>
                <w:color w:val="000000"/>
                <w:sz w:val="28"/>
                <w:szCs w:val="28"/>
                <w:lang w:eastAsia="ru-RU"/>
              </w:rPr>
              <w:t xml:space="preserve">6 </w:t>
            </w:r>
            <w:r w:rsidR="00BD561F" w:rsidRPr="00DF5A5E">
              <w:rPr>
                <w:rFonts w:ascii="Times New Roman" w:eastAsia="Times New Roman" w:hAnsi="Times New Roman" w:cs="Times New Roman"/>
                <w:color w:val="000000"/>
                <w:sz w:val="28"/>
                <w:szCs w:val="28"/>
                <w:lang w:eastAsia="ru-RU"/>
              </w:rPr>
              <w:t xml:space="preserve"> годов»</w:t>
            </w:r>
            <w:r w:rsidR="00BD561F">
              <w:rPr>
                <w:rFonts w:ascii="Times New Roman" w:eastAsia="Times New Roman" w:hAnsi="Times New Roman" w:cs="Times New Roman"/>
                <w:color w:val="000000"/>
                <w:sz w:val="28"/>
                <w:szCs w:val="28"/>
                <w:lang w:eastAsia="ru-RU"/>
              </w:rPr>
              <w:t xml:space="preserve"> утверждены расходы в объеме </w:t>
            </w:r>
            <w:r w:rsidR="008F37A4">
              <w:rPr>
                <w:rFonts w:ascii="Times New Roman" w:eastAsia="Times New Roman" w:hAnsi="Times New Roman" w:cs="Times New Roman"/>
                <w:color w:val="000000"/>
                <w:sz w:val="28"/>
                <w:szCs w:val="28"/>
                <w:lang w:eastAsia="ru-RU"/>
              </w:rPr>
              <w:t>12</w:t>
            </w:r>
            <w:r w:rsidR="00DC6F7C">
              <w:rPr>
                <w:rFonts w:ascii="Times New Roman" w:eastAsia="Times New Roman" w:hAnsi="Times New Roman" w:cs="Times New Roman"/>
                <w:color w:val="000000"/>
                <w:sz w:val="28"/>
                <w:szCs w:val="28"/>
                <w:lang w:eastAsia="ru-RU"/>
              </w:rPr>
              <w:t>7 082,7</w:t>
            </w:r>
            <w:r w:rsidR="00BD561F">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 xml:space="preserve">Исполнение местного бюджета </w:t>
            </w:r>
            <w:r w:rsidR="00372ED1" w:rsidRPr="007F6B0C">
              <w:rPr>
                <w:rFonts w:ascii="Times New Roman" w:eastAsia="Times New Roman" w:hAnsi="Times New Roman" w:cs="Times New Roman"/>
                <w:color w:val="000000"/>
                <w:sz w:val="28"/>
                <w:szCs w:val="28"/>
                <w:lang w:eastAsia="ru-RU"/>
              </w:rPr>
              <w:t>поселка Большая Мурта</w:t>
            </w:r>
            <w:r w:rsidR="001D4153" w:rsidRPr="007F6B0C">
              <w:rPr>
                <w:rFonts w:ascii="Times New Roman" w:eastAsia="Times New Roman" w:hAnsi="Times New Roman" w:cs="Times New Roman"/>
                <w:color w:val="000000"/>
                <w:sz w:val="28"/>
                <w:szCs w:val="28"/>
                <w:lang w:eastAsia="ru-RU"/>
              </w:rPr>
              <w:t>по расходам в</w:t>
            </w:r>
            <w:r w:rsidR="001D4153">
              <w:rPr>
                <w:rFonts w:ascii="Times New Roman" w:eastAsia="Times New Roman" w:hAnsi="Times New Roman" w:cs="Times New Roman"/>
                <w:color w:val="000000"/>
                <w:sz w:val="28"/>
                <w:szCs w:val="28"/>
                <w:lang w:eastAsia="ru-RU"/>
              </w:rPr>
              <w:t xml:space="preserve"> 202</w:t>
            </w:r>
            <w:r w:rsidR="00DC6F7C">
              <w:rPr>
                <w:rFonts w:ascii="Times New Roman" w:eastAsia="Times New Roman" w:hAnsi="Times New Roman" w:cs="Times New Roman"/>
                <w:color w:val="000000"/>
                <w:sz w:val="28"/>
                <w:szCs w:val="28"/>
                <w:lang w:eastAsia="ru-RU"/>
              </w:rPr>
              <w:t>4</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w:t>
            </w:r>
            <w:r w:rsidR="008F37A4">
              <w:rPr>
                <w:rFonts w:ascii="Times New Roman" w:eastAsia="Times New Roman" w:hAnsi="Times New Roman" w:cs="Times New Roman"/>
                <w:color w:val="000000"/>
                <w:sz w:val="28"/>
                <w:szCs w:val="28"/>
                <w:lang w:eastAsia="ru-RU"/>
              </w:rPr>
              <w:t>12</w:t>
            </w:r>
            <w:r w:rsidR="00DC6F7C">
              <w:rPr>
                <w:rFonts w:ascii="Times New Roman" w:eastAsia="Times New Roman" w:hAnsi="Times New Roman" w:cs="Times New Roman"/>
                <w:color w:val="000000"/>
                <w:sz w:val="28"/>
                <w:szCs w:val="28"/>
                <w:lang w:eastAsia="ru-RU"/>
              </w:rPr>
              <w:t>5500,9</w:t>
            </w:r>
            <w:r w:rsidR="00372ED1">
              <w:rPr>
                <w:rFonts w:ascii="Times New Roman" w:eastAsia="Times New Roman" w:hAnsi="Times New Roman" w:cs="Times New Roman"/>
                <w:color w:val="000000"/>
                <w:sz w:val="28"/>
                <w:szCs w:val="28"/>
                <w:lang w:eastAsia="ru-RU"/>
              </w:rPr>
              <w:t xml:space="preserve"> т</w:t>
            </w:r>
            <w:r w:rsidR="001D4153">
              <w:rPr>
                <w:rFonts w:ascii="Times New Roman" w:eastAsia="Times New Roman" w:hAnsi="Times New Roman" w:cs="Times New Roman"/>
                <w:color w:val="000000"/>
                <w:sz w:val="28"/>
                <w:szCs w:val="28"/>
                <w:lang w:eastAsia="ru-RU"/>
              </w:rPr>
              <w:t>ыс. рублей.</w:t>
            </w:r>
          </w:p>
          <w:p w:rsidR="00DC6F7C" w:rsidRDefault="00DC6F7C"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C7CFD"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DC6F7C">
              <w:rPr>
                <w:rFonts w:ascii="Times New Roman" w:eastAsia="Times New Roman" w:hAnsi="Times New Roman" w:cs="Times New Roman"/>
                <w:color w:val="000000"/>
                <w:sz w:val="28"/>
                <w:szCs w:val="28"/>
                <w:lang w:eastAsia="ru-RU"/>
              </w:rPr>
              <w:t>4</w:t>
            </w:r>
            <w:r w:rsidR="00771942">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DC6F7C" w:rsidRDefault="00DC6F7C"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060" w:type="dxa"/>
              <w:tblLayout w:type="fixed"/>
              <w:tblLook w:val="04A0"/>
            </w:tblPr>
            <w:tblGrid>
              <w:gridCol w:w="2436"/>
              <w:gridCol w:w="1821"/>
              <w:gridCol w:w="1288"/>
              <w:gridCol w:w="1337"/>
              <w:gridCol w:w="911"/>
              <w:gridCol w:w="1267"/>
            </w:tblGrid>
            <w:tr w:rsidR="00043F1D" w:rsidRPr="00043F1D" w:rsidTr="00043F1D">
              <w:trPr>
                <w:trHeight w:val="1245"/>
              </w:trPr>
              <w:tc>
                <w:tcPr>
                  <w:tcW w:w="2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Наименование функциональной статьи</w:t>
                  </w:r>
                </w:p>
              </w:tc>
              <w:tc>
                <w:tcPr>
                  <w:tcW w:w="1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Раздел/подраздел</w:t>
                  </w:r>
                </w:p>
              </w:tc>
              <w:tc>
                <w:tcPr>
                  <w:tcW w:w="12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 тыс. рублей</w:t>
                  </w:r>
                </w:p>
              </w:tc>
              <w:tc>
                <w:tcPr>
                  <w:tcW w:w="2178" w:type="dxa"/>
                  <w:gridSpan w:val="2"/>
                  <w:tcBorders>
                    <w:top w:val="single" w:sz="8" w:space="0" w:color="auto"/>
                    <w:left w:val="nil"/>
                    <w:bottom w:val="nil"/>
                    <w:right w:val="single" w:sz="8" w:space="0" w:color="000000"/>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r>
            <w:tr w:rsidR="00043F1D" w:rsidRPr="00043F1D" w:rsidTr="00043F1D">
              <w:trPr>
                <w:trHeight w:val="645"/>
              </w:trPr>
              <w:tc>
                <w:tcPr>
                  <w:tcW w:w="2436"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821"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911" w:type="dxa"/>
                  <w:tcBorders>
                    <w:top w:val="nil"/>
                    <w:left w:val="nil"/>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Сумма, тыс. руб.</w:t>
                  </w:r>
                </w:p>
              </w:tc>
              <w:tc>
                <w:tcPr>
                  <w:tcW w:w="1267" w:type="dxa"/>
                  <w:tcBorders>
                    <w:top w:val="nil"/>
                    <w:left w:val="nil"/>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043F1D">
              <w:trPr>
                <w:trHeight w:val="645"/>
              </w:trPr>
              <w:tc>
                <w:tcPr>
                  <w:tcW w:w="2436"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lastRenderedPageBreak/>
                    <w:t>Общегосударственные вопросы</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0100</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15 992,6</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14 934,4</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-1 058,2</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93,4</w:t>
                  </w:r>
                </w:p>
              </w:tc>
            </w:tr>
            <w:tr w:rsidR="00043F1D" w:rsidRPr="00043F1D" w:rsidTr="00043F1D">
              <w:trPr>
                <w:trHeight w:val="1275"/>
              </w:trPr>
              <w:tc>
                <w:tcPr>
                  <w:tcW w:w="2436"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0300</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1 471,8</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1 459,6</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-12,2</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99,2</w:t>
                  </w:r>
                </w:p>
              </w:tc>
            </w:tr>
            <w:tr w:rsidR="00043F1D" w:rsidRPr="00043F1D" w:rsidTr="00043F1D">
              <w:trPr>
                <w:trHeight w:val="645"/>
              </w:trPr>
              <w:tc>
                <w:tcPr>
                  <w:tcW w:w="2436" w:type="dxa"/>
                  <w:tcBorders>
                    <w:top w:val="nil"/>
                    <w:left w:val="single" w:sz="8" w:space="0" w:color="auto"/>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Национальная экономика</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0400</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34 636,4</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34 613,9</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-22,5</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99,9</w:t>
                  </w:r>
                </w:p>
              </w:tc>
            </w:tr>
            <w:tr w:rsidR="00043F1D" w:rsidRPr="00043F1D" w:rsidTr="00043F1D">
              <w:trPr>
                <w:trHeight w:val="645"/>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Жилищно-коммунальное хозяйство</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0500</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67 239,2</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66 750,3</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-488,9</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99,3</w:t>
                  </w:r>
                </w:p>
              </w:tc>
            </w:tr>
            <w:tr w:rsidR="00043F1D" w:rsidRPr="00043F1D" w:rsidTr="00043F1D">
              <w:trPr>
                <w:trHeight w:val="330"/>
              </w:trPr>
              <w:tc>
                <w:tcPr>
                  <w:tcW w:w="2436" w:type="dxa"/>
                  <w:tcBorders>
                    <w:top w:val="nil"/>
                    <w:left w:val="single" w:sz="8" w:space="0" w:color="auto"/>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Образование</w:t>
                  </w:r>
                </w:p>
              </w:tc>
              <w:tc>
                <w:tcPr>
                  <w:tcW w:w="1821" w:type="dxa"/>
                  <w:tcBorders>
                    <w:top w:val="nil"/>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0600</w:t>
                  </w:r>
                </w:p>
              </w:tc>
              <w:tc>
                <w:tcPr>
                  <w:tcW w:w="1288" w:type="dxa"/>
                  <w:tcBorders>
                    <w:top w:val="nil"/>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451,8</w:t>
                  </w:r>
                </w:p>
              </w:tc>
              <w:tc>
                <w:tcPr>
                  <w:tcW w:w="1337" w:type="dxa"/>
                  <w:tcBorders>
                    <w:top w:val="nil"/>
                    <w:left w:val="nil"/>
                    <w:bottom w:val="nil"/>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451,8</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0,0</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100,0</w:t>
                  </w:r>
                </w:p>
              </w:tc>
            </w:tr>
            <w:tr w:rsidR="00043F1D" w:rsidRPr="00043F1D" w:rsidTr="00043F1D">
              <w:trPr>
                <w:trHeight w:val="645"/>
              </w:trPr>
              <w:tc>
                <w:tcPr>
                  <w:tcW w:w="24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Культура, кинематография</w:t>
                  </w:r>
                </w:p>
              </w:tc>
              <w:tc>
                <w:tcPr>
                  <w:tcW w:w="1821"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0700</w:t>
                  </w:r>
                </w:p>
              </w:tc>
              <w:tc>
                <w:tcPr>
                  <w:tcW w:w="1288"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6 092,4</w:t>
                  </w:r>
                </w:p>
              </w:tc>
              <w:tc>
                <w:tcPr>
                  <w:tcW w:w="1337" w:type="dxa"/>
                  <w:tcBorders>
                    <w:top w:val="single" w:sz="8" w:space="0" w:color="auto"/>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6 092,4</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0,0</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100,0</w:t>
                  </w:r>
                </w:p>
              </w:tc>
            </w:tr>
            <w:tr w:rsidR="00043F1D" w:rsidRPr="00043F1D" w:rsidTr="00043F1D">
              <w:trPr>
                <w:trHeight w:val="330"/>
              </w:trPr>
              <w:tc>
                <w:tcPr>
                  <w:tcW w:w="2436"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Здравоохранение </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0800</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114,5</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114,5</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0,0</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100,0</w:t>
                  </w:r>
                </w:p>
              </w:tc>
            </w:tr>
            <w:tr w:rsidR="00043F1D" w:rsidRPr="00043F1D" w:rsidTr="00043F1D">
              <w:trPr>
                <w:trHeight w:val="330"/>
              </w:trPr>
              <w:tc>
                <w:tcPr>
                  <w:tcW w:w="2436"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Социальная политика</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0900</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1 084,0</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1 084,0</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0,0</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100,0</w:t>
                  </w:r>
                </w:p>
              </w:tc>
            </w:tr>
            <w:tr w:rsidR="00043F1D" w:rsidRPr="00043F1D" w:rsidTr="00043F1D">
              <w:trPr>
                <w:trHeight w:val="330"/>
              </w:trPr>
              <w:tc>
                <w:tcPr>
                  <w:tcW w:w="2436"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ИТОГО</w:t>
                  </w:r>
                </w:p>
              </w:tc>
              <w:tc>
                <w:tcPr>
                  <w:tcW w:w="182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0"/>
                      <w:szCs w:val="20"/>
                      <w:lang w:eastAsia="ru-RU"/>
                    </w:rPr>
                  </w:pPr>
                  <w:r w:rsidRPr="00043F1D">
                    <w:rPr>
                      <w:rFonts w:ascii="Times New Roman" w:eastAsia="Times New Roman" w:hAnsi="Times New Roman" w:cs="Times New Roman"/>
                      <w:color w:val="000000"/>
                      <w:sz w:val="20"/>
                      <w:szCs w:val="20"/>
                      <w:lang w:eastAsia="ru-RU"/>
                    </w:rPr>
                    <w:t> </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0"/>
                      <w:szCs w:val="20"/>
                      <w:lang w:eastAsia="ru-RU"/>
                    </w:rPr>
                  </w:pPr>
                  <w:r w:rsidRPr="00043F1D">
                    <w:rPr>
                      <w:rFonts w:ascii="Times New Roman" w:eastAsia="Times New Roman" w:hAnsi="Times New Roman" w:cs="Times New Roman"/>
                      <w:b/>
                      <w:bCs/>
                      <w:color w:val="000000"/>
                      <w:sz w:val="20"/>
                      <w:szCs w:val="20"/>
                      <w:lang w:eastAsia="ru-RU"/>
                    </w:rPr>
                    <w:t>127 082,7</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0"/>
                      <w:szCs w:val="20"/>
                      <w:lang w:eastAsia="ru-RU"/>
                    </w:rPr>
                  </w:pPr>
                  <w:r w:rsidRPr="00043F1D">
                    <w:rPr>
                      <w:rFonts w:ascii="Times New Roman" w:eastAsia="Times New Roman" w:hAnsi="Times New Roman" w:cs="Times New Roman"/>
                      <w:b/>
                      <w:bCs/>
                      <w:color w:val="000000"/>
                      <w:sz w:val="20"/>
                      <w:szCs w:val="20"/>
                      <w:lang w:eastAsia="ru-RU"/>
                    </w:rPr>
                    <w:t>125 500,9</w:t>
                  </w:r>
                </w:p>
              </w:tc>
              <w:tc>
                <w:tcPr>
                  <w:tcW w:w="91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0"/>
                      <w:szCs w:val="20"/>
                      <w:lang w:eastAsia="ru-RU"/>
                    </w:rPr>
                  </w:pPr>
                  <w:r w:rsidRPr="00043F1D">
                    <w:rPr>
                      <w:rFonts w:ascii="Times New Roman" w:eastAsia="Times New Roman" w:hAnsi="Times New Roman" w:cs="Times New Roman"/>
                      <w:b/>
                      <w:bCs/>
                      <w:color w:val="000000"/>
                      <w:sz w:val="20"/>
                      <w:szCs w:val="20"/>
                      <w:lang w:eastAsia="ru-RU"/>
                    </w:rPr>
                    <w:t>-1 581,8</w:t>
                  </w:r>
                </w:p>
              </w:tc>
              <w:tc>
                <w:tcPr>
                  <w:tcW w:w="126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0"/>
                      <w:szCs w:val="20"/>
                      <w:lang w:eastAsia="ru-RU"/>
                    </w:rPr>
                  </w:pPr>
                  <w:r w:rsidRPr="00043F1D">
                    <w:rPr>
                      <w:rFonts w:ascii="Times New Roman" w:eastAsia="Times New Roman" w:hAnsi="Times New Roman" w:cs="Times New Roman"/>
                      <w:b/>
                      <w:bCs/>
                      <w:color w:val="000000"/>
                      <w:sz w:val="20"/>
                      <w:szCs w:val="20"/>
                      <w:lang w:eastAsia="ru-RU"/>
                    </w:rPr>
                    <w:t>98,8</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DC6F7C" w:rsidRDefault="00DC6F7C"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F6B0C"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293F5F">
        <w:rPr>
          <w:rFonts w:ascii="Times New Roman" w:eastAsia="Times New Roman" w:hAnsi="Times New Roman" w:cs="Times New Roman"/>
          <w:color w:val="000000"/>
          <w:sz w:val="28"/>
          <w:szCs w:val="28"/>
          <w:lang w:eastAsia="ru-RU"/>
        </w:rPr>
        <w:t>12</w:t>
      </w:r>
      <w:r w:rsidR="00DC6F7C">
        <w:rPr>
          <w:rFonts w:ascii="Times New Roman" w:eastAsia="Times New Roman" w:hAnsi="Times New Roman" w:cs="Times New Roman"/>
          <w:color w:val="000000"/>
          <w:sz w:val="28"/>
          <w:szCs w:val="28"/>
          <w:lang w:eastAsia="ru-RU"/>
        </w:rPr>
        <w:t>5 500,9</w:t>
      </w:r>
      <w:r>
        <w:rPr>
          <w:rFonts w:ascii="Times New Roman" w:eastAsia="Times New Roman" w:hAnsi="Times New Roman" w:cs="Times New Roman"/>
          <w:color w:val="000000"/>
          <w:sz w:val="28"/>
          <w:szCs w:val="28"/>
          <w:lang w:eastAsia="ru-RU"/>
        </w:rPr>
        <w:t xml:space="preserve"> тыс. рублей или на </w:t>
      </w:r>
      <w:r w:rsidR="005B6F26">
        <w:rPr>
          <w:rFonts w:ascii="Times New Roman" w:eastAsia="Times New Roman" w:hAnsi="Times New Roman" w:cs="Times New Roman"/>
          <w:color w:val="000000"/>
          <w:sz w:val="28"/>
          <w:szCs w:val="28"/>
          <w:lang w:eastAsia="ru-RU"/>
        </w:rPr>
        <w:t>9</w:t>
      </w:r>
      <w:r w:rsidR="00DC6F7C">
        <w:rPr>
          <w:rFonts w:ascii="Times New Roman" w:eastAsia="Times New Roman" w:hAnsi="Times New Roman" w:cs="Times New Roman"/>
          <w:color w:val="000000"/>
          <w:sz w:val="28"/>
          <w:szCs w:val="28"/>
          <w:lang w:eastAsia="ru-RU"/>
        </w:rPr>
        <w:t>8,8</w:t>
      </w:r>
      <w:r>
        <w:rPr>
          <w:rFonts w:ascii="Times New Roman" w:eastAsia="Times New Roman" w:hAnsi="Times New Roman" w:cs="Times New Roman"/>
          <w:color w:val="000000"/>
          <w:sz w:val="28"/>
          <w:szCs w:val="28"/>
          <w:lang w:eastAsia="ru-RU"/>
        </w:rPr>
        <w:t>%</w:t>
      </w:r>
      <w:r w:rsidR="005B6F26">
        <w:rPr>
          <w:rFonts w:ascii="Times New Roman" w:eastAsia="Times New Roman" w:hAnsi="Times New Roman" w:cs="Times New Roman"/>
          <w:color w:val="000000"/>
          <w:sz w:val="28"/>
          <w:szCs w:val="28"/>
          <w:lang w:eastAsia="ru-RU"/>
        </w:rPr>
        <w:t xml:space="preserve">. </w:t>
      </w:r>
    </w:p>
    <w:p w:rsidR="00771942" w:rsidRDefault="0047277A" w:rsidP="009107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107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293F5F">
        <w:rPr>
          <w:rFonts w:ascii="Times New Roman" w:eastAsia="Times New Roman" w:hAnsi="Times New Roman" w:cs="Times New Roman"/>
          <w:color w:val="000000"/>
          <w:sz w:val="28"/>
          <w:szCs w:val="28"/>
          <w:lang w:eastAsia="ru-RU"/>
        </w:rPr>
        <w:t>1</w:t>
      </w:r>
      <w:r w:rsidR="00DC6F7C">
        <w:rPr>
          <w:rFonts w:ascii="Times New Roman" w:eastAsia="Times New Roman" w:hAnsi="Times New Roman" w:cs="Times New Roman"/>
          <w:color w:val="000000"/>
          <w:sz w:val="28"/>
          <w:szCs w:val="28"/>
          <w:lang w:eastAsia="ru-RU"/>
        </w:rPr>
        <w:t>1,9</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DC6F7C">
        <w:rPr>
          <w:rFonts w:ascii="Times New Roman" w:eastAsia="Times New Roman" w:hAnsi="Times New Roman" w:cs="Times New Roman"/>
          <w:color w:val="000000"/>
          <w:sz w:val="28"/>
          <w:szCs w:val="28"/>
          <w:lang w:eastAsia="ru-RU"/>
        </w:rPr>
        <w:t>1,2</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Экономика –</w:t>
      </w:r>
      <w:r w:rsidR="00DC6F7C">
        <w:rPr>
          <w:rFonts w:ascii="Times New Roman" w:eastAsia="Times New Roman" w:hAnsi="Times New Roman" w:cs="Times New Roman"/>
          <w:color w:val="000000"/>
          <w:sz w:val="28"/>
          <w:szCs w:val="28"/>
          <w:lang w:eastAsia="ru-RU"/>
        </w:rPr>
        <w:t>27,6</w:t>
      </w:r>
      <w:r w:rsidRPr="009C24E2">
        <w:rPr>
          <w:rFonts w:ascii="Times New Roman" w:eastAsia="Times New Roman" w:hAnsi="Times New Roman" w:cs="Times New Roman"/>
          <w:color w:val="000000"/>
          <w:sz w:val="28"/>
          <w:szCs w:val="28"/>
          <w:lang w:eastAsia="ru-RU"/>
        </w:rPr>
        <w:t>%;</w:t>
      </w:r>
    </w:p>
    <w:p w:rsid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DC6F7C">
        <w:rPr>
          <w:rFonts w:ascii="Times New Roman" w:eastAsia="Times New Roman" w:hAnsi="Times New Roman" w:cs="Times New Roman"/>
          <w:color w:val="000000"/>
          <w:sz w:val="28"/>
          <w:szCs w:val="28"/>
          <w:lang w:eastAsia="ru-RU"/>
        </w:rPr>
        <w:t>53,2</w:t>
      </w:r>
      <w:r w:rsidRPr="009C24E2">
        <w:rPr>
          <w:rFonts w:ascii="Times New Roman" w:eastAsia="Times New Roman" w:hAnsi="Times New Roman" w:cs="Times New Roman"/>
          <w:color w:val="000000"/>
          <w:sz w:val="28"/>
          <w:szCs w:val="28"/>
          <w:lang w:eastAsia="ru-RU"/>
        </w:rPr>
        <w:t>%</w:t>
      </w:r>
      <w:r w:rsidR="0048213D">
        <w:rPr>
          <w:rFonts w:ascii="Times New Roman" w:eastAsia="Times New Roman" w:hAnsi="Times New Roman" w:cs="Times New Roman"/>
          <w:color w:val="000000"/>
          <w:sz w:val="28"/>
          <w:szCs w:val="28"/>
          <w:lang w:eastAsia="ru-RU"/>
        </w:rPr>
        <w:t>;</w:t>
      </w:r>
    </w:p>
    <w:p w:rsidR="0048213D" w:rsidRPr="009C24E2"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Образование – </w:t>
      </w:r>
      <w:r w:rsidR="005B6F26">
        <w:rPr>
          <w:rFonts w:ascii="Times New Roman" w:eastAsia="Times New Roman" w:hAnsi="Times New Roman" w:cs="Times New Roman"/>
          <w:color w:val="000000"/>
          <w:sz w:val="28"/>
          <w:szCs w:val="28"/>
          <w:lang w:eastAsia="ru-RU"/>
        </w:rPr>
        <w:t>0,</w:t>
      </w:r>
      <w:r w:rsidR="00DC6F7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145C1F"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293F5F">
        <w:rPr>
          <w:rFonts w:ascii="Times New Roman" w:eastAsia="Times New Roman" w:hAnsi="Times New Roman" w:cs="Times New Roman"/>
          <w:color w:val="000000"/>
          <w:sz w:val="28"/>
          <w:szCs w:val="28"/>
          <w:lang w:eastAsia="ru-RU"/>
        </w:rPr>
        <w:t>4,9</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48213D" w:rsidRDefault="00145C1F"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5B6F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48213D">
        <w:rPr>
          <w:rFonts w:ascii="Times New Roman" w:eastAsia="Times New Roman" w:hAnsi="Times New Roman" w:cs="Times New Roman"/>
          <w:color w:val="000000"/>
          <w:sz w:val="28"/>
          <w:szCs w:val="28"/>
          <w:lang w:eastAsia="ru-RU"/>
        </w:rPr>
        <w:t>;</w:t>
      </w:r>
    </w:p>
    <w:p w:rsidR="009C24E2"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Социальная политика – </w:t>
      </w:r>
      <w:r w:rsidR="005B6F26">
        <w:rPr>
          <w:rFonts w:ascii="Times New Roman" w:eastAsia="Times New Roman" w:hAnsi="Times New Roman" w:cs="Times New Roman"/>
          <w:color w:val="000000"/>
          <w:sz w:val="28"/>
          <w:szCs w:val="28"/>
          <w:lang w:eastAsia="ru-RU"/>
        </w:rPr>
        <w:t>0,</w:t>
      </w:r>
      <w:r w:rsidR="00DC6F7C">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1C0683" w:rsidRDefault="00BE21CB"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В ф. 0503164 отражена причина неисполнение доведенных бюджетных ассигнований. Наибольшая сумма неисполнения сложилась</w:t>
      </w:r>
      <w:r>
        <w:rPr>
          <w:rFonts w:ascii="Times New Roman" w:eastAsia="Times New Roman" w:hAnsi="Times New Roman" w:cs="Times New Roman"/>
          <w:color w:val="000000"/>
          <w:sz w:val="28"/>
          <w:szCs w:val="28"/>
          <w:lang w:eastAsia="ru-RU"/>
        </w:rPr>
        <w:t xml:space="preserve">  по разделу</w:t>
      </w:r>
      <w:r w:rsidR="00DC6F7C">
        <w:rPr>
          <w:rFonts w:ascii="Times New Roman" w:eastAsia="Times New Roman" w:hAnsi="Times New Roman" w:cs="Times New Roman"/>
          <w:color w:val="000000"/>
          <w:sz w:val="28"/>
          <w:szCs w:val="28"/>
          <w:lang w:eastAsia="ru-RU"/>
        </w:rPr>
        <w:t xml:space="preserve">: «Общегосударственные расходы» в сумме 1 058,2 тыс. рублей, или 6,6%; </w:t>
      </w:r>
      <w:r>
        <w:rPr>
          <w:rFonts w:ascii="Times New Roman" w:eastAsia="Times New Roman" w:hAnsi="Times New Roman" w:cs="Times New Roman"/>
          <w:color w:val="000000"/>
          <w:sz w:val="28"/>
          <w:szCs w:val="28"/>
          <w:lang w:eastAsia="ru-RU"/>
        </w:rPr>
        <w:t xml:space="preserve"> «Жилищно-коммунальное хозяйство» в сумме </w:t>
      </w:r>
      <w:r w:rsidR="00DC6F7C">
        <w:rPr>
          <w:rFonts w:ascii="Times New Roman" w:eastAsia="Times New Roman" w:hAnsi="Times New Roman" w:cs="Times New Roman"/>
          <w:color w:val="000000"/>
          <w:sz w:val="28"/>
          <w:szCs w:val="28"/>
          <w:lang w:eastAsia="ru-RU"/>
        </w:rPr>
        <w:t>488,9</w:t>
      </w:r>
      <w:r>
        <w:rPr>
          <w:rFonts w:ascii="Times New Roman" w:eastAsia="Times New Roman" w:hAnsi="Times New Roman" w:cs="Times New Roman"/>
          <w:color w:val="000000"/>
          <w:sz w:val="28"/>
          <w:szCs w:val="28"/>
          <w:lang w:eastAsia="ru-RU"/>
        </w:rPr>
        <w:t xml:space="preserve">  тыс. рублей или </w:t>
      </w:r>
      <w:r w:rsidR="00DC6F7C">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eastAsia="ru-RU"/>
        </w:rPr>
        <w:t>% от доведенных назначений</w:t>
      </w:r>
      <w:r w:rsidR="001C0683">
        <w:rPr>
          <w:rFonts w:ascii="Times New Roman" w:eastAsia="Times New Roman" w:hAnsi="Times New Roman" w:cs="Times New Roman"/>
          <w:color w:val="000000"/>
          <w:sz w:val="28"/>
          <w:szCs w:val="28"/>
          <w:lang w:eastAsia="ru-RU"/>
        </w:rPr>
        <w:t xml:space="preserve">, </w:t>
      </w:r>
      <w:r w:rsidR="00ED3DA8">
        <w:rPr>
          <w:rFonts w:ascii="Times New Roman" w:eastAsia="Times New Roman" w:hAnsi="Times New Roman" w:cs="Times New Roman"/>
          <w:color w:val="000000"/>
          <w:sz w:val="28"/>
          <w:szCs w:val="28"/>
          <w:lang w:eastAsia="ru-RU"/>
        </w:rPr>
        <w:t>в</w:t>
      </w:r>
      <w:r w:rsidR="001C0683">
        <w:rPr>
          <w:rFonts w:ascii="Times New Roman" w:eastAsia="Times New Roman" w:hAnsi="Times New Roman" w:cs="Times New Roman"/>
          <w:color w:val="000000"/>
          <w:sz w:val="28"/>
          <w:szCs w:val="28"/>
          <w:lang w:eastAsia="ru-RU"/>
        </w:rPr>
        <w:t xml:space="preserve"> том чис</w:t>
      </w:r>
      <w:r w:rsidR="00ED3DA8">
        <w:rPr>
          <w:rFonts w:ascii="Times New Roman" w:eastAsia="Times New Roman" w:hAnsi="Times New Roman" w:cs="Times New Roman"/>
          <w:color w:val="000000"/>
          <w:sz w:val="28"/>
          <w:szCs w:val="28"/>
          <w:lang w:eastAsia="ru-RU"/>
        </w:rPr>
        <w:t>л</w:t>
      </w:r>
      <w:r w:rsidR="001C0683">
        <w:rPr>
          <w:rFonts w:ascii="Times New Roman" w:eastAsia="Times New Roman" w:hAnsi="Times New Roman" w:cs="Times New Roman"/>
          <w:color w:val="000000"/>
          <w:sz w:val="28"/>
          <w:szCs w:val="28"/>
          <w:lang w:eastAsia="ru-RU"/>
        </w:rPr>
        <w:t>е:</w:t>
      </w:r>
    </w:p>
    <w:p w:rsidR="000410E1" w:rsidRDefault="000410E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247,7 тыс. рублей, не использован резервный фонд; </w:t>
      </w:r>
    </w:p>
    <w:p w:rsidR="000410E1" w:rsidRDefault="000410E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- 588,9 тыс. рублей не использованы средства ввиду вакансии сотрудника;</w:t>
      </w:r>
    </w:p>
    <w:p w:rsidR="000410E1" w:rsidRDefault="000410E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- 453,3 тыс. рублей счета фактуры за электроэнергию, связь  за декабрь2024 выставлены в январе 2025года;</w:t>
      </w:r>
    </w:p>
    <w:p w:rsidR="00ED3DA8" w:rsidRDefault="000410E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- 60,8 тыс. рублей, экономия </w:t>
      </w:r>
      <w:r w:rsidR="00ED3DA8">
        <w:rPr>
          <w:rFonts w:ascii="Times New Roman" w:eastAsia="Times New Roman" w:hAnsi="Times New Roman" w:cs="Times New Roman"/>
          <w:color w:val="000000"/>
          <w:sz w:val="28"/>
          <w:szCs w:val="28"/>
          <w:lang w:eastAsia="ru-RU"/>
        </w:rPr>
        <w:t xml:space="preserve">сложилось в результате  экономии </w:t>
      </w:r>
      <w:r w:rsidR="00BF785C">
        <w:rPr>
          <w:rFonts w:ascii="Times New Roman" w:eastAsia="Times New Roman" w:hAnsi="Times New Roman" w:cs="Times New Roman"/>
          <w:color w:val="000000"/>
          <w:sz w:val="28"/>
          <w:szCs w:val="28"/>
          <w:lang w:eastAsia="ru-RU"/>
        </w:rPr>
        <w:t>во время проведения торгов при проведении процедуры определения поставщика (исполнителя) работ, услуг</w:t>
      </w:r>
      <w:r w:rsidR="00ED3DA8">
        <w:rPr>
          <w:rFonts w:ascii="Times New Roman" w:eastAsia="Times New Roman" w:hAnsi="Times New Roman" w:cs="Times New Roman"/>
          <w:color w:val="000000"/>
          <w:sz w:val="28"/>
          <w:szCs w:val="28"/>
          <w:lang w:eastAsia="ru-RU"/>
        </w:rPr>
        <w:t>;</w:t>
      </w:r>
    </w:p>
    <w:p w:rsidR="000410E1" w:rsidRDefault="000410E1"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- 170,3 тыс. рублей оплата по факту выполненных работ и по потребности</w:t>
      </w:r>
      <w:r w:rsidR="00666097">
        <w:rPr>
          <w:rFonts w:ascii="Times New Roman" w:eastAsia="Times New Roman" w:hAnsi="Times New Roman" w:cs="Times New Roman"/>
          <w:color w:val="000000"/>
          <w:sz w:val="28"/>
          <w:szCs w:val="28"/>
          <w:lang w:eastAsia="ru-RU"/>
        </w:rPr>
        <w:t>;</w:t>
      </w:r>
    </w:p>
    <w:p w:rsidR="00666097" w:rsidRDefault="00666097"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-60,7 тыс. рублей недостаточность средств для проведения ремонта.</w:t>
      </w:r>
    </w:p>
    <w:p w:rsidR="00BF785C" w:rsidRPr="00843C52" w:rsidRDefault="00BF785C" w:rsidP="00BE21C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E2CDB" w:rsidRDefault="00FE2CDB" w:rsidP="00910765">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666097">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w:t>
      </w:r>
      <w:r w:rsidR="00666097">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муниципальных программ </w:t>
      </w:r>
      <w:r w:rsidR="005E1200">
        <w:rPr>
          <w:rFonts w:ascii="Times New Roman" w:eastAsia="Times New Roman" w:hAnsi="Times New Roman" w:cs="Times New Roman"/>
          <w:bCs/>
          <w:color w:val="000000"/>
          <w:sz w:val="28"/>
          <w:szCs w:val="28"/>
          <w:lang w:eastAsia="ru-RU"/>
        </w:rPr>
        <w:t xml:space="preserve">фактически </w:t>
      </w:r>
      <w:r>
        <w:rPr>
          <w:rFonts w:ascii="Times New Roman" w:eastAsia="Times New Roman" w:hAnsi="Times New Roman" w:cs="Times New Roman"/>
          <w:bCs/>
          <w:color w:val="000000"/>
          <w:sz w:val="28"/>
          <w:szCs w:val="28"/>
          <w:lang w:eastAsia="ru-RU"/>
        </w:rPr>
        <w:t xml:space="preserve">направлено </w:t>
      </w:r>
      <w:r w:rsidR="005E1200">
        <w:rPr>
          <w:rFonts w:ascii="Times New Roman" w:eastAsia="Times New Roman" w:hAnsi="Times New Roman" w:cs="Times New Roman"/>
          <w:bCs/>
          <w:color w:val="000000"/>
          <w:sz w:val="28"/>
          <w:szCs w:val="28"/>
          <w:lang w:eastAsia="ru-RU"/>
        </w:rPr>
        <w:t>89 261,7</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E7507F">
        <w:rPr>
          <w:rFonts w:ascii="Times New Roman" w:eastAsia="Times New Roman" w:hAnsi="Times New Roman" w:cs="Times New Roman"/>
          <w:bCs/>
          <w:color w:val="000000"/>
          <w:sz w:val="28"/>
          <w:szCs w:val="28"/>
          <w:lang w:eastAsia="ru-RU"/>
        </w:rPr>
        <w:t>7</w:t>
      </w:r>
      <w:r w:rsidR="00666097">
        <w:rPr>
          <w:rFonts w:ascii="Times New Roman" w:eastAsia="Times New Roman" w:hAnsi="Times New Roman" w:cs="Times New Roman"/>
          <w:bCs/>
          <w:color w:val="000000"/>
          <w:sz w:val="28"/>
          <w:szCs w:val="28"/>
          <w:lang w:eastAsia="ru-RU"/>
        </w:rPr>
        <w:t>1,1</w:t>
      </w:r>
      <w:r>
        <w:rPr>
          <w:rFonts w:ascii="Times New Roman" w:eastAsia="Times New Roman" w:hAnsi="Times New Roman" w:cs="Times New Roman"/>
          <w:bCs/>
          <w:color w:val="000000"/>
          <w:sz w:val="28"/>
          <w:szCs w:val="28"/>
          <w:lang w:eastAsia="ru-RU"/>
        </w:rPr>
        <w:t>% от общего объема расходов бюджета.</w:t>
      </w:r>
    </w:p>
    <w:p w:rsidR="00831A14"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043F1D" w:rsidRDefault="00043F1D"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087" w:type="dxa"/>
        <w:tblInd w:w="93" w:type="dxa"/>
        <w:tblLook w:val="04A0"/>
      </w:tblPr>
      <w:tblGrid>
        <w:gridCol w:w="3341"/>
        <w:gridCol w:w="1474"/>
        <w:gridCol w:w="1523"/>
        <w:gridCol w:w="1327"/>
        <w:gridCol w:w="1422"/>
      </w:tblGrid>
      <w:tr w:rsidR="00043F1D" w:rsidRPr="00043F1D" w:rsidTr="00666097">
        <w:trPr>
          <w:trHeight w:val="1575"/>
        </w:trPr>
        <w:tc>
          <w:tcPr>
            <w:tcW w:w="3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Наименование муниципальной программы</w:t>
            </w:r>
          </w:p>
        </w:tc>
        <w:tc>
          <w:tcPr>
            <w:tcW w:w="12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Утверждено решением о бюджете, тыс. руб. </w:t>
            </w:r>
          </w:p>
        </w:tc>
        <w:tc>
          <w:tcPr>
            <w:tcW w:w="1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 тыс. рублей</w:t>
            </w:r>
          </w:p>
        </w:tc>
        <w:tc>
          <w:tcPr>
            <w:tcW w:w="2804"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r>
      <w:tr w:rsidR="00043F1D" w:rsidRPr="00043F1D" w:rsidTr="00666097">
        <w:trPr>
          <w:trHeight w:val="300"/>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01"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2804" w:type="dxa"/>
            <w:gridSpan w:val="2"/>
            <w:vMerge/>
            <w:tcBorders>
              <w:top w:val="single" w:sz="8" w:space="0" w:color="auto"/>
              <w:left w:val="single" w:sz="8" w:space="0" w:color="auto"/>
              <w:bottom w:val="nil"/>
              <w:right w:val="single" w:sz="8" w:space="0" w:color="000000"/>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r>
      <w:tr w:rsidR="00043F1D" w:rsidRPr="00043F1D" w:rsidTr="00666097">
        <w:trPr>
          <w:trHeight w:val="315"/>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01"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82"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Сумма, тыс. руб.</w:t>
            </w:r>
          </w:p>
        </w:tc>
        <w:tc>
          <w:tcPr>
            <w:tcW w:w="1422" w:type="dxa"/>
            <w:vMerge w:val="restart"/>
            <w:tcBorders>
              <w:top w:val="nil"/>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666097">
        <w:trPr>
          <w:trHeight w:val="315"/>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01"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82"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422" w:type="dxa"/>
            <w:vMerge/>
            <w:tcBorders>
              <w:top w:val="nil"/>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r>
      <w:tr w:rsidR="00043F1D" w:rsidRPr="00043F1D" w:rsidTr="00666097">
        <w:trPr>
          <w:trHeight w:val="1111"/>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Жилищное хозяйство и благоустройство территории поселка Большая Мурта</w:t>
            </w:r>
          </w:p>
        </w:tc>
        <w:tc>
          <w:tcPr>
            <w:tcW w:w="120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71 536,2</w:t>
            </w:r>
          </w:p>
        </w:tc>
        <w:tc>
          <w:tcPr>
            <w:tcW w:w="152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70 384,5</w:t>
            </w:r>
          </w:p>
        </w:tc>
        <w:tc>
          <w:tcPr>
            <w:tcW w:w="138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-1 151,7</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98,4</w:t>
            </w:r>
          </w:p>
        </w:tc>
      </w:tr>
      <w:tr w:rsidR="00043F1D" w:rsidRPr="00043F1D" w:rsidTr="00666097">
        <w:trPr>
          <w:trHeight w:val="168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Развитие улично- дорожной  сети и обеспечение пассажирских перевозок на территории поселка Большая Мурта</w:t>
            </w:r>
          </w:p>
        </w:tc>
        <w:tc>
          <w:tcPr>
            <w:tcW w:w="120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17 440,1</w:t>
            </w:r>
          </w:p>
        </w:tc>
        <w:tc>
          <w:tcPr>
            <w:tcW w:w="152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17 417,6</w:t>
            </w:r>
          </w:p>
        </w:tc>
        <w:tc>
          <w:tcPr>
            <w:tcW w:w="138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-22,5</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99,9</w:t>
            </w:r>
          </w:p>
        </w:tc>
      </w:tr>
      <w:tr w:rsidR="00043F1D" w:rsidRPr="00043F1D" w:rsidTr="00666097">
        <w:trPr>
          <w:trHeight w:val="153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Обеспечение пожарной безопасности, профилактика экстремизма, терроризма  на территории поселка Большая Мурта</w:t>
            </w:r>
          </w:p>
        </w:tc>
        <w:tc>
          <w:tcPr>
            <w:tcW w:w="120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1 471,8</w:t>
            </w:r>
          </w:p>
        </w:tc>
        <w:tc>
          <w:tcPr>
            <w:tcW w:w="152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1 459,6</w:t>
            </w:r>
          </w:p>
        </w:tc>
        <w:tc>
          <w:tcPr>
            <w:tcW w:w="138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-12,2</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99,2</w:t>
            </w:r>
          </w:p>
        </w:tc>
      </w:tr>
      <w:tr w:rsidR="00043F1D" w:rsidRPr="00043F1D" w:rsidTr="00666097">
        <w:trPr>
          <w:trHeight w:val="96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Всего по муниципальным программам</w:t>
            </w:r>
          </w:p>
        </w:tc>
        <w:tc>
          <w:tcPr>
            <w:tcW w:w="120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90 448,1</w:t>
            </w:r>
          </w:p>
        </w:tc>
        <w:tc>
          <w:tcPr>
            <w:tcW w:w="1523"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89 261,7</w:t>
            </w:r>
          </w:p>
        </w:tc>
        <w:tc>
          <w:tcPr>
            <w:tcW w:w="138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-1 186,4</w:t>
            </w:r>
          </w:p>
        </w:tc>
        <w:tc>
          <w:tcPr>
            <w:tcW w:w="1422"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both"/>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98,7</w:t>
            </w:r>
          </w:p>
        </w:tc>
      </w:tr>
    </w:tbl>
    <w:p w:rsidR="00043F1D" w:rsidRDefault="00043F1D"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043F1D" w:rsidRDefault="00043F1D"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301848" w:rsidRDefault="00301848"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Наибольшую сумму в размере </w:t>
      </w:r>
      <w:r w:rsidR="00E7507F">
        <w:rPr>
          <w:rFonts w:ascii="Times New Roman" w:eastAsia="Times New Roman" w:hAnsi="Times New Roman" w:cs="Times New Roman"/>
          <w:bCs/>
          <w:color w:val="000000"/>
          <w:sz w:val="28"/>
          <w:szCs w:val="28"/>
          <w:lang w:eastAsia="ru-RU"/>
        </w:rPr>
        <w:t>7</w:t>
      </w:r>
      <w:r w:rsidR="00666097">
        <w:rPr>
          <w:rFonts w:ascii="Times New Roman" w:eastAsia="Times New Roman" w:hAnsi="Times New Roman" w:cs="Times New Roman"/>
          <w:bCs/>
          <w:color w:val="000000"/>
          <w:sz w:val="28"/>
          <w:szCs w:val="28"/>
          <w:lang w:eastAsia="ru-RU"/>
        </w:rPr>
        <w:t>0</w:t>
      </w:r>
      <w:r w:rsidR="005E1200">
        <w:rPr>
          <w:rFonts w:ascii="Times New Roman" w:eastAsia="Times New Roman" w:hAnsi="Times New Roman" w:cs="Times New Roman"/>
          <w:bCs/>
          <w:color w:val="000000"/>
          <w:sz w:val="28"/>
          <w:szCs w:val="28"/>
          <w:lang w:eastAsia="ru-RU"/>
        </w:rPr>
        <w:t xml:space="preserve"> </w:t>
      </w:r>
      <w:r w:rsidR="00666097">
        <w:rPr>
          <w:rFonts w:ascii="Times New Roman" w:eastAsia="Times New Roman" w:hAnsi="Times New Roman" w:cs="Times New Roman"/>
          <w:bCs/>
          <w:color w:val="000000"/>
          <w:sz w:val="28"/>
          <w:szCs w:val="28"/>
          <w:lang w:eastAsia="ru-RU"/>
        </w:rPr>
        <w:t>384,5</w:t>
      </w:r>
      <w:r>
        <w:rPr>
          <w:rFonts w:ascii="Times New Roman" w:eastAsia="Times New Roman" w:hAnsi="Times New Roman" w:cs="Times New Roman"/>
          <w:bCs/>
          <w:color w:val="000000"/>
          <w:sz w:val="28"/>
          <w:szCs w:val="28"/>
          <w:lang w:eastAsia="ru-RU"/>
        </w:rPr>
        <w:t xml:space="preserve"> тыс. рублей направлено на  муниципальную  программу:</w:t>
      </w:r>
      <w:r w:rsidR="0075086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D64F13">
        <w:rPr>
          <w:rFonts w:ascii="Times New Roman" w:eastAsia="Times New Roman" w:hAnsi="Times New Roman" w:cs="Times New Roman"/>
          <w:color w:val="000000"/>
          <w:sz w:val="28"/>
          <w:szCs w:val="28"/>
          <w:lang w:eastAsia="ru-RU"/>
        </w:rPr>
        <w:t>Жилищное хозяйство и благоустройство территории поселка Большая Мурта</w:t>
      </w:r>
      <w:r w:rsidRPr="002C3C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исполнение сложилось относительно утвержденных назначений 9</w:t>
      </w:r>
      <w:r w:rsidR="00E7507F">
        <w:rPr>
          <w:rFonts w:ascii="Times New Roman" w:eastAsia="Times New Roman" w:hAnsi="Times New Roman" w:cs="Times New Roman"/>
          <w:color w:val="000000"/>
          <w:sz w:val="28"/>
          <w:szCs w:val="28"/>
          <w:lang w:eastAsia="ru-RU"/>
        </w:rPr>
        <w:t>8</w:t>
      </w:r>
      <w:r w:rsidR="0066609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p>
    <w:p w:rsidR="00301848" w:rsidRDefault="00301848" w:rsidP="009B56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На </w:t>
      </w:r>
      <w:r>
        <w:rPr>
          <w:rFonts w:ascii="Times New Roman" w:eastAsia="Times New Roman" w:hAnsi="Times New Roman" w:cs="Times New Roman"/>
          <w:color w:val="000000"/>
          <w:sz w:val="24"/>
          <w:szCs w:val="24"/>
          <w:lang w:eastAsia="ru-RU"/>
        </w:rPr>
        <w:t>«</w:t>
      </w:r>
      <w:r w:rsidRPr="00D64F13">
        <w:rPr>
          <w:rFonts w:ascii="Times New Roman" w:eastAsia="Times New Roman" w:hAnsi="Times New Roman" w:cs="Times New Roman"/>
          <w:color w:val="000000"/>
          <w:sz w:val="28"/>
          <w:szCs w:val="28"/>
          <w:lang w:eastAsia="ru-RU"/>
        </w:rPr>
        <w:t>Развитие дорожной сети и организация пассажирских перевозок в поселке Большая Мурта</w:t>
      </w:r>
      <w:r>
        <w:rPr>
          <w:rFonts w:ascii="Times New Roman" w:eastAsia="Times New Roman" w:hAnsi="Times New Roman" w:cs="Times New Roman"/>
          <w:color w:val="000000"/>
          <w:sz w:val="28"/>
          <w:szCs w:val="28"/>
          <w:lang w:eastAsia="ru-RU"/>
        </w:rPr>
        <w:t xml:space="preserve">» направлено </w:t>
      </w:r>
      <w:r w:rsidR="00E7507F">
        <w:rPr>
          <w:rFonts w:ascii="Times New Roman" w:eastAsia="Times New Roman" w:hAnsi="Times New Roman" w:cs="Times New Roman"/>
          <w:color w:val="000000"/>
          <w:sz w:val="28"/>
          <w:szCs w:val="28"/>
          <w:lang w:eastAsia="ru-RU"/>
        </w:rPr>
        <w:t>1</w:t>
      </w:r>
      <w:r w:rsidR="00666097">
        <w:rPr>
          <w:rFonts w:ascii="Times New Roman" w:eastAsia="Times New Roman" w:hAnsi="Times New Roman" w:cs="Times New Roman"/>
          <w:color w:val="000000"/>
          <w:sz w:val="28"/>
          <w:szCs w:val="28"/>
          <w:lang w:eastAsia="ru-RU"/>
        </w:rPr>
        <w:t>7 417,6</w:t>
      </w:r>
      <w:r>
        <w:rPr>
          <w:rFonts w:ascii="Times New Roman" w:eastAsia="Times New Roman" w:hAnsi="Times New Roman" w:cs="Times New Roman"/>
          <w:color w:val="000000"/>
          <w:sz w:val="28"/>
          <w:szCs w:val="28"/>
          <w:lang w:eastAsia="ru-RU"/>
        </w:rPr>
        <w:t xml:space="preserve"> тыс. рублей, исполнение сложилось относительно утвержденных назначений </w:t>
      </w:r>
      <w:r w:rsidR="00E7507F">
        <w:rPr>
          <w:rFonts w:ascii="Times New Roman" w:eastAsia="Times New Roman" w:hAnsi="Times New Roman" w:cs="Times New Roman"/>
          <w:color w:val="000000"/>
          <w:sz w:val="28"/>
          <w:szCs w:val="28"/>
          <w:lang w:eastAsia="ru-RU"/>
        </w:rPr>
        <w:t>99,</w:t>
      </w:r>
      <w:r w:rsidR="0066609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p>
    <w:p w:rsidR="00301848" w:rsidRDefault="00E7507F"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П</w:t>
      </w:r>
      <w:r w:rsidR="00301848">
        <w:rPr>
          <w:rFonts w:ascii="Times New Roman" w:eastAsia="Times New Roman" w:hAnsi="Times New Roman" w:cs="Times New Roman"/>
          <w:color w:val="000000"/>
          <w:sz w:val="28"/>
          <w:szCs w:val="28"/>
          <w:lang w:eastAsia="ru-RU"/>
        </w:rPr>
        <w:t xml:space="preserve">о муниципальной программе </w:t>
      </w:r>
      <w:r w:rsidR="00301848">
        <w:rPr>
          <w:rFonts w:ascii="Times New Roman" w:eastAsia="Times New Roman" w:hAnsi="Times New Roman" w:cs="Times New Roman"/>
          <w:bCs/>
          <w:color w:val="000000"/>
          <w:sz w:val="28"/>
          <w:szCs w:val="28"/>
          <w:lang w:eastAsia="ru-RU"/>
        </w:rPr>
        <w:t>«</w:t>
      </w:r>
      <w:r w:rsidR="00301848"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301848">
        <w:rPr>
          <w:rFonts w:ascii="Times New Roman" w:eastAsia="Times New Roman" w:hAnsi="Times New Roman" w:cs="Times New Roman"/>
          <w:sz w:val="28"/>
          <w:szCs w:val="28"/>
          <w:lang w:eastAsia="ru-RU"/>
        </w:rPr>
        <w:t>поселка Большая Мурта</w:t>
      </w:r>
      <w:r w:rsidR="00301848">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301848">
        <w:rPr>
          <w:rFonts w:ascii="Times New Roman" w:eastAsia="Times New Roman" w:hAnsi="Times New Roman" w:cs="Times New Roman"/>
          <w:bCs/>
          <w:color w:val="000000"/>
          <w:sz w:val="28"/>
          <w:szCs w:val="28"/>
          <w:lang w:eastAsia="ru-RU"/>
        </w:rPr>
        <w:t xml:space="preserve">в сумме </w:t>
      </w:r>
      <w:r>
        <w:rPr>
          <w:rFonts w:ascii="Times New Roman" w:eastAsia="Times New Roman" w:hAnsi="Times New Roman" w:cs="Times New Roman"/>
          <w:bCs/>
          <w:color w:val="000000"/>
          <w:sz w:val="28"/>
          <w:szCs w:val="28"/>
          <w:lang w:eastAsia="ru-RU"/>
        </w:rPr>
        <w:t>1</w:t>
      </w:r>
      <w:r w:rsidR="00666097">
        <w:rPr>
          <w:rFonts w:ascii="Times New Roman" w:eastAsia="Times New Roman" w:hAnsi="Times New Roman" w:cs="Times New Roman"/>
          <w:bCs/>
          <w:color w:val="000000"/>
          <w:sz w:val="28"/>
          <w:szCs w:val="28"/>
          <w:lang w:eastAsia="ru-RU"/>
        </w:rPr>
        <w:t> 459,6</w:t>
      </w:r>
      <w:r w:rsidR="00301848">
        <w:rPr>
          <w:rFonts w:ascii="Times New Roman" w:eastAsia="Times New Roman" w:hAnsi="Times New Roman" w:cs="Times New Roman"/>
          <w:bCs/>
          <w:color w:val="000000"/>
          <w:sz w:val="28"/>
          <w:szCs w:val="28"/>
          <w:lang w:eastAsia="ru-RU"/>
        </w:rPr>
        <w:t xml:space="preserve"> тыс. рублей</w:t>
      </w:r>
      <w:r>
        <w:rPr>
          <w:rFonts w:ascii="Times New Roman" w:eastAsia="Times New Roman" w:hAnsi="Times New Roman" w:cs="Times New Roman"/>
          <w:bCs/>
          <w:color w:val="000000"/>
          <w:sz w:val="28"/>
          <w:szCs w:val="28"/>
          <w:lang w:eastAsia="ru-RU"/>
        </w:rPr>
        <w:t xml:space="preserve">, или </w:t>
      </w:r>
      <w:r w:rsidR="00666097">
        <w:rPr>
          <w:rFonts w:ascii="Times New Roman" w:eastAsia="Times New Roman" w:hAnsi="Times New Roman" w:cs="Times New Roman"/>
          <w:bCs/>
          <w:color w:val="000000"/>
          <w:sz w:val="28"/>
          <w:szCs w:val="28"/>
          <w:lang w:eastAsia="ru-RU"/>
        </w:rPr>
        <w:t>99,2</w:t>
      </w:r>
      <w:r>
        <w:rPr>
          <w:rFonts w:ascii="Times New Roman" w:eastAsia="Times New Roman" w:hAnsi="Times New Roman" w:cs="Times New Roman"/>
          <w:bCs/>
          <w:color w:val="000000"/>
          <w:sz w:val="28"/>
          <w:szCs w:val="28"/>
          <w:lang w:eastAsia="ru-RU"/>
        </w:rPr>
        <w:t>%</w:t>
      </w:r>
      <w:r w:rsidR="00301848">
        <w:rPr>
          <w:rFonts w:ascii="Times New Roman" w:eastAsia="Times New Roman" w:hAnsi="Times New Roman" w:cs="Times New Roman"/>
          <w:bCs/>
          <w:color w:val="000000"/>
          <w:sz w:val="28"/>
          <w:szCs w:val="28"/>
          <w:lang w:eastAsia="ru-RU"/>
        </w:rPr>
        <w:t>.</w:t>
      </w:r>
    </w:p>
    <w:p w:rsidR="00E7507F" w:rsidRDefault="00E7507F" w:rsidP="00301848">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146646" w:rsidRPr="00F93C49" w:rsidRDefault="00301848" w:rsidP="003018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С</w:t>
      </w:r>
      <w:r w:rsidR="00146646">
        <w:rPr>
          <w:rFonts w:ascii="Times New Roman" w:hAnsi="Times New Roman" w:cs="Times New Roman"/>
          <w:sz w:val="28"/>
          <w:szCs w:val="28"/>
        </w:rPr>
        <w:t>труктура</w:t>
      </w:r>
      <w:r w:rsidR="005E1200">
        <w:rPr>
          <w:rFonts w:ascii="Times New Roman" w:hAnsi="Times New Roman" w:cs="Times New Roman"/>
          <w:sz w:val="28"/>
          <w:szCs w:val="28"/>
        </w:rPr>
        <w:t xml:space="preserve"> по видам </w:t>
      </w:r>
      <w:r w:rsidR="00146646">
        <w:rPr>
          <w:rFonts w:ascii="Times New Roman" w:hAnsi="Times New Roman" w:cs="Times New Roman"/>
          <w:sz w:val="28"/>
          <w:szCs w:val="28"/>
        </w:rPr>
        <w:t xml:space="preserve"> расходов представлена в следующем виде:</w:t>
      </w:r>
    </w:p>
    <w:p w:rsidR="00914749" w:rsidRPr="00F93C49" w:rsidRDefault="00914749" w:rsidP="00301848">
      <w:pPr>
        <w:autoSpaceDE w:val="0"/>
        <w:autoSpaceDN w:val="0"/>
        <w:adjustRightInd w:val="0"/>
        <w:spacing w:after="0" w:line="240" w:lineRule="auto"/>
        <w:ind w:firstLine="709"/>
        <w:jc w:val="both"/>
        <w:rPr>
          <w:rFonts w:ascii="Times New Roman" w:hAnsi="Times New Roman" w:cs="Times New Roman"/>
          <w:sz w:val="28"/>
          <w:szCs w:val="28"/>
        </w:rPr>
      </w:pPr>
    </w:p>
    <w:tbl>
      <w:tblPr>
        <w:tblW w:w="8640" w:type="dxa"/>
        <w:tblInd w:w="93" w:type="dxa"/>
        <w:tblLook w:val="04A0"/>
      </w:tblPr>
      <w:tblGrid>
        <w:gridCol w:w="813"/>
        <w:gridCol w:w="2339"/>
        <w:gridCol w:w="1474"/>
        <w:gridCol w:w="1523"/>
        <w:gridCol w:w="1069"/>
        <w:gridCol w:w="1422"/>
      </w:tblGrid>
      <w:tr w:rsidR="00043F1D" w:rsidRPr="00043F1D" w:rsidTr="00043F1D">
        <w:trPr>
          <w:trHeight w:val="1515"/>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КВР</w:t>
            </w:r>
          </w:p>
        </w:tc>
        <w:tc>
          <w:tcPr>
            <w:tcW w:w="25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43F1D" w:rsidRPr="00043F1D" w:rsidRDefault="00043F1D" w:rsidP="00043F1D">
            <w:pPr>
              <w:spacing w:after="0" w:line="240" w:lineRule="auto"/>
              <w:jc w:val="center"/>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Исполнение, тыс. руб.</w:t>
            </w:r>
          </w:p>
        </w:tc>
        <w:tc>
          <w:tcPr>
            <w:tcW w:w="2507" w:type="dxa"/>
            <w:gridSpan w:val="2"/>
            <w:tcBorders>
              <w:top w:val="single" w:sz="8" w:space="0" w:color="auto"/>
              <w:left w:val="nil"/>
              <w:bottom w:val="single" w:sz="8" w:space="0" w:color="auto"/>
              <w:right w:val="single" w:sz="8" w:space="0" w:color="000000"/>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Отклонение</w:t>
            </w:r>
          </w:p>
        </w:tc>
      </w:tr>
      <w:tr w:rsidR="00043F1D" w:rsidRPr="00043F1D" w:rsidTr="00043F1D">
        <w:trPr>
          <w:trHeight w:val="1050"/>
        </w:trPr>
        <w:tc>
          <w:tcPr>
            <w:tcW w:w="914"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2594"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Сумма, тыс. руб.</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исполнения</w:t>
            </w:r>
          </w:p>
        </w:tc>
      </w:tr>
      <w:tr w:rsidR="00043F1D" w:rsidRPr="00043F1D" w:rsidTr="00666097">
        <w:trPr>
          <w:trHeight w:val="1273"/>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120</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12 693,5</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11 982,4</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-711,1</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94,4</w:t>
            </w:r>
          </w:p>
        </w:tc>
      </w:tr>
      <w:tr w:rsidR="00043F1D" w:rsidRPr="00043F1D" w:rsidTr="00043F1D">
        <w:trPr>
          <w:trHeight w:val="94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240</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76 218,8</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75 617,3</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-601,5</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99,2</w:t>
            </w:r>
          </w:p>
        </w:tc>
      </w:tr>
      <w:tr w:rsidR="00043F1D" w:rsidRPr="00043F1D" w:rsidTr="00666097">
        <w:trPr>
          <w:trHeight w:val="1052"/>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320</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414,0</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414,0</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0,0</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100,0</w:t>
            </w:r>
          </w:p>
        </w:tc>
      </w:tr>
      <w:tr w:rsidR="00043F1D" w:rsidRPr="00043F1D" w:rsidTr="00043F1D">
        <w:trPr>
          <w:trHeight w:val="82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540</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25 820,5</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25 820,5</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0,0</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100,0</w:t>
            </w:r>
          </w:p>
        </w:tc>
      </w:tr>
      <w:tr w:rsidR="00043F1D" w:rsidRPr="00043F1D" w:rsidTr="00043F1D">
        <w:trPr>
          <w:trHeight w:val="2805"/>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811</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11 542,2</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11 520,4</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-21,8</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99,8</w:t>
            </w:r>
          </w:p>
        </w:tc>
      </w:tr>
      <w:tr w:rsidR="00666097" w:rsidRPr="00043F1D" w:rsidTr="00666097">
        <w:trPr>
          <w:trHeight w:val="827"/>
        </w:trPr>
        <w:tc>
          <w:tcPr>
            <w:tcW w:w="914" w:type="dxa"/>
            <w:tcBorders>
              <w:top w:val="nil"/>
              <w:left w:val="single" w:sz="8" w:space="0" w:color="auto"/>
              <w:bottom w:val="single" w:sz="8" w:space="0" w:color="auto"/>
              <w:right w:val="single" w:sz="8" w:space="0" w:color="auto"/>
            </w:tcBorders>
            <w:shd w:val="clear" w:color="auto" w:fill="auto"/>
            <w:vAlign w:val="center"/>
          </w:tcPr>
          <w:p w:rsidR="00666097" w:rsidRPr="00043F1D" w:rsidRDefault="00666097" w:rsidP="0066609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831</w:t>
            </w:r>
          </w:p>
        </w:tc>
        <w:tc>
          <w:tcPr>
            <w:tcW w:w="2594" w:type="dxa"/>
            <w:tcBorders>
              <w:top w:val="nil"/>
              <w:left w:val="nil"/>
              <w:bottom w:val="single" w:sz="8" w:space="0" w:color="auto"/>
              <w:right w:val="single" w:sz="8" w:space="0" w:color="auto"/>
            </w:tcBorders>
            <w:shd w:val="clear" w:color="auto" w:fill="auto"/>
            <w:vAlign w:val="center"/>
          </w:tcPr>
          <w:p w:rsidR="00666097" w:rsidRPr="00043F1D" w:rsidRDefault="00666097" w:rsidP="00043F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Исполнение судебных актов</w:t>
            </w:r>
          </w:p>
        </w:tc>
        <w:tc>
          <w:tcPr>
            <w:tcW w:w="1288" w:type="dxa"/>
            <w:tcBorders>
              <w:top w:val="nil"/>
              <w:left w:val="nil"/>
              <w:bottom w:val="single" w:sz="8" w:space="0" w:color="auto"/>
              <w:right w:val="single" w:sz="8" w:space="0" w:color="auto"/>
            </w:tcBorders>
            <w:shd w:val="clear" w:color="auto" w:fill="auto"/>
            <w:vAlign w:val="center"/>
          </w:tcPr>
          <w:p w:rsidR="00666097"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39,0</w:t>
            </w:r>
          </w:p>
        </w:tc>
        <w:tc>
          <w:tcPr>
            <w:tcW w:w="1337" w:type="dxa"/>
            <w:tcBorders>
              <w:top w:val="nil"/>
              <w:left w:val="nil"/>
              <w:bottom w:val="single" w:sz="8" w:space="0" w:color="auto"/>
              <w:right w:val="single" w:sz="8" w:space="0" w:color="auto"/>
            </w:tcBorders>
            <w:shd w:val="clear" w:color="auto" w:fill="auto"/>
            <w:vAlign w:val="center"/>
          </w:tcPr>
          <w:p w:rsidR="00666097"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39,0</w:t>
            </w:r>
          </w:p>
        </w:tc>
        <w:tc>
          <w:tcPr>
            <w:tcW w:w="1141" w:type="dxa"/>
            <w:tcBorders>
              <w:top w:val="nil"/>
              <w:left w:val="nil"/>
              <w:bottom w:val="single" w:sz="8" w:space="0" w:color="auto"/>
              <w:right w:val="single" w:sz="8" w:space="0" w:color="auto"/>
            </w:tcBorders>
            <w:shd w:val="clear" w:color="auto" w:fill="auto"/>
            <w:vAlign w:val="center"/>
          </w:tcPr>
          <w:p w:rsidR="00666097"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366" w:type="dxa"/>
            <w:tcBorders>
              <w:top w:val="nil"/>
              <w:left w:val="nil"/>
              <w:bottom w:val="single" w:sz="8" w:space="0" w:color="auto"/>
              <w:right w:val="single" w:sz="8" w:space="0" w:color="auto"/>
            </w:tcBorders>
            <w:shd w:val="clear" w:color="auto" w:fill="auto"/>
            <w:vAlign w:val="center"/>
          </w:tcPr>
          <w:p w:rsidR="00666097"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043F1D" w:rsidRPr="00043F1D" w:rsidTr="00043F1D">
        <w:trPr>
          <w:trHeight w:val="69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lastRenderedPageBreak/>
              <w:t>853</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107,3</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107,3</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0,0</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100,0</w:t>
            </w:r>
          </w:p>
        </w:tc>
      </w:tr>
      <w:tr w:rsidR="00043F1D" w:rsidRPr="00043F1D" w:rsidTr="00043F1D">
        <w:trPr>
          <w:trHeight w:val="540"/>
        </w:trPr>
        <w:tc>
          <w:tcPr>
            <w:tcW w:w="914" w:type="dxa"/>
            <w:tcBorders>
              <w:top w:val="nil"/>
              <w:left w:val="single" w:sz="8" w:space="0" w:color="auto"/>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870</w:t>
            </w:r>
          </w:p>
        </w:tc>
        <w:tc>
          <w:tcPr>
            <w:tcW w:w="2594"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247,4</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-247,4</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666097" w:rsidP="00043F1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043F1D" w:rsidRPr="00043F1D" w:rsidTr="00043F1D">
        <w:trPr>
          <w:trHeight w:val="330"/>
        </w:trPr>
        <w:tc>
          <w:tcPr>
            <w:tcW w:w="35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3F1D" w:rsidRPr="00043F1D" w:rsidRDefault="00043F1D" w:rsidP="00043F1D">
            <w:pPr>
              <w:spacing w:after="0" w:line="240" w:lineRule="auto"/>
              <w:rPr>
                <w:rFonts w:ascii="Times New Roman" w:eastAsia="Times New Roman" w:hAnsi="Times New Roman" w:cs="Times New Roman"/>
                <w:color w:val="000000"/>
                <w:sz w:val="24"/>
                <w:szCs w:val="24"/>
                <w:lang w:eastAsia="ru-RU"/>
              </w:rPr>
            </w:pPr>
            <w:r w:rsidRPr="00043F1D">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127 082,7</w:t>
            </w:r>
          </w:p>
        </w:tc>
        <w:tc>
          <w:tcPr>
            <w:tcW w:w="1337"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125 500,9</w:t>
            </w:r>
          </w:p>
        </w:tc>
        <w:tc>
          <w:tcPr>
            <w:tcW w:w="1141"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-1 581,8</w:t>
            </w:r>
          </w:p>
        </w:tc>
        <w:tc>
          <w:tcPr>
            <w:tcW w:w="1366" w:type="dxa"/>
            <w:tcBorders>
              <w:top w:val="nil"/>
              <w:left w:val="nil"/>
              <w:bottom w:val="single" w:sz="8" w:space="0" w:color="auto"/>
              <w:right w:val="single" w:sz="8" w:space="0" w:color="auto"/>
            </w:tcBorders>
            <w:shd w:val="clear" w:color="auto" w:fill="auto"/>
            <w:vAlign w:val="center"/>
            <w:hideMark/>
          </w:tcPr>
          <w:p w:rsidR="00043F1D" w:rsidRPr="00043F1D" w:rsidRDefault="00043F1D" w:rsidP="00043F1D">
            <w:pPr>
              <w:spacing w:after="0" w:line="240" w:lineRule="auto"/>
              <w:jc w:val="right"/>
              <w:rPr>
                <w:rFonts w:ascii="Times New Roman" w:eastAsia="Times New Roman" w:hAnsi="Times New Roman" w:cs="Times New Roman"/>
                <w:b/>
                <w:bCs/>
                <w:color w:val="000000"/>
                <w:sz w:val="24"/>
                <w:szCs w:val="24"/>
                <w:lang w:eastAsia="ru-RU"/>
              </w:rPr>
            </w:pPr>
            <w:r w:rsidRPr="00043F1D">
              <w:rPr>
                <w:rFonts w:ascii="Times New Roman" w:eastAsia="Times New Roman" w:hAnsi="Times New Roman" w:cs="Times New Roman"/>
                <w:b/>
                <w:bCs/>
                <w:color w:val="000000"/>
                <w:sz w:val="24"/>
                <w:szCs w:val="24"/>
                <w:lang w:eastAsia="ru-RU"/>
              </w:rPr>
              <w:t>98,8</w:t>
            </w:r>
          </w:p>
        </w:tc>
      </w:tr>
    </w:tbl>
    <w:p w:rsidR="00914749" w:rsidRPr="00F93C49" w:rsidRDefault="00914749" w:rsidP="00301848">
      <w:pPr>
        <w:autoSpaceDE w:val="0"/>
        <w:autoSpaceDN w:val="0"/>
        <w:adjustRightInd w:val="0"/>
        <w:spacing w:after="0" w:line="240" w:lineRule="auto"/>
        <w:ind w:firstLine="709"/>
        <w:jc w:val="both"/>
        <w:rPr>
          <w:rFonts w:ascii="Times New Roman" w:hAnsi="Times New Roman" w:cs="Times New Roman"/>
          <w:sz w:val="28"/>
          <w:szCs w:val="28"/>
        </w:rPr>
      </w:pPr>
    </w:p>
    <w:p w:rsidR="00E7507F" w:rsidRDefault="00E7507F" w:rsidP="00E7507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 администрации поселка за 202</w:t>
      </w:r>
      <w:r w:rsidR="00666097">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 составили в сумме 3</w:t>
      </w:r>
      <w:r w:rsidR="00666097">
        <w:rPr>
          <w:rFonts w:ascii="Times New Roman" w:eastAsia="Times New Roman" w:hAnsi="Times New Roman" w:cs="Times New Roman"/>
          <w:bCs/>
          <w:color w:val="000000"/>
          <w:sz w:val="28"/>
          <w:szCs w:val="28"/>
          <w:lang w:eastAsia="ru-RU"/>
        </w:rPr>
        <w:t>6</w:t>
      </w:r>
      <w:r w:rsidR="002F0E67">
        <w:rPr>
          <w:rFonts w:ascii="Times New Roman" w:eastAsia="Times New Roman" w:hAnsi="Times New Roman" w:cs="Times New Roman"/>
          <w:bCs/>
          <w:color w:val="000000"/>
          <w:sz w:val="28"/>
          <w:szCs w:val="28"/>
          <w:lang w:eastAsia="ru-RU"/>
        </w:rPr>
        <w:t xml:space="preserve"> </w:t>
      </w:r>
      <w:r w:rsidR="00666097">
        <w:rPr>
          <w:rFonts w:ascii="Times New Roman" w:eastAsia="Times New Roman" w:hAnsi="Times New Roman" w:cs="Times New Roman"/>
          <w:bCs/>
          <w:color w:val="000000"/>
          <w:sz w:val="28"/>
          <w:szCs w:val="28"/>
          <w:lang w:eastAsia="ru-RU"/>
        </w:rPr>
        <w:t>239,2</w:t>
      </w:r>
      <w:r>
        <w:rPr>
          <w:rFonts w:ascii="Times New Roman" w:eastAsia="Times New Roman" w:hAnsi="Times New Roman" w:cs="Times New Roman"/>
          <w:bCs/>
          <w:color w:val="000000"/>
          <w:sz w:val="28"/>
          <w:szCs w:val="28"/>
          <w:lang w:eastAsia="ru-RU"/>
        </w:rPr>
        <w:t xml:space="preserve"> тыс. рублей, или </w:t>
      </w:r>
      <w:r w:rsidR="00666097">
        <w:rPr>
          <w:rFonts w:ascii="Times New Roman" w:eastAsia="Times New Roman" w:hAnsi="Times New Roman" w:cs="Times New Roman"/>
          <w:bCs/>
          <w:color w:val="000000"/>
          <w:sz w:val="28"/>
          <w:szCs w:val="28"/>
          <w:lang w:eastAsia="ru-RU"/>
        </w:rPr>
        <w:t>98,9</w:t>
      </w:r>
      <w:r>
        <w:rPr>
          <w:rFonts w:ascii="Times New Roman" w:eastAsia="Times New Roman" w:hAnsi="Times New Roman" w:cs="Times New Roman"/>
          <w:bCs/>
          <w:color w:val="000000"/>
          <w:sz w:val="28"/>
          <w:szCs w:val="28"/>
          <w:lang w:eastAsia="ru-RU"/>
        </w:rPr>
        <w:t>% от утвержденных назначений.</w:t>
      </w: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расходы</w:t>
      </w:r>
      <w:r w:rsidR="002C3CF7">
        <w:rPr>
          <w:rFonts w:ascii="Times New Roman" w:hAnsi="Times New Roman" w:cs="Times New Roman"/>
          <w:sz w:val="28"/>
          <w:szCs w:val="28"/>
        </w:rPr>
        <w:t>,</w:t>
      </w:r>
      <w:r w:rsidR="000A7753">
        <w:rPr>
          <w:rFonts w:ascii="Times New Roman" w:hAnsi="Times New Roman" w:cs="Times New Roman"/>
          <w:sz w:val="28"/>
          <w:szCs w:val="28"/>
        </w:rPr>
        <w:t xml:space="preserve"> </w:t>
      </w:r>
      <w:r w:rsidR="002C3CF7">
        <w:rPr>
          <w:rFonts w:ascii="Times New Roman" w:hAnsi="Times New Roman" w:cs="Times New Roman"/>
          <w:sz w:val="28"/>
          <w:szCs w:val="28"/>
        </w:rPr>
        <w:t>направленные</w:t>
      </w:r>
      <w:r w:rsidR="00027240">
        <w:rPr>
          <w:rFonts w:ascii="Times New Roman" w:hAnsi="Times New Roman" w:cs="Times New Roman"/>
          <w:sz w:val="28"/>
          <w:szCs w:val="28"/>
        </w:rPr>
        <w:t>:</w:t>
      </w:r>
      <w:r w:rsidR="002C3CF7">
        <w:rPr>
          <w:rFonts w:ascii="Times New Roman" w:hAnsi="Times New Roman" w:cs="Times New Roman"/>
          <w:sz w:val="28"/>
          <w:szCs w:val="28"/>
        </w:rPr>
        <w:t xml:space="preserve"> на иные межбюджетные трансфер</w:t>
      </w:r>
      <w:r w:rsidR="001E4599">
        <w:rPr>
          <w:rFonts w:ascii="Times New Roman" w:hAnsi="Times New Roman" w:cs="Times New Roman"/>
          <w:sz w:val="28"/>
          <w:szCs w:val="28"/>
        </w:rPr>
        <w:t>т</w:t>
      </w:r>
      <w:r w:rsidR="002C3CF7">
        <w:rPr>
          <w:rFonts w:ascii="Times New Roman" w:hAnsi="Times New Roman" w:cs="Times New Roman"/>
          <w:sz w:val="28"/>
          <w:szCs w:val="28"/>
        </w:rPr>
        <w:t>ы</w:t>
      </w:r>
      <w:r w:rsidR="00FC45FB">
        <w:rPr>
          <w:rFonts w:ascii="Times New Roman" w:hAnsi="Times New Roman" w:cs="Times New Roman"/>
          <w:sz w:val="28"/>
          <w:szCs w:val="28"/>
        </w:rPr>
        <w:t xml:space="preserve"> (переданные полномочия на уровень районного бюджета)</w:t>
      </w:r>
      <w:r w:rsidR="002C3CF7">
        <w:rPr>
          <w:rFonts w:ascii="Times New Roman" w:hAnsi="Times New Roman" w:cs="Times New Roman"/>
          <w:sz w:val="28"/>
          <w:szCs w:val="28"/>
        </w:rPr>
        <w:t xml:space="preserve">, в сумме </w:t>
      </w:r>
      <w:r w:rsidR="00301848">
        <w:rPr>
          <w:rFonts w:ascii="Times New Roman" w:hAnsi="Times New Roman" w:cs="Times New Roman"/>
          <w:sz w:val="28"/>
          <w:szCs w:val="28"/>
        </w:rPr>
        <w:t>2</w:t>
      </w:r>
      <w:r w:rsidR="00C72188">
        <w:rPr>
          <w:rFonts w:ascii="Times New Roman" w:hAnsi="Times New Roman" w:cs="Times New Roman"/>
          <w:sz w:val="28"/>
          <w:szCs w:val="28"/>
        </w:rPr>
        <w:t>5 820,5</w:t>
      </w:r>
      <w:r w:rsidR="002C3CF7">
        <w:rPr>
          <w:rFonts w:ascii="Times New Roman" w:hAnsi="Times New Roman" w:cs="Times New Roman"/>
          <w:sz w:val="28"/>
          <w:szCs w:val="28"/>
        </w:rPr>
        <w:t xml:space="preserve"> тыс. рублей и</w:t>
      </w:r>
      <w:r w:rsidR="000A7753">
        <w:rPr>
          <w:rFonts w:ascii="Times New Roman" w:hAnsi="Times New Roman" w:cs="Times New Roman"/>
          <w:sz w:val="28"/>
          <w:szCs w:val="28"/>
        </w:rPr>
        <w:t xml:space="preserve"> </w:t>
      </w:r>
      <w:r w:rsidR="002C3CF7">
        <w:rPr>
          <w:rFonts w:ascii="Times New Roman" w:hAnsi="Times New Roman" w:cs="Times New Roman"/>
          <w:sz w:val="28"/>
          <w:szCs w:val="28"/>
        </w:rPr>
        <w:t xml:space="preserve">от общего объема исполнения непрограммных расходов составляют </w:t>
      </w:r>
      <w:r w:rsidR="00301848">
        <w:rPr>
          <w:rFonts w:ascii="Times New Roman" w:hAnsi="Times New Roman" w:cs="Times New Roman"/>
          <w:sz w:val="28"/>
          <w:szCs w:val="28"/>
        </w:rPr>
        <w:t>7</w:t>
      </w:r>
      <w:r w:rsidR="00C72188">
        <w:rPr>
          <w:rFonts w:ascii="Times New Roman" w:hAnsi="Times New Roman" w:cs="Times New Roman"/>
          <w:sz w:val="28"/>
          <w:szCs w:val="28"/>
        </w:rPr>
        <w:t>1,3</w:t>
      </w:r>
      <w:r w:rsidR="00FC45FB">
        <w:rPr>
          <w:rFonts w:ascii="Times New Roman" w:hAnsi="Times New Roman" w:cs="Times New Roman"/>
          <w:sz w:val="28"/>
          <w:szCs w:val="28"/>
        </w:rPr>
        <w:t>%</w:t>
      </w:r>
      <w:r w:rsidR="00027240">
        <w:rPr>
          <w:rFonts w:ascii="Times New Roman" w:hAnsi="Times New Roman" w:cs="Times New Roman"/>
          <w:sz w:val="28"/>
          <w:szCs w:val="28"/>
        </w:rPr>
        <w:t>;</w:t>
      </w:r>
      <w:r w:rsidR="002F0E67">
        <w:rPr>
          <w:rFonts w:ascii="Times New Roman" w:hAnsi="Times New Roman" w:cs="Times New Roman"/>
          <w:sz w:val="28"/>
          <w:szCs w:val="28"/>
        </w:rPr>
        <w:t xml:space="preserve"> </w:t>
      </w:r>
      <w:r w:rsidR="00EF6389" w:rsidRPr="00EF6389">
        <w:rPr>
          <w:rFonts w:ascii="Times New Roman" w:hAnsi="Times New Roman" w:cs="Times New Roman"/>
          <w:sz w:val="28"/>
          <w:szCs w:val="28"/>
        </w:rPr>
        <w:t xml:space="preserve">на </w:t>
      </w:r>
      <w:r w:rsidR="00301848">
        <w:rPr>
          <w:rFonts w:ascii="Times New Roman" w:hAnsi="Times New Roman" w:cs="Times New Roman"/>
          <w:sz w:val="28"/>
          <w:szCs w:val="28"/>
        </w:rPr>
        <w:t>содержание (функционирование)</w:t>
      </w:r>
      <w:r w:rsidR="00EF6389" w:rsidRPr="00EF6389">
        <w:rPr>
          <w:rFonts w:ascii="Times New Roman" w:hAnsi="Times New Roman" w:cs="Times New Roman"/>
          <w:sz w:val="28"/>
          <w:szCs w:val="28"/>
        </w:rPr>
        <w:t xml:space="preserve"> муниципальн</w:t>
      </w:r>
      <w:r w:rsidR="00301848">
        <w:rPr>
          <w:rFonts w:ascii="Times New Roman" w:hAnsi="Times New Roman" w:cs="Times New Roman"/>
          <w:sz w:val="28"/>
          <w:szCs w:val="28"/>
        </w:rPr>
        <w:t>ого</w:t>
      </w:r>
      <w:r w:rsidR="00EF6389" w:rsidRPr="00EF6389">
        <w:rPr>
          <w:rFonts w:ascii="Times New Roman" w:hAnsi="Times New Roman" w:cs="Times New Roman"/>
          <w:sz w:val="28"/>
          <w:szCs w:val="28"/>
        </w:rPr>
        <w:t xml:space="preserve"> орган</w:t>
      </w:r>
      <w:r w:rsidR="00301848">
        <w:rPr>
          <w:rFonts w:ascii="Times New Roman" w:hAnsi="Times New Roman" w:cs="Times New Roman"/>
          <w:sz w:val="28"/>
          <w:szCs w:val="28"/>
        </w:rPr>
        <w:t>а</w:t>
      </w:r>
      <w:r w:rsidR="00EF6389">
        <w:rPr>
          <w:rFonts w:ascii="Times New Roman" w:hAnsi="Times New Roman" w:cs="Times New Roman"/>
          <w:sz w:val="28"/>
          <w:szCs w:val="28"/>
        </w:rPr>
        <w:t xml:space="preserve">, в сумме </w:t>
      </w:r>
      <w:r w:rsidR="00042E71">
        <w:rPr>
          <w:rFonts w:ascii="Times New Roman" w:hAnsi="Times New Roman" w:cs="Times New Roman"/>
          <w:sz w:val="28"/>
          <w:szCs w:val="28"/>
        </w:rPr>
        <w:t>9</w:t>
      </w:r>
      <w:r w:rsidR="002F0E67">
        <w:rPr>
          <w:rFonts w:ascii="Times New Roman" w:hAnsi="Times New Roman" w:cs="Times New Roman"/>
          <w:sz w:val="28"/>
          <w:szCs w:val="28"/>
        </w:rPr>
        <w:t> 897,4</w:t>
      </w:r>
      <w:r w:rsidR="00EF6389">
        <w:rPr>
          <w:rFonts w:ascii="Times New Roman" w:hAnsi="Times New Roman" w:cs="Times New Roman"/>
          <w:sz w:val="28"/>
          <w:szCs w:val="28"/>
        </w:rPr>
        <w:t xml:space="preserve"> тыс. рублей или </w:t>
      </w:r>
      <w:r w:rsidR="00301848">
        <w:rPr>
          <w:rFonts w:ascii="Times New Roman" w:hAnsi="Times New Roman" w:cs="Times New Roman"/>
          <w:sz w:val="28"/>
          <w:szCs w:val="28"/>
        </w:rPr>
        <w:t>2</w:t>
      </w:r>
      <w:r w:rsidR="00042E71">
        <w:rPr>
          <w:rFonts w:ascii="Times New Roman" w:hAnsi="Times New Roman" w:cs="Times New Roman"/>
          <w:sz w:val="28"/>
          <w:szCs w:val="28"/>
        </w:rPr>
        <w:t>7,</w:t>
      </w:r>
      <w:r w:rsidR="002F0E67">
        <w:rPr>
          <w:rFonts w:ascii="Times New Roman" w:hAnsi="Times New Roman" w:cs="Times New Roman"/>
          <w:sz w:val="28"/>
          <w:szCs w:val="28"/>
        </w:rPr>
        <w:t>3</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CB4453" w:rsidRDefault="004A6E41" w:rsidP="00F32F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027240">
        <w:rPr>
          <w:rFonts w:ascii="Times New Roman" w:eastAsia="Times New Roman" w:hAnsi="Times New Roman" w:cs="Times New Roman"/>
          <w:color w:val="000000"/>
          <w:sz w:val="28"/>
          <w:szCs w:val="28"/>
          <w:lang w:eastAsia="ru-RU"/>
        </w:rPr>
        <w:t>Большемуртинского поселкового</w:t>
      </w:r>
      <w:r w:rsidR="00504D3D">
        <w:rPr>
          <w:rFonts w:ascii="Times New Roman" w:hAnsi="Times New Roman" w:cs="Times New Roman"/>
          <w:sz w:val="28"/>
          <w:szCs w:val="28"/>
        </w:rPr>
        <w:t xml:space="preserve"> Совета депутатов</w:t>
      </w:r>
      <w:r w:rsidR="00504D3D" w:rsidRPr="00D81DD9">
        <w:rPr>
          <w:rFonts w:ascii="Times New Roman" w:hAnsi="Times New Roman" w:cs="Times New Roman"/>
          <w:sz w:val="28"/>
          <w:szCs w:val="28"/>
        </w:rPr>
        <w:t xml:space="preserve"> от </w:t>
      </w:r>
      <w:r w:rsidR="00027240">
        <w:rPr>
          <w:rFonts w:ascii="Times New Roman" w:hAnsi="Times New Roman" w:cs="Times New Roman"/>
          <w:sz w:val="28"/>
          <w:szCs w:val="28"/>
        </w:rPr>
        <w:t>2</w:t>
      </w:r>
      <w:r w:rsidR="00042E71">
        <w:rPr>
          <w:rFonts w:ascii="Times New Roman" w:hAnsi="Times New Roman" w:cs="Times New Roman"/>
          <w:sz w:val="28"/>
          <w:szCs w:val="28"/>
        </w:rPr>
        <w:t>1</w:t>
      </w:r>
      <w:r w:rsidR="00027240">
        <w:rPr>
          <w:rFonts w:ascii="Times New Roman" w:hAnsi="Times New Roman" w:cs="Times New Roman"/>
          <w:sz w:val="28"/>
          <w:szCs w:val="28"/>
        </w:rPr>
        <w:t>.12</w:t>
      </w:r>
      <w:r w:rsidR="00991F85">
        <w:rPr>
          <w:rFonts w:ascii="Times New Roman" w:hAnsi="Times New Roman" w:cs="Times New Roman"/>
          <w:sz w:val="28"/>
          <w:szCs w:val="28"/>
        </w:rPr>
        <w:t>.202</w:t>
      </w:r>
      <w:r w:rsidR="00042E71">
        <w:rPr>
          <w:rFonts w:ascii="Times New Roman" w:hAnsi="Times New Roman" w:cs="Times New Roman"/>
          <w:sz w:val="28"/>
          <w:szCs w:val="28"/>
        </w:rPr>
        <w:t xml:space="preserve">3 </w:t>
      </w:r>
      <w:r w:rsidR="00504D3D" w:rsidRPr="00D81DD9">
        <w:rPr>
          <w:rFonts w:ascii="Times New Roman" w:hAnsi="Times New Roman" w:cs="Times New Roman"/>
          <w:sz w:val="28"/>
          <w:szCs w:val="28"/>
        </w:rPr>
        <w:t xml:space="preserve">№ </w:t>
      </w:r>
      <w:r w:rsidR="00042E71">
        <w:rPr>
          <w:rFonts w:ascii="Times New Roman" w:hAnsi="Times New Roman" w:cs="Times New Roman"/>
          <w:sz w:val="28"/>
          <w:szCs w:val="28"/>
        </w:rPr>
        <w:t>30-168</w:t>
      </w:r>
      <w:r w:rsidR="00504D3D" w:rsidRPr="00DF5A5E">
        <w:rPr>
          <w:rFonts w:ascii="Times New Roman" w:eastAsia="Times New Roman" w:hAnsi="Times New Roman" w:cs="Times New Roman"/>
          <w:color w:val="000000"/>
          <w:sz w:val="28"/>
          <w:szCs w:val="28"/>
          <w:lang w:eastAsia="ru-RU"/>
        </w:rPr>
        <w:t xml:space="preserve">«О бюджете  </w:t>
      </w:r>
      <w:r w:rsidR="00027240">
        <w:rPr>
          <w:rFonts w:ascii="Times New Roman" w:eastAsia="Times New Roman" w:hAnsi="Times New Roman" w:cs="Times New Roman"/>
          <w:color w:val="000000"/>
          <w:sz w:val="28"/>
          <w:szCs w:val="28"/>
          <w:lang w:eastAsia="ru-RU"/>
        </w:rPr>
        <w:t xml:space="preserve">поселка Большая Мурта </w:t>
      </w:r>
      <w:r w:rsidR="00504D3D">
        <w:rPr>
          <w:rFonts w:ascii="Times New Roman" w:eastAsia="Times New Roman" w:hAnsi="Times New Roman" w:cs="Times New Roman"/>
          <w:color w:val="000000"/>
          <w:sz w:val="28"/>
          <w:szCs w:val="28"/>
          <w:lang w:eastAsia="ru-RU"/>
        </w:rPr>
        <w:t>на 202</w:t>
      </w:r>
      <w:r w:rsidR="00042E71">
        <w:rPr>
          <w:rFonts w:ascii="Times New Roman" w:eastAsia="Times New Roman" w:hAnsi="Times New Roman" w:cs="Times New Roman"/>
          <w:color w:val="000000"/>
          <w:sz w:val="28"/>
          <w:szCs w:val="28"/>
          <w:lang w:eastAsia="ru-RU"/>
        </w:rPr>
        <w:t>4</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042E71">
        <w:rPr>
          <w:rFonts w:ascii="Times New Roman" w:eastAsia="Times New Roman" w:hAnsi="Times New Roman" w:cs="Times New Roman"/>
          <w:color w:val="000000"/>
          <w:sz w:val="28"/>
          <w:szCs w:val="28"/>
          <w:lang w:eastAsia="ru-RU"/>
        </w:rPr>
        <w:t>5</w:t>
      </w:r>
      <w:r w:rsidR="00FC45FB">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202</w:t>
      </w:r>
      <w:r w:rsidR="00042E71">
        <w:rPr>
          <w:rFonts w:ascii="Times New Roman" w:eastAsia="Times New Roman" w:hAnsi="Times New Roman" w:cs="Times New Roman"/>
          <w:color w:val="000000"/>
          <w:sz w:val="28"/>
          <w:szCs w:val="28"/>
          <w:lang w:eastAsia="ru-RU"/>
        </w:rPr>
        <w:t>6</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sidR="000A7753">
        <w:rPr>
          <w:rFonts w:ascii="Times New Roman" w:eastAsia="Times New Roman" w:hAnsi="Times New Roman" w:cs="Times New Roman"/>
          <w:color w:val="000000"/>
          <w:sz w:val="28"/>
          <w:szCs w:val="28"/>
          <w:lang w:eastAsia="ru-RU"/>
        </w:rPr>
        <w:t xml:space="preserve"> </w:t>
      </w:r>
      <w:r w:rsidR="00514934">
        <w:rPr>
          <w:rFonts w:ascii="Times New Roman" w:hAnsi="Times New Roman" w:cs="Times New Roman"/>
          <w:sz w:val="28"/>
          <w:szCs w:val="28"/>
        </w:rPr>
        <w:t xml:space="preserve">средства на формирование </w:t>
      </w:r>
      <w:r>
        <w:rPr>
          <w:rFonts w:ascii="Times New Roman" w:hAnsi="Times New Roman" w:cs="Times New Roman"/>
          <w:sz w:val="28"/>
          <w:szCs w:val="28"/>
        </w:rPr>
        <w:t xml:space="preserve">резервного фонда </w:t>
      </w:r>
      <w:r w:rsidR="00514934">
        <w:rPr>
          <w:rFonts w:ascii="Times New Roman" w:hAnsi="Times New Roman" w:cs="Times New Roman"/>
          <w:sz w:val="28"/>
          <w:szCs w:val="28"/>
        </w:rPr>
        <w:t xml:space="preserve"> предусмотрены</w:t>
      </w:r>
      <w:r w:rsidR="00027240">
        <w:rPr>
          <w:rFonts w:ascii="Times New Roman" w:hAnsi="Times New Roman" w:cs="Times New Roman"/>
          <w:sz w:val="28"/>
          <w:szCs w:val="28"/>
        </w:rPr>
        <w:t xml:space="preserve"> в сумме </w:t>
      </w:r>
      <w:r w:rsidR="00042E71">
        <w:rPr>
          <w:rFonts w:ascii="Times New Roman" w:hAnsi="Times New Roman" w:cs="Times New Roman"/>
          <w:sz w:val="28"/>
          <w:szCs w:val="28"/>
        </w:rPr>
        <w:t>661,4</w:t>
      </w:r>
      <w:r w:rsidR="00027240">
        <w:rPr>
          <w:rFonts w:ascii="Times New Roman" w:hAnsi="Times New Roman" w:cs="Times New Roman"/>
          <w:sz w:val="28"/>
          <w:szCs w:val="28"/>
        </w:rPr>
        <w:t xml:space="preserve"> тыс. рублей</w:t>
      </w:r>
      <w:r w:rsidR="00514934">
        <w:rPr>
          <w:rFonts w:ascii="Times New Roman" w:hAnsi="Times New Roman" w:cs="Times New Roman"/>
          <w:sz w:val="28"/>
          <w:szCs w:val="28"/>
        </w:rPr>
        <w:t>.</w:t>
      </w:r>
      <w:r w:rsidR="00CB4453">
        <w:rPr>
          <w:rFonts w:ascii="Times New Roman" w:hAnsi="Times New Roman" w:cs="Times New Roman"/>
          <w:sz w:val="28"/>
          <w:szCs w:val="28"/>
        </w:rPr>
        <w:t xml:space="preserve"> Неисполнение </w:t>
      </w:r>
      <w:r w:rsidR="00042E71">
        <w:rPr>
          <w:rFonts w:ascii="Times New Roman" w:hAnsi="Times New Roman" w:cs="Times New Roman"/>
          <w:sz w:val="28"/>
          <w:szCs w:val="28"/>
        </w:rPr>
        <w:t>247,4 тыс. рублей.</w:t>
      </w:r>
    </w:p>
    <w:p w:rsidR="003C4264" w:rsidRDefault="003C4264" w:rsidP="00F32F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проекте решения об исполнении бюджета за 202</w:t>
      </w:r>
      <w:r w:rsidR="00042E71">
        <w:rPr>
          <w:rFonts w:ascii="Times New Roman" w:hAnsi="Times New Roman" w:cs="Times New Roman"/>
          <w:sz w:val="28"/>
          <w:szCs w:val="28"/>
        </w:rPr>
        <w:t>4</w:t>
      </w:r>
      <w:r>
        <w:rPr>
          <w:rFonts w:ascii="Times New Roman" w:hAnsi="Times New Roman" w:cs="Times New Roman"/>
          <w:sz w:val="28"/>
          <w:szCs w:val="28"/>
        </w:rPr>
        <w:t xml:space="preserve"> год поселка представлен отчет по </w:t>
      </w:r>
      <w:r w:rsidR="000A7753">
        <w:rPr>
          <w:rFonts w:ascii="Times New Roman" w:hAnsi="Times New Roman" w:cs="Times New Roman"/>
          <w:sz w:val="28"/>
          <w:szCs w:val="28"/>
        </w:rPr>
        <w:t xml:space="preserve"> использованию </w:t>
      </w:r>
      <w:r>
        <w:rPr>
          <w:rFonts w:ascii="Times New Roman" w:hAnsi="Times New Roman" w:cs="Times New Roman"/>
          <w:sz w:val="28"/>
          <w:szCs w:val="28"/>
        </w:rPr>
        <w:t>резервно</w:t>
      </w:r>
      <w:r w:rsidR="000A7753">
        <w:rPr>
          <w:rFonts w:ascii="Times New Roman" w:hAnsi="Times New Roman" w:cs="Times New Roman"/>
          <w:sz w:val="28"/>
          <w:szCs w:val="28"/>
        </w:rPr>
        <w:t xml:space="preserve">го </w:t>
      </w:r>
      <w:r>
        <w:rPr>
          <w:rFonts w:ascii="Times New Roman" w:hAnsi="Times New Roman" w:cs="Times New Roman"/>
          <w:sz w:val="28"/>
          <w:szCs w:val="28"/>
        </w:rPr>
        <w:t xml:space="preserve"> фонд</w:t>
      </w:r>
      <w:r w:rsidR="000A7753">
        <w:rPr>
          <w:rFonts w:ascii="Times New Roman" w:hAnsi="Times New Roman" w:cs="Times New Roman"/>
          <w:sz w:val="28"/>
          <w:szCs w:val="28"/>
        </w:rPr>
        <w:t>а</w:t>
      </w:r>
      <w:r>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2F0E67">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DC6F00">
        <w:rPr>
          <w:rFonts w:ascii="Times New Roman" w:eastAsia="Times New Roman" w:hAnsi="Times New Roman" w:cs="Times New Roman"/>
          <w:color w:val="000000"/>
          <w:sz w:val="28"/>
          <w:szCs w:val="28"/>
          <w:lang w:eastAsia="ru-RU"/>
        </w:rPr>
        <w:t>Большемуртинского поселкового</w:t>
      </w:r>
      <w:r w:rsidR="002F0E67">
        <w:rPr>
          <w:rFonts w:ascii="Times New Roman" w:eastAsia="Times New Roman" w:hAnsi="Times New Roman" w:cs="Times New Roman"/>
          <w:color w:val="000000"/>
          <w:sz w:val="28"/>
          <w:szCs w:val="28"/>
          <w:lang w:eastAsia="ru-RU"/>
        </w:rPr>
        <w:t xml:space="preserve"> </w:t>
      </w:r>
      <w:r w:rsidR="00A67AE1">
        <w:rPr>
          <w:rFonts w:ascii="Times New Roman" w:hAnsi="Times New Roman" w:cs="Times New Roman"/>
          <w:sz w:val="28"/>
          <w:szCs w:val="28"/>
        </w:rPr>
        <w:t>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FC45FB">
        <w:rPr>
          <w:rFonts w:ascii="Times New Roman" w:hAnsi="Times New Roman" w:cs="Times New Roman"/>
          <w:sz w:val="28"/>
          <w:szCs w:val="28"/>
        </w:rPr>
        <w:t>1</w:t>
      </w:r>
      <w:r w:rsidR="00A67AE1" w:rsidRPr="00D81DD9">
        <w:rPr>
          <w:rFonts w:ascii="Times New Roman" w:hAnsi="Times New Roman" w:cs="Times New Roman"/>
          <w:sz w:val="28"/>
          <w:szCs w:val="28"/>
        </w:rPr>
        <w:t>.12.20</w:t>
      </w:r>
      <w:r w:rsidR="001E4599">
        <w:rPr>
          <w:rFonts w:ascii="Times New Roman" w:hAnsi="Times New Roman" w:cs="Times New Roman"/>
          <w:sz w:val="28"/>
          <w:szCs w:val="28"/>
        </w:rPr>
        <w:t>2</w:t>
      </w:r>
      <w:r w:rsidR="00042E71">
        <w:rPr>
          <w:rFonts w:ascii="Times New Roman" w:hAnsi="Times New Roman" w:cs="Times New Roman"/>
          <w:sz w:val="28"/>
          <w:szCs w:val="28"/>
        </w:rPr>
        <w:t>3</w:t>
      </w:r>
      <w:r w:rsidR="00A67AE1" w:rsidRPr="00D81DD9">
        <w:rPr>
          <w:rFonts w:ascii="Times New Roman" w:hAnsi="Times New Roman" w:cs="Times New Roman"/>
          <w:sz w:val="28"/>
          <w:szCs w:val="28"/>
        </w:rPr>
        <w:t xml:space="preserve"> №</w:t>
      </w:r>
      <w:r w:rsidR="00042E71">
        <w:rPr>
          <w:rFonts w:ascii="Times New Roman" w:hAnsi="Times New Roman" w:cs="Times New Roman"/>
          <w:sz w:val="28"/>
          <w:szCs w:val="28"/>
        </w:rPr>
        <w:t>30-168</w:t>
      </w:r>
      <w:r w:rsidR="00A67AE1" w:rsidRPr="00DF5A5E">
        <w:rPr>
          <w:rFonts w:ascii="Times New Roman" w:eastAsia="Times New Roman" w:hAnsi="Times New Roman" w:cs="Times New Roman"/>
          <w:color w:val="000000"/>
          <w:sz w:val="28"/>
          <w:szCs w:val="28"/>
          <w:lang w:eastAsia="ru-RU"/>
        </w:rPr>
        <w:t xml:space="preserve">«О бюджете  </w:t>
      </w:r>
      <w:r w:rsidR="00DC6F00">
        <w:rPr>
          <w:rFonts w:ascii="Times New Roman" w:eastAsia="Times New Roman" w:hAnsi="Times New Roman" w:cs="Times New Roman"/>
          <w:color w:val="000000"/>
          <w:sz w:val="28"/>
          <w:szCs w:val="28"/>
          <w:lang w:eastAsia="ru-RU"/>
        </w:rPr>
        <w:t>поселка Большая Мурта</w:t>
      </w:r>
      <w:r w:rsidR="00A67AE1">
        <w:rPr>
          <w:rFonts w:ascii="Times New Roman" w:eastAsia="Times New Roman" w:hAnsi="Times New Roman" w:cs="Times New Roman"/>
          <w:color w:val="000000"/>
          <w:sz w:val="28"/>
          <w:szCs w:val="28"/>
          <w:lang w:eastAsia="ru-RU"/>
        </w:rPr>
        <w:t xml:space="preserve"> на 202</w:t>
      </w:r>
      <w:r w:rsidR="00042E71">
        <w:rPr>
          <w:rFonts w:ascii="Times New Roman" w:eastAsia="Times New Roman" w:hAnsi="Times New Roman" w:cs="Times New Roman"/>
          <w:color w:val="000000"/>
          <w:sz w:val="28"/>
          <w:szCs w:val="28"/>
          <w:lang w:eastAsia="ru-RU"/>
        </w:rPr>
        <w:t>4</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042E71">
        <w:rPr>
          <w:rFonts w:ascii="Times New Roman" w:eastAsia="Times New Roman" w:hAnsi="Times New Roman" w:cs="Times New Roman"/>
          <w:color w:val="000000"/>
          <w:sz w:val="28"/>
          <w:szCs w:val="28"/>
          <w:lang w:eastAsia="ru-RU"/>
        </w:rPr>
        <w:t>5</w:t>
      </w:r>
      <w:r w:rsidR="00A67AE1" w:rsidRPr="00DF5A5E">
        <w:rPr>
          <w:rFonts w:ascii="Times New Roman" w:eastAsia="Times New Roman" w:hAnsi="Times New Roman" w:cs="Times New Roman"/>
          <w:color w:val="000000"/>
          <w:sz w:val="28"/>
          <w:szCs w:val="28"/>
          <w:lang w:eastAsia="ru-RU"/>
        </w:rPr>
        <w:t>-202</w:t>
      </w:r>
      <w:r w:rsidR="00042E71">
        <w:rPr>
          <w:rFonts w:ascii="Times New Roman" w:eastAsia="Times New Roman" w:hAnsi="Times New Roman" w:cs="Times New Roman"/>
          <w:color w:val="000000"/>
          <w:sz w:val="28"/>
          <w:szCs w:val="28"/>
          <w:lang w:eastAsia="ru-RU"/>
        </w:rPr>
        <w:t>6</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DC6F00">
        <w:rPr>
          <w:rFonts w:ascii="Times New Roman" w:eastAsia="Calibri" w:hAnsi="Times New Roman" w:cs="Times New Roman"/>
          <w:sz w:val="28"/>
          <w:szCs w:val="28"/>
          <w:lang w:eastAsia="ru-RU"/>
        </w:rPr>
        <w:t>2</w:t>
      </w:r>
      <w:r w:rsidR="00042E71">
        <w:rPr>
          <w:rFonts w:ascii="Times New Roman" w:eastAsia="Calibri" w:hAnsi="Times New Roman" w:cs="Times New Roman"/>
          <w:sz w:val="28"/>
          <w:szCs w:val="28"/>
          <w:lang w:eastAsia="ru-RU"/>
        </w:rPr>
        <w:t>0</w:t>
      </w:r>
      <w:r w:rsidR="00DC6F00">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042E71">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FC45FB">
        <w:rPr>
          <w:rFonts w:ascii="Times New Roman" w:eastAsia="Calibri" w:hAnsi="Times New Roman" w:cs="Times New Roman"/>
          <w:sz w:val="28"/>
          <w:szCs w:val="28"/>
          <w:lang w:eastAsia="ru-RU"/>
        </w:rPr>
        <w:t>3</w:t>
      </w:r>
      <w:r w:rsidR="00042E71">
        <w:rPr>
          <w:rFonts w:ascii="Times New Roman" w:eastAsia="Calibri" w:hAnsi="Times New Roman" w:cs="Times New Roman"/>
          <w:sz w:val="28"/>
          <w:szCs w:val="28"/>
          <w:lang w:eastAsia="ru-RU"/>
        </w:rPr>
        <w:t>9-215</w:t>
      </w:r>
      <w:r w:rsidR="001E4599" w:rsidRPr="00DF5A5E">
        <w:rPr>
          <w:rFonts w:ascii="Times New Roman" w:eastAsia="Times New Roman" w:hAnsi="Times New Roman" w:cs="Times New Roman"/>
          <w:color w:val="000000"/>
          <w:sz w:val="28"/>
          <w:szCs w:val="28"/>
          <w:lang w:eastAsia="ru-RU"/>
        </w:rPr>
        <w:t xml:space="preserve">«О бюджете  </w:t>
      </w:r>
      <w:r w:rsidR="001E4599">
        <w:rPr>
          <w:rFonts w:ascii="Times New Roman" w:eastAsia="Times New Roman" w:hAnsi="Times New Roman" w:cs="Times New Roman"/>
          <w:color w:val="000000"/>
          <w:sz w:val="28"/>
          <w:szCs w:val="28"/>
          <w:lang w:eastAsia="ru-RU"/>
        </w:rPr>
        <w:t>поселка Большая Мурта на 202</w:t>
      </w:r>
      <w:r w:rsidR="00042E71">
        <w:rPr>
          <w:rFonts w:ascii="Times New Roman" w:eastAsia="Times New Roman" w:hAnsi="Times New Roman" w:cs="Times New Roman"/>
          <w:color w:val="000000"/>
          <w:sz w:val="28"/>
          <w:szCs w:val="28"/>
          <w:lang w:eastAsia="ru-RU"/>
        </w:rPr>
        <w:t>4</w:t>
      </w:r>
      <w:r w:rsidR="001E4599">
        <w:rPr>
          <w:rFonts w:ascii="Times New Roman" w:eastAsia="Times New Roman" w:hAnsi="Times New Roman" w:cs="Times New Roman"/>
          <w:color w:val="000000"/>
          <w:sz w:val="28"/>
          <w:szCs w:val="28"/>
          <w:lang w:eastAsia="ru-RU"/>
        </w:rPr>
        <w:t xml:space="preserve"> год</w:t>
      </w:r>
      <w:r w:rsidR="001E4599" w:rsidRPr="00DF5A5E">
        <w:rPr>
          <w:rFonts w:ascii="Times New Roman" w:eastAsia="Times New Roman" w:hAnsi="Times New Roman" w:cs="Times New Roman"/>
          <w:color w:val="000000"/>
          <w:sz w:val="28"/>
          <w:szCs w:val="28"/>
          <w:lang w:eastAsia="ru-RU"/>
        </w:rPr>
        <w:t xml:space="preserve"> и плановый период   20</w:t>
      </w:r>
      <w:r w:rsidR="001E4599">
        <w:rPr>
          <w:rFonts w:ascii="Times New Roman" w:eastAsia="Times New Roman" w:hAnsi="Times New Roman" w:cs="Times New Roman"/>
          <w:color w:val="000000"/>
          <w:sz w:val="28"/>
          <w:szCs w:val="28"/>
          <w:lang w:eastAsia="ru-RU"/>
        </w:rPr>
        <w:t>2</w:t>
      </w:r>
      <w:r w:rsidR="00042E71">
        <w:rPr>
          <w:rFonts w:ascii="Times New Roman" w:eastAsia="Times New Roman" w:hAnsi="Times New Roman" w:cs="Times New Roman"/>
          <w:color w:val="000000"/>
          <w:sz w:val="28"/>
          <w:szCs w:val="28"/>
          <w:lang w:eastAsia="ru-RU"/>
        </w:rPr>
        <w:t>5</w:t>
      </w:r>
      <w:r w:rsidR="001E4599" w:rsidRPr="00DF5A5E">
        <w:rPr>
          <w:rFonts w:ascii="Times New Roman" w:eastAsia="Times New Roman" w:hAnsi="Times New Roman" w:cs="Times New Roman"/>
          <w:color w:val="000000"/>
          <w:sz w:val="28"/>
          <w:szCs w:val="28"/>
          <w:lang w:eastAsia="ru-RU"/>
        </w:rPr>
        <w:t>-202</w:t>
      </w:r>
      <w:r w:rsidR="00042E71">
        <w:rPr>
          <w:rFonts w:ascii="Times New Roman" w:eastAsia="Times New Roman" w:hAnsi="Times New Roman" w:cs="Times New Roman"/>
          <w:color w:val="000000"/>
          <w:sz w:val="28"/>
          <w:szCs w:val="28"/>
          <w:lang w:eastAsia="ru-RU"/>
        </w:rPr>
        <w:t>6</w:t>
      </w:r>
      <w:r w:rsidR="001E4599" w:rsidRPr="00DF5A5E">
        <w:rPr>
          <w:rFonts w:ascii="Times New Roman" w:eastAsia="Times New Roman" w:hAnsi="Times New Roman" w:cs="Times New Roman"/>
          <w:color w:val="000000"/>
          <w:sz w:val="28"/>
          <w:szCs w:val="28"/>
          <w:lang w:eastAsia="ru-RU"/>
        </w:rPr>
        <w:t xml:space="preserve"> годов»</w:t>
      </w:r>
      <w:r w:rsidR="002F0E67">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 xml:space="preserve">бюджет </w:t>
      </w:r>
      <w:r w:rsidR="00DC6F00">
        <w:rPr>
          <w:rFonts w:ascii="Times New Roman" w:eastAsia="Calibri" w:hAnsi="Times New Roman" w:cs="Times New Roman"/>
          <w:sz w:val="28"/>
          <w:szCs w:val="28"/>
          <w:lang w:eastAsia="ru-RU"/>
        </w:rPr>
        <w:t>поселка</w:t>
      </w:r>
      <w:r>
        <w:rPr>
          <w:rFonts w:ascii="Times New Roman" w:eastAsia="Calibri" w:hAnsi="Times New Roman" w:cs="Times New Roman"/>
          <w:sz w:val="28"/>
          <w:szCs w:val="28"/>
          <w:lang w:eastAsia="ru-RU"/>
        </w:rPr>
        <w:t xml:space="preserve"> утвержден </w:t>
      </w:r>
      <w:r w:rsidR="00FC45FB">
        <w:rPr>
          <w:rFonts w:ascii="Times New Roman" w:eastAsia="Calibri" w:hAnsi="Times New Roman" w:cs="Times New Roman"/>
          <w:sz w:val="28"/>
          <w:szCs w:val="28"/>
          <w:lang w:eastAsia="ru-RU"/>
        </w:rPr>
        <w:t xml:space="preserve">с дефицитом  </w:t>
      </w:r>
      <w:r w:rsidR="00042E71">
        <w:rPr>
          <w:rFonts w:ascii="Times New Roman" w:eastAsia="Calibri" w:hAnsi="Times New Roman" w:cs="Times New Roman"/>
          <w:sz w:val="28"/>
          <w:szCs w:val="28"/>
          <w:lang w:eastAsia="ru-RU"/>
        </w:rPr>
        <w:t>1715,3</w:t>
      </w:r>
      <w:r w:rsidR="00FC45FB">
        <w:rPr>
          <w:rFonts w:ascii="Times New Roman" w:eastAsia="Calibri" w:hAnsi="Times New Roman" w:cs="Times New Roman"/>
          <w:sz w:val="28"/>
          <w:szCs w:val="28"/>
          <w:lang w:eastAsia="ru-RU"/>
        </w:rPr>
        <w:t xml:space="preserve"> тыс. рублей.</w:t>
      </w:r>
    </w:p>
    <w:p w:rsid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F0E67">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114FA6">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DC6F00">
        <w:rPr>
          <w:rFonts w:ascii="Times New Roman" w:eastAsia="Times New Roman" w:hAnsi="Times New Roman" w:cs="Times New Roman"/>
          <w:color w:val="000000"/>
          <w:sz w:val="28"/>
          <w:szCs w:val="28"/>
          <w:lang w:eastAsia="ru-RU"/>
        </w:rPr>
        <w:t>поселка Большая Мурта</w:t>
      </w:r>
      <w:r w:rsidR="00565CB3">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042E71">
        <w:rPr>
          <w:rFonts w:ascii="Times New Roman" w:eastAsia="Times New Roman" w:hAnsi="Times New Roman" w:cs="Times New Roman"/>
          <w:sz w:val="28"/>
          <w:szCs w:val="28"/>
          <w:lang w:eastAsia="ru-RU"/>
        </w:rPr>
        <w:t>4</w:t>
      </w:r>
      <w:r w:rsidRPr="00DF5A5E">
        <w:rPr>
          <w:rFonts w:ascii="Times New Roman" w:eastAsia="Times New Roman" w:hAnsi="Times New Roman" w:cs="Times New Roman"/>
          <w:sz w:val="28"/>
          <w:szCs w:val="28"/>
          <w:lang w:eastAsia="ru-RU"/>
        </w:rPr>
        <w:t xml:space="preserve"> году исполнен с </w:t>
      </w:r>
      <w:r w:rsidR="00042E71">
        <w:rPr>
          <w:rFonts w:ascii="Times New Roman" w:eastAsia="Times New Roman" w:hAnsi="Times New Roman" w:cs="Times New Roman"/>
          <w:sz w:val="28"/>
          <w:szCs w:val="28"/>
          <w:lang w:eastAsia="ru-RU"/>
        </w:rPr>
        <w:t>профицитом</w:t>
      </w:r>
      <w:r w:rsidRPr="00DF5A5E">
        <w:rPr>
          <w:rFonts w:ascii="Times New Roman" w:eastAsia="Times New Roman" w:hAnsi="Times New Roman" w:cs="Times New Roman"/>
          <w:sz w:val="28"/>
          <w:szCs w:val="28"/>
          <w:lang w:eastAsia="ru-RU"/>
        </w:rPr>
        <w:t xml:space="preserve"> бюджета в </w:t>
      </w:r>
      <w:r w:rsidR="00565CB3">
        <w:rPr>
          <w:rFonts w:ascii="Times New Roman" w:eastAsia="Times New Roman" w:hAnsi="Times New Roman" w:cs="Times New Roman"/>
          <w:sz w:val="28"/>
          <w:szCs w:val="28"/>
          <w:lang w:eastAsia="ru-RU"/>
        </w:rPr>
        <w:t xml:space="preserve">сумме </w:t>
      </w:r>
      <w:r w:rsidR="00042E71">
        <w:rPr>
          <w:rFonts w:ascii="Times New Roman" w:eastAsia="Times New Roman" w:hAnsi="Times New Roman" w:cs="Times New Roman"/>
          <w:sz w:val="28"/>
          <w:szCs w:val="28"/>
          <w:lang w:eastAsia="ru-RU"/>
        </w:rPr>
        <w:t>1 339,4</w:t>
      </w:r>
      <w:r w:rsidR="003C4264">
        <w:rPr>
          <w:rFonts w:ascii="Times New Roman" w:eastAsia="Times New Roman" w:hAnsi="Times New Roman" w:cs="Times New Roman"/>
          <w:sz w:val="28"/>
          <w:szCs w:val="28"/>
          <w:lang w:eastAsia="ru-RU"/>
        </w:rPr>
        <w:t xml:space="preserve"> т</w:t>
      </w:r>
      <w:r w:rsidRPr="00DF5A5E">
        <w:rPr>
          <w:rFonts w:ascii="Times New Roman" w:eastAsia="Times New Roman" w:hAnsi="Times New Roman" w:cs="Times New Roman"/>
          <w:bCs/>
          <w:color w:val="000000"/>
          <w:sz w:val="28"/>
          <w:szCs w:val="28"/>
          <w:lang w:eastAsia="ru-RU"/>
        </w:rPr>
        <w:t>ыс.</w:t>
      </w:r>
      <w:r w:rsidR="00750866">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FC45FB" w:rsidRPr="00DF5A5E" w:rsidRDefault="00FC45FB" w:rsidP="00FC45FB">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поселка Большая Мурта являются остатки средств на счетах по учету средств бюджета.</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526709" w:rsidRDefault="00526709" w:rsidP="00042E71">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поселка Большая Мурта за 202</w:t>
      </w:r>
      <w:r w:rsidR="00042E71">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042E71">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D73F9B">
        <w:rPr>
          <w:rFonts w:ascii="Times New Roman" w:eastAsia="Times New Roman" w:hAnsi="Times New Roman" w:cs="Times New Roman"/>
          <w:color w:val="000000"/>
          <w:sz w:val="28"/>
          <w:szCs w:val="28"/>
          <w:lang w:eastAsia="ru-RU"/>
        </w:rPr>
        <w:t xml:space="preserve">поселка Большая Мурта </w:t>
      </w:r>
      <w:r w:rsidRPr="00504D3D">
        <w:rPr>
          <w:rFonts w:ascii="Times New Roman" w:eastAsia="Calibri" w:hAnsi="Times New Roman" w:cs="Times New Roman"/>
          <w:sz w:val="28"/>
          <w:szCs w:val="28"/>
          <w:lang w:eastAsia="ru-RU"/>
        </w:rPr>
        <w:t>в 202</w:t>
      </w:r>
      <w:r w:rsidR="00042E71">
        <w:rPr>
          <w:rFonts w:ascii="Times New Roman" w:eastAsia="Calibri" w:hAnsi="Times New Roman" w:cs="Times New Roman"/>
          <w:sz w:val="28"/>
          <w:szCs w:val="28"/>
          <w:lang w:eastAsia="ru-RU"/>
        </w:rPr>
        <w:t>4</w:t>
      </w:r>
      <w:r w:rsidRPr="00504D3D">
        <w:rPr>
          <w:rFonts w:ascii="Times New Roman" w:eastAsia="Calibri" w:hAnsi="Times New Roman" w:cs="Times New Roman"/>
          <w:sz w:val="28"/>
          <w:szCs w:val="28"/>
          <w:lang w:eastAsia="ru-RU"/>
        </w:rPr>
        <w:t xml:space="preserve"> году составило:</w:t>
      </w:r>
    </w:p>
    <w:p w:rsidR="00504D3D" w:rsidRDefault="00504D3D" w:rsidP="00042E71">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07121F">
        <w:rPr>
          <w:rFonts w:ascii="Times New Roman" w:eastAsia="Calibri" w:hAnsi="Times New Roman" w:cs="Times New Roman"/>
          <w:sz w:val="28"/>
          <w:szCs w:val="28"/>
          <w:lang w:eastAsia="ru-RU"/>
        </w:rPr>
        <w:t>12</w:t>
      </w:r>
      <w:r w:rsidR="00042E71">
        <w:rPr>
          <w:rFonts w:ascii="Times New Roman" w:eastAsia="Calibri" w:hAnsi="Times New Roman" w:cs="Times New Roman"/>
          <w:sz w:val="28"/>
          <w:szCs w:val="28"/>
          <w:lang w:eastAsia="ru-RU"/>
        </w:rPr>
        <w:t>6 840,3</w:t>
      </w:r>
      <w:r w:rsidR="00BA7649">
        <w:rPr>
          <w:rFonts w:ascii="Times New Roman" w:eastAsia="Calibri" w:hAnsi="Times New Roman" w:cs="Times New Roman"/>
          <w:sz w:val="28"/>
          <w:szCs w:val="28"/>
          <w:lang w:eastAsia="ru-RU"/>
        </w:rPr>
        <w:t xml:space="preserve"> тыс. рублей или </w:t>
      </w:r>
      <w:r w:rsidR="0007121F">
        <w:rPr>
          <w:rFonts w:ascii="Times New Roman" w:eastAsia="Calibri" w:hAnsi="Times New Roman" w:cs="Times New Roman"/>
          <w:sz w:val="28"/>
          <w:szCs w:val="28"/>
          <w:lang w:eastAsia="ru-RU"/>
        </w:rPr>
        <w:t>10</w:t>
      </w:r>
      <w:r w:rsidR="00042E71">
        <w:rPr>
          <w:rFonts w:ascii="Times New Roman" w:eastAsia="Calibri" w:hAnsi="Times New Roman" w:cs="Times New Roman"/>
          <w:sz w:val="28"/>
          <w:szCs w:val="28"/>
          <w:lang w:eastAsia="ru-RU"/>
        </w:rPr>
        <w:t>1,2</w:t>
      </w:r>
      <w:r w:rsidR="00BA7649">
        <w:rPr>
          <w:rFonts w:ascii="Times New Roman" w:eastAsia="Calibri" w:hAnsi="Times New Roman" w:cs="Times New Roman"/>
          <w:sz w:val="28"/>
          <w:szCs w:val="28"/>
          <w:lang w:eastAsia="ru-RU"/>
        </w:rPr>
        <w:t>% к плану года;</w:t>
      </w:r>
    </w:p>
    <w:p w:rsidR="00BA7649" w:rsidRDefault="00BA7649" w:rsidP="00042E71">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 расходам</w:t>
      </w:r>
      <w:r w:rsidR="000A7753">
        <w:rPr>
          <w:rFonts w:ascii="Times New Roman" w:eastAsia="Calibri" w:hAnsi="Times New Roman" w:cs="Times New Roman"/>
          <w:sz w:val="28"/>
          <w:szCs w:val="28"/>
          <w:lang w:eastAsia="ru-RU"/>
        </w:rPr>
        <w:t xml:space="preserve"> </w:t>
      </w:r>
      <w:r w:rsidR="0007121F">
        <w:rPr>
          <w:rFonts w:ascii="Times New Roman" w:eastAsia="Calibri" w:hAnsi="Times New Roman" w:cs="Times New Roman"/>
          <w:sz w:val="28"/>
          <w:szCs w:val="28"/>
          <w:lang w:eastAsia="ru-RU"/>
        </w:rPr>
        <w:t>12</w:t>
      </w:r>
      <w:r w:rsidR="00042E71">
        <w:rPr>
          <w:rFonts w:ascii="Times New Roman" w:eastAsia="Calibri" w:hAnsi="Times New Roman" w:cs="Times New Roman"/>
          <w:sz w:val="28"/>
          <w:szCs w:val="28"/>
          <w:lang w:eastAsia="ru-RU"/>
        </w:rPr>
        <w:t>5 500,9</w:t>
      </w:r>
      <w:r>
        <w:rPr>
          <w:rFonts w:ascii="Times New Roman" w:eastAsia="Calibri" w:hAnsi="Times New Roman" w:cs="Times New Roman"/>
          <w:sz w:val="28"/>
          <w:szCs w:val="28"/>
          <w:lang w:eastAsia="ru-RU"/>
        </w:rPr>
        <w:t xml:space="preserve"> тыс. рублей или </w:t>
      </w:r>
      <w:r w:rsidR="0007121F">
        <w:rPr>
          <w:rFonts w:ascii="Times New Roman" w:eastAsia="Calibri" w:hAnsi="Times New Roman" w:cs="Times New Roman"/>
          <w:sz w:val="28"/>
          <w:szCs w:val="28"/>
          <w:lang w:eastAsia="ru-RU"/>
        </w:rPr>
        <w:t>98,</w:t>
      </w:r>
      <w:r w:rsidR="00042E71">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 к плану года.</w:t>
      </w:r>
    </w:p>
    <w:p w:rsidR="00BA7649" w:rsidRPr="00504D3D" w:rsidRDefault="00042E71" w:rsidP="00042E71">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Профицит </w:t>
      </w:r>
      <w:r w:rsidR="00BA7649">
        <w:rPr>
          <w:rFonts w:ascii="Times New Roman" w:eastAsia="Calibri" w:hAnsi="Times New Roman" w:cs="Times New Roman"/>
          <w:sz w:val="28"/>
          <w:szCs w:val="28"/>
          <w:lang w:eastAsia="ru-RU"/>
        </w:rPr>
        <w:t xml:space="preserve">бюджета </w:t>
      </w:r>
      <w:r w:rsidR="009D0775">
        <w:rPr>
          <w:rFonts w:ascii="Times New Roman" w:eastAsia="Calibri" w:hAnsi="Times New Roman" w:cs="Times New Roman"/>
          <w:sz w:val="28"/>
          <w:szCs w:val="28"/>
          <w:lang w:eastAsia="ru-RU"/>
        </w:rPr>
        <w:t xml:space="preserve">поселка </w:t>
      </w:r>
      <w:r w:rsidR="00BA7649">
        <w:rPr>
          <w:rFonts w:ascii="Times New Roman" w:eastAsia="Calibri" w:hAnsi="Times New Roman" w:cs="Times New Roman"/>
          <w:sz w:val="28"/>
          <w:szCs w:val="28"/>
          <w:lang w:eastAsia="ru-RU"/>
        </w:rPr>
        <w:t xml:space="preserve">сложился в сумме </w:t>
      </w:r>
      <w:r>
        <w:rPr>
          <w:rFonts w:ascii="Times New Roman" w:eastAsia="Calibri" w:hAnsi="Times New Roman" w:cs="Times New Roman"/>
          <w:sz w:val="28"/>
          <w:szCs w:val="28"/>
          <w:lang w:eastAsia="ru-RU"/>
        </w:rPr>
        <w:t>1</w:t>
      </w:r>
      <w:r w:rsidR="00A52406">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33</w:t>
      </w:r>
      <w:r w:rsidR="00A52406">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4</w:t>
      </w:r>
      <w:r w:rsidR="00BA7649">
        <w:rPr>
          <w:rFonts w:ascii="Times New Roman" w:eastAsia="Calibri" w:hAnsi="Times New Roman" w:cs="Times New Roman"/>
          <w:sz w:val="28"/>
          <w:szCs w:val="28"/>
          <w:lang w:eastAsia="ru-RU"/>
        </w:rPr>
        <w:t xml:space="preserve"> тыс. рублей.</w:t>
      </w:r>
    </w:p>
    <w:p w:rsidR="00526709" w:rsidRPr="00042E71" w:rsidRDefault="00A75137" w:rsidP="00042E71">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042E71">
        <w:rPr>
          <w:rFonts w:ascii="Times New Roman" w:eastAsia="Times New Roman" w:hAnsi="Times New Roman" w:cs="Times New Roman"/>
          <w:bCs/>
          <w:sz w:val="28"/>
          <w:szCs w:val="28"/>
          <w:lang w:eastAsia="ru-RU"/>
        </w:rPr>
        <w:t xml:space="preserve">Состав </w:t>
      </w:r>
      <w:r w:rsidR="000C7D21" w:rsidRPr="00042E71">
        <w:rPr>
          <w:rFonts w:ascii="Times New Roman" w:eastAsia="Times New Roman" w:hAnsi="Times New Roman" w:cs="Times New Roman"/>
          <w:bCs/>
          <w:sz w:val="28"/>
          <w:szCs w:val="28"/>
          <w:lang w:eastAsia="ru-RU"/>
        </w:rPr>
        <w:t xml:space="preserve">и формы </w:t>
      </w:r>
      <w:r w:rsidRPr="00042E71">
        <w:rPr>
          <w:rFonts w:ascii="Times New Roman" w:eastAsia="Times New Roman" w:hAnsi="Times New Roman" w:cs="Times New Roman"/>
          <w:bCs/>
          <w:sz w:val="28"/>
          <w:szCs w:val="28"/>
          <w:lang w:eastAsia="ru-RU"/>
        </w:rPr>
        <w:t>бюджетной отчетности соответствуют составу</w:t>
      </w:r>
      <w:r w:rsidR="009D0775" w:rsidRPr="00042E71">
        <w:rPr>
          <w:rFonts w:ascii="Times New Roman" w:eastAsia="Times New Roman" w:hAnsi="Times New Roman" w:cs="Times New Roman"/>
          <w:bCs/>
          <w:sz w:val="28"/>
          <w:szCs w:val="28"/>
          <w:lang w:eastAsia="ru-RU"/>
        </w:rPr>
        <w:t xml:space="preserve"> и </w:t>
      </w:r>
      <w:r w:rsidR="009D0775" w:rsidRPr="00042E71">
        <w:rPr>
          <w:rFonts w:ascii="Times New Roman" w:eastAsia="Times New Roman" w:hAnsi="Times New Roman" w:cs="Times New Roman"/>
          <w:bCs/>
          <w:sz w:val="28"/>
          <w:szCs w:val="28"/>
          <w:lang w:eastAsia="ru-RU"/>
        </w:rPr>
        <w:lastRenderedPageBreak/>
        <w:t>формам</w:t>
      </w:r>
      <w:r w:rsidRPr="00042E71">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526709" w:rsidRDefault="00526709" w:rsidP="00042E71">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042E71" w:rsidP="00042E7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BA7649" w:rsidRPr="00375F48">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9D0775">
        <w:rPr>
          <w:rFonts w:ascii="Times New Roman" w:eastAsia="Times New Roman" w:hAnsi="Times New Roman" w:cs="Times New Roman"/>
          <w:color w:val="000000"/>
          <w:sz w:val="28"/>
          <w:szCs w:val="28"/>
          <w:lang w:eastAsia="ru-RU"/>
        </w:rPr>
        <w:t>поселка Большая Мурта</w:t>
      </w:r>
      <w:r w:rsidR="00A043CA">
        <w:rPr>
          <w:rFonts w:ascii="Times New Roman" w:hAnsi="Times New Roman" w:cs="Times New Roman"/>
          <w:sz w:val="28"/>
          <w:szCs w:val="28"/>
        </w:rPr>
        <w:t xml:space="preserve">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042E7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042E71">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042E7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43CA" w:rsidRPr="00042E71" w:rsidRDefault="00A043CA" w:rsidP="00042E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2E71">
        <w:rPr>
          <w:rFonts w:ascii="Times New Roman" w:eastAsia="Times New Roman" w:hAnsi="Times New Roman" w:cs="Times New Roman"/>
          <w:sz w:val="28"/>
          <w:szCs w:val="28"/>
          <w:lang w:eastAsia="ru-RU"/>
        </w:rPr>
        <w:t xml:space="preserve">Контрольно-счетный орган Большемуртинского района предлагает </w:t>
      </w:r>
      <w:r w:rsidR="009D0775" w:rsidRPr="00042E71">
        <w:rPr>
          <w:rFonts w:ascii="Times New Roman" w:eastAsia="Times New Roman" w:hAnsi="Times New Roman" w:cs="Times New Roman"/>
          <w:color w:val="000000"/>
          <w:sz w:val="28"/>
          <w:szCs w:val="28"/>
          <w:lang w:eastAsia="ru-RU"/>
        </w:rPr>
        <w:t>Большемуртинскому поселковому</w:t>
      </w:r>
      <w:r w:rsidRPr="00042E71">
        <w:rPr>
          <w:rFonts w:ascii="Times New Roman" w:eastAsia="Times New Roman" w:hAnsi="Times New Roman" w:cs="Times New Roman"/>
          <w:sz w:val="28"/>
          <w:szCs w:val="28"/>
          <w:lang w:eastAsia="ru-RU"/>
        </w:rPr>
        <w:t xml:space="preserve"> Совету депутатов</w:t>
      </w:r>
      <w:r w:rsidR="00EA323C" w:rsidRPr="00042E71">
        <w:rPr>
          <w:rFonts w:ascii="Times New Roman" w:eastAsia="Times New Roman" w:hAnsi="Times New Roman" w:cs="Times New Roman"/>
          <w:sz w:val="28"/>
          <w:szCs w:val="28"/>
          <w:lang w:eastAsia="ru-RU"/>
        </w:rPr>
        <w:t xml:space="preserve">  рассмотреть отчет об исполнении бюджета</w:t>
      </w:r>
      <w:r w:rsidR="000A7753">
        <w:rPr>
          <w:rFonts w:ascii="Times New Roman" w:eastAsia="Times New Roman" w:hAnsi="Times New Roman" w:cs="Times New Roman"/>
          <w:sz w:val="28"/>
          <w:szCs w:val="28"/>
          <w:lang w:eastAsia="ru-RU"/>
        </w:rPr>
        <w:t xml:space="preserve"> </w:t>
      </w:r>
      <w:r w:rsidR="009D0775" w:rsidRPr="00042E71">
        <w:rPr>
          <w:rFonts w:ascii="Times New Roman" w:eastAsia="Times New Roman" w:hAnsi="Times New Roman" w:cs="Times New Roman"/>
          <w:color w:val="000000"/>
          <w:sz w:val="28"/>
          <w:szCs w:val="28"/>
          <w:lang w:eastAsia="ru-RU"/>
        </w:rPr>
        <w:t xml:space="preserve">поселка Большая Мурта </w:t>
      </w:r>
      <w:r w:rsidRPr="00042E71">
        <w:rPr>
          <w:rFonts w:ascii="Times New Roman" w:eastAsia="Times New Roman" w:hAnsi="Times New Roman" w:cs="Times New Roman"/>
          <w:sz w:val="28"/>
          <w:szCs w:val="28"/>
          <w:lang w:eastAsia="ru-RU"/>
        </w:rPr>
        <w:t>за 202</w:t>
      </w:r>
      <w:r w:rsidR="00042E71">
        <w:rPr>
          <w:rFonts w:ascii="Times New Roman" w:eastAsia="Times New Roman" w:hAnsi="Times New Roman" w:cs="Times New Roman"/>
          <w:sz w:val="28"/>
          <w:szCs w:val="28"/>
          <w:lang w:eastAsia="ru-RU"/>
        </w:rPr>
        <w:t>4</w:t>
      </w:r>
      <w:r w:rsidRPr="00042E71">
        <w:rPr>
          <w:rFonts w:ascii="Times New Roman" w:eastAsia="Times New Roman" w:hAnsi="Times New Roman" w:cs="Times New Roman"/>
          <w:sz w:val="28"/>
          <w:szCs w:val="28"/>
          <w:lang w:eastAsia="ru-RU"/>
        </w:rPr>
        <w:t xml:space="preserve"> год</w:t>
      </w:r>
      <w:r w:rsidR="006E34DF" w:rsidRPr="00042E71">
        <w:rPr>
          <w:rFonts w:ascii="Times New Roman" w:eastAsia="Times New Roman" w:hAnsi="Times New Roman" w:cs="Times New Roman"/>
          <w:sz w:val="28"/>
          <w:szCs w:val="28"/>
          <w:lang w:eastAsia="ru-RU"/>
        </w:rPr>
        <w:t xml:space="preserve"> с учетом данного заключения</w:t>
      </w:r>
      <w:r w:rsidRPr="00042E71">
        <w:rPr>
          <w:rFonts w:ascii="Times New Roman" w:eastAsia="Times New Roman" w:hAnsi="Times New Roman" w:cs="Times New Roman"/>
          <w:sz w:val="28"/>
          <w:szCs w:val="28"/>
          <w:lang w:eastAsia="ru-RU"/>
        </w:rPr>
        <w:t>.</w:t>
      </w:r>
    </w:p>
    <w:p w:rsidR="00DF5A5E" w:rsidRPr="00DF5A5E" w:rsidRDefault="00DF5A5E" w:rsidP="00042E7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6E34DF"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Контрольно-счетногооргана</w:t>
      </w:r>
    </w:p>
    <w:p w:rsidR="000F5CA0" w:rsidRPr="00DF5A5E" w:rsidRDefault="006E34DF" w:rsidP="00495F3C">
      <w:pPr>
        <w:shd w:val="clear" w:color="auto" w:fill="FFFFFF"/>
        <w:spacing w:after="0" w:line="240" w:lineRule="auto"/>
        <w:ind w:left="284"/>
        <w:jc w:val="both"/>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0F5CA0" w:rsidRPr="00DF5A5E" w:rsidSect="007E124F">
      <w:headerReference w:type="even" r:id="rId17"/>
      <w:footerReference w:type="default" r:id="rId18"/>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40" w:rsidRDefault="007D2140">
      <w:pPr>
        <w:spacing w:after="0" w:line="240" w:lineRule="auto"/>
      </w:pPr>
      <w:r>
        <w:separator/>
      </w:r>
    </w:p>
  </w:endnote>
  <w:endnote w:type="continuationSeparator" w:id="1">
    <w:p w:rsidR="007D2140" w:rsidRDefault="007D2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750866" w:rsidRDefault="002C2AA3">
        <w:pPr>
          <w:pStyle w:val="a6"/>
          <w:jc w:val="center"/>
        </w:pPr>
        <w:fldSimple w:instr="PAGE   \* MERGEFORMAT">
          <w:r w:rsidR="00506F92">
            <w:rPr>
              <w:noProof/>
            </w:rPr>
            <w:t>16</w:t>
          </w:r>
        </w:fldSimple>
      </w:p>
    </w:sdtContent>
  </w:sdt>
  <w:p w:rsidR="00750866" w:rsidRDefault="007508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40" w:rsidRDefault="007D2140">
      <w:pPr>
        <w:spacing w:after="0" w:line="240" w:lineRule="auto"/>
      </w:pPr>
      <w:r>
        <w:separator/>
      </w:r>
    </w:p>
  </w:footnote>
  <w:footnote w:type="continuationSeparator" w:id="1">
    <w:p w:rsidR="007D2140" w:rsidRDefault="007D2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66" w:rsidRDefault="002C2AA3">
    <w:pPr>
      <w:pStyle w:val="Style4"/>
      <w:widowControl/>
      <w:ind w:left="-145" w:right="139"/>
      <w:jc w:val="right"/>
      <w:rPr>
        <w:rStyle w:val="FontStyle28"/>
      </w:rPr>
    </w:pPr>
    <w:r>
      <w:rPr>
        <w:rStyle w:val="FontStyle28"/>
      </w:rPr>
      <w:fldChar w:fldCharType="begin"/>
    </w:r>
    <w:r w:rsidR="00750866">
      <w:rPr>
        <w:rStyle w:val="FontStyle28"/>
      </w:rPr>
      <w:instrText>PAGE</w:instrText>
    </w:r>
    <w:r>
      <w:rPr>
        <w:rStyle w:val="FontStyle28"/>
      </w:rPr>
      <w:fldChar w:fldCharType="separate"/>
    </w:r>
    <w:r w:rsidR="00750866">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1C0110"/>
    <w:multiLevelType w:val="hybridMultilevel"/>
    <w:tmpl w:val="3AC616BE"/>
    <w:lvl w:ilvl="0" w:tplc="E5FC805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75B81"/>
    <w:multiLevelType w:val="hybridMultilevel"/>
    <w:tmpl w:val="273E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7F6244"/>
    <w:multiLevelType w:val="hybridMultilevel"/>
    <w:tmpl w:val="EC24E486"/>
    <w:lvl w:ilvl="0" w:tplc="E72C27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1"/>
  </w:num>
  <w:num w:numId="4">
    <w:abstractNumId w:val="9"/>
  </w:num>
  <w:num w:numId="5">
    <w:abstractNumId w:val="12"/>
  </w:num>
  <w:num w:numId="6">
    <w:abstractNumId w:val="7"/>
  </w:num>
  <w:num w:numId="7">
    <w:abstractNumId w:val="5"/>
  </w:num>
  <w:num w:numId="8">
    <w:abstractNumId w:val="10"/>
  </w:num>
  <w:num w:numId="9">
    <w:abstractNumId w:val="0"/>
  </w:num>
  <w:num w:numId="10">
    <w:abstractNumId w:val="8"/>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5579"/>
    <w:rsid w:val="00012EBD"/>
    <w:rsid w:val="00013220"/>
    <w:rsid w:val="00020A13"/>
    <w:rsid w:val="00021308"/>
    <w:rsid w:val="00025D03"/>
    <w:rsid w:val="00027240"/>
    <w:rsid w:val="000276AC"/>
    <w:rsid w:val="000303E0"/>
    <w:rsid w:val="00032F97"/>
    <w:rsid w:val="00034ADF"/>
    <w:rsid w:val="00034DF1"/>
    <w:rsid w:val="00035ADC"/>
    <w:rsid w:val="000410E1"/>
    <w:rsid w:val="00042E71"/>
    <w:rsid w:val="00043F1D"/>
    <w:rsid w:val="00057777"/>
    <w:rsid w:val="0007121F"/>
    <w:rsid w:val="000777D3"/>
    <w:rsid w:val="00081663"/>
    <w:rsid w:val="00083B09"/>
    <w:rsid w:val="0009121F"/>
    <w:rsid w:val="0009619D"/>
    <w:rsid w:val="00096468"/>
    <w:rsid w:val="000A10FA"/>
    <w:rsid w:val="000A165B"/>
    <w:rsid w:val="000A7753"/>
    <w:rsid w:val="000B14D8"/>
    <w:rsid w:val="000B3AE3"/>
    <w:rsid w:val="000B6658"/>
    <w:rsid w:val="000B7ACD"/>
    <w:rsid w:val="000C212E"/>
    <w:rsid w:val="000C581A"/>
    <w:rsid w:val="000C7D21"/>
    <w:rsid w:val="000D1651"/>
    <w:rsid w:val="000E4FD4"/>
    <w:rsid w:val="000E5CB8"/>
    <w:rsid w:val="000F2DFD"/>
    <w:rsid w:val="000F5CA0"/>
    <w:rsid w:val="00111DC2"/>
    <w:rsid w:val="00114FA6"/>
    <w:rsid w:val="00116D55"/>
    <w:rsid w:val="001201EA"/>
    <w:rsid w:val="00145C1F"/>
    <w:rsid w:val="00146646"/>
    <w:rsid w:val="0015015C"/>
    <w:rsid w:val="00157998"/>
    <w:rsid w:val="00160004"/>
    <w:rsid w:val="00163D6E"/>
    <w:rsid w:val="00164FB3"/>
    <w:rsid w:val="0018606B"/>
    <w:rsid w:val="00192CD4"/>
    <w:rsid w:val="001A24BB"/>
    <w:rsid w:val="001A4409"/>
    <w:rsid w:val="001A5A2E"/>
    <w:rsid w:val="001A6217"/>
    <w:rsid w:val="001B1303"/>
    <w:rsid w:val="001B6DFD"/>
    <w:rsid w:val="001C0683"/>
    <w:rsid w:val="001C345A"/>
    <w:rsid w:val="001D19DC"/>
    <w:rsid w:val="001D4153"/>
    <w:rsid w:val="001D4FE4"/>
    <w:rsid w:val="001D5BB1"/>
    <w:rsid w:val="001E39E3"/>
    <w:rsid w:val="001E4599"/>
    <w:rsid w:val="001E6254"/>
    <w:rsid w:val="001F150B"/>
    <w:rsid w:val="001F216B"/>
    <w:rsid w:val="001F4510"/>
    <w:rsid w:val="001F74DF"/>
    <w:rsid w:val="002002DF"/>
    <w:rsid w:val="0021021C"/>
    <w:rsid w:val="002126C3"/>
    <w:rsid w:val="002158CE"/>
    <w:rsid w:val="00242DDB"/>
    <w:rsid w:val="00242E3F"/>
    <w:rsid w:val="00254FED"/>
    <w:rsid w:val="002612B0"/>
    <w:rsid w:val="00262E37"/>
    <w:rsid w:val="00266005"/>
    <w:rsid w:val="002668D5"/>
    <w:rsid w:val="00267316"/>
    <w:rsid w:val="00276D0F"/>
    <w:rsid w:val="0028182C"/>
    <w:rsid w:val="00283F9E"/>
    <w:rsid w:val="00285D8E"/>
    <w:rsid w:val="00286B62"/>
    <w:rsid w:val="00293F5F"/>
    <w:rsid w:val="0029555F"/>
    <w:rsid w:val="002A2B96"/>
    <w:rsid w:val="002A3CB0"/>
    <w:rsid w:val="002B0B12"/>
    <w:rsid w:val="002C2AA3"/>
    <w:rsid w:val="002C3CF7"/>
    <w:rsid w:val="002C6126"/>
    <w:rsid w:val="002C6FA4"/>
    <w:rsid w:val="002C7CFD"/>
    <w:rsid w:val="002D3DEF"/>
    <w:rsid w:val="002D5BBC"/>
    <w:rsid w:val="002E4157"/>
    <w:rsid w:val="002E4D23"/>
    <w:rsid w:val="002E5C43"/>
    <w:rsid w:val="002F0E67"/>
    <w:rsid w:val="002F2147"/>
    <w:rsid w:val="002F5047"/>
    <w:rsid w:val="003005AA"/>
    <w:rsid w:val="00301848"/>
    <w:rsid w:val="00314BDF"/>
    <w:rsid w:val="00315382"/>
    <w:rsid w:val="003214E2"/>
    <w:rsid w:val="00327791"/>
    <w:rsid w:val="00330E0F"/>
    <w:rsid w:val="00336F51"/>
    <w:rsid w:val="00344E32"/>
    <w:rsid w:val="003466CD"/>
    <w:rsid w:val="00353116"/>
    <w:rsid w:val="00353B63"/>
    <w:rsid w:val="00356A27"/>
    <w:rsid w:val="00357B21"/>
    <w:rsid w:val="00360491"/>
    <w:rsid w:val="0036089E"/>
    <w:rsid w:val="003619E1"/>
    <w:rsid w:val="003677AD"/>
    <w:rsid w:val="00367CE7"/>
    <w:rsid w:val="00372ED1"/>
    <w:rsid w:val="00375F48"/>
    <w:rsid w:val="00377274"/>
    <w:rsid w:val="00385E90"/>
    <w:rsid w:val="003943F7"/>
    <w:rsid w:val="003A49BC"/>
    <w:rsid w:val="003A6A95"/>
    <w:rsid w:val="003B3FCA"/>
    <w:rsid w:val="003B4681"/>
    <w:rsid w:val="003B561F"/>
    <w:rsid w:val="003B720F"/>
    <w:rsid w:val="003C0522"/>
    <w:rsid w:val="003C4264"/>
    <w:rsid w:val="003C4D08"/>
    <w:rsid w:val="003D384F"/>
    <w:rsid w:val="003D4C79"/>
    <w:rsid w:val="003D5365"/>
    <w:rsid w:val="003D7304"/>
    <w:rsid w:val="003E4C80"/>
    <w:rsid w:val="003F5BC5"/>
    <w:rsid w:val="003F6547"/>
    <w:rsid w:val="003F6A5C"/>
    <w:rsid w:val="00402F15"/>
    <w:rsid w:val="00405F4B"/>
    <w:rsid w:val="00422C2A"/>
    <w:rsid w:val="00423227"/>
    <w:rsid w:val="00426370"/>
    <w:rsid w:val="004263E2"/>
    <w:rsid w:val="00431A7E"/>
    <w:rsid w:val="00436C78"/>
    <w:rsid w:val="004376F6"/>
    <w:rsid w:val="0044151B"/>
    <w:rsid w:val="004438A8"/>
    <w:rsid w:val="00450782"/>
    <w:rsid w:val="00456ED3"/>
    <w:rsid w:val="0047188F"/>
    <w:rsid w:val="0047277A"/>
    <w:rsid w:val="00474610"/>
    <w:rsid w:val="00476E19"/>
    <w:rsid w:val="00480218"/>
    <w:rsid w:val="00480BB7"/>
    <w:rsid w:val="0048213D"/>
    <w:rsid w:val="00482DA4"/>
    <w:rsid w:val="00494E81"/>
    <w:rsid w:val="00495F3C"/>
    <w:rsid w:val="004A5495"/>
    <w:rsid w:val="004A6E41"/>
    <w:rsid w:val="004B0052"/>
    <w:rsid w:val="004B03DB"/>
    <w:rsid w:val="004B0A4B"/>
    <w:rsid w:val="004B79E9"/>
    <w:rsid w:val="004C632C"/>
    <w:rsid w:val="004D0605"/>
    <w:rsid w:val="004D2A4A"/>
    <w:rsid w:val="004E21BB"/>
    <w:rsid w:val="004E33E5"/>
    <w:rsid w:val="004E60AB"/>
    <w:rsid w:val="00504D3D"/>
    <w:rsid w:val="005064D7"/>
    <w:rsid w:val="00506F92"/>
    <w:rsid w:val="00511BEA"/>
    <w:rsid w:val="00512B64"/>
    <w:rsid w:val="00514934"/>
    <w:rsid w:val="00524649"/>
    <w:rsid w:val="00526709"/>
    <w:rsid w:val="00527494"/>
    <w:rsid w:val="00532B19"/>
    <w:rsid w:val="00536EE9"/>
    <w:rsid w:val="00537B70"/>
    <w:rsid w:val="00541246"/>
    <w:rsid w:val="0055113F"/>
    <w:rsid w:val="005543B1"/>
    <w:rsid w:val="0056306D"/>
    <w:rsid w:val="00565CB3"/>
    <w:rsid w:val="00571D7E"/>
    <w:rsid w:val="00571F63"/>
    <w:rsid w:val="00572632"/>
    <w:rsid w:val="00573316"/>
    <w:rsid w:val="0057396A"/>
    <w:rsid w:val="005767AD"/>
    <w:rsid w:val="00577EA1"/>
    <w:rsid w:val="0058495F"/>
    <w:rsid w:val="005900C7"/>
    <w:rsid w:val="00591BAA"/>
    <w:rsid w:val="00593585"/>
    <w:rsid w:val="00596EC0"/>
    <w:rsid w:val="005A1574"/>
    <w:rsid w:val="005A2727"/>
    <w:rsid w:val="005A2FE0"/>
    <w:rsid w:val="005A4F0B"/>
    <w:rsid w:val="005A5D4F"/>
    <w:rsid w:val="005B378E"/>
    <w:rsid w:val="005B6F26"/>
    <w:rsid w:val="005C3CD2"/>
    <w:rsid w:val="005C4DD9"/>
    <w:rsid w:val="005C6C22"/>
    <w:rsid w:val="005C778B"/>
    <w:rsid w:val="005D4121"/>
    <w:rsid w:val="005D4334"/>
    <w:rsid w:val="005E1200"/>
    <w:rsid w:val="005F40FA"/>
    <w:rsid w:val="00612D69"/>
    <w:rsid w:val="00613A2C"/>
    <w:rsid w:val="0062390A"/>
    <w:rsid w:val="0063148F"/>
    <w:rsid w:val="006315B9"/>
    <w:rsid w:val="006508D2"/>
    <w:rsid w:val="006516CC"/>
    <w:rsid w:val="006546DD"/>
    <w:rsid w:val="00654EB4"/>
    <w:rsid w:val="00661B88"/>
    <w:rsid w:val="00663DDD"/>
    <w:rsid w:val="00664428"/>
    <w:rsid w:val="00666097"/>
    <w:rsid w:val="00666AB9"/>
    <w:rsid w:val="006744AF"/>
    <w:rsid w:val="00674894"/>
    <w:rsid w:val="006759D8"/>
    <w:rsid w:val="00681057"/>
    <w:rsid w:val="006853EC"/>
    <w:rsid w:val="0068659E"/>
    <w:rsid w:val="0068740C"/>
    <w:rsid w:val="00691E08"/>
    <w:rsid w:val="00695759"/>
    <w:rsid w:val="006A0D17"/>
    <w:rsid w:val="006A1B1F"/>
    <w:rsid w:val="006A1DE7"/>
    <w:rsid w:val="006A1EE5"/>
    <w:rsid w:val="006A2C3F"/>
    <w:rsid w:val="006A3243"/>
    <w:rsid w:val="006A5860"/>
    <w:rsid w:val="006B3725"/>
    <w:rsid w:val="006B6EAE"/>
    <w:rsid w:val="006C1C81"/>
    <w:rsid w:val="006C28CE"/>
    <w:rsid w:val="006D0178"/>
    <w:rsid w:val="006D468C"/>
    <w:rsid w:val="006E34DF"/>
    <w:rsid w:val="006E7B62"/>
    <w:rsid w:val="006F011A"/>
    <w:rsid w:val="006F09C0"/>
    <w:rsid w:val="006F4CE0"/>
    <w:rsid w:val="006F5448"/>
    <w:rsid w:val="007005A0"/>
    <w:rsid w:val="00710959"/>
    <w:rsid w:val="007127E0"/>
    <w:rsid w:val="00717FC8"/>
    <w:rsid w:val="00726809"/>
    <w:rsid w:val="00727817"/>
    <w:rsid w:val="007278BF"/>
    <w:rsid w:val="0073765E"/>
    <w:rsid w:val="00741804"/>
    <w:rsid w:val="00744BC1"/>
    <w:rsid w:val="00744D65"/>
    <w:rsid w:val="00750866"/>
    <w:rsid w:val="00752BB1"/>
    <w:rsid w:val="007573A0"/>
    <w:rsid w:val="007632FB"/>
    <w:rsid w:val="00763C8F"/>
    <w:rsid w:val="0076403D"/>
    <w:rsid w:val="00764F26"/>
    <w:rsid w:val="00765681"/>
    <w:rsid w:val="00767252"/>
    <w:rsid w:val="00771942"/>
    <w:rsid w:val="00772F69"/>
    <w:rsid w:val="00773159"/>
    <w:rsid w:val="00773B07"/>
    <w:rsid w:val="00781D24"/>
    <w:rsid w:val="00782F96"/>
    <w:rsid w:val="00783AD6"/>
    <w:rsid w:val="007A104B"/>
    <w:rsid w:val="007A3C9E"/>
    <w:rsid w:val="007B06D4"/>
    <w:rsid w:val="007B611D"/>
    <w:rsid w:val="007C4857"/>
    <w:rsid w:val="007D0763"/>
    <w:rsid w:val="007D0AFE"/>
    <w:rsid w:val="007D2140"/>
    <w:rsid w:val="007D4C0E"/>
    <w:rsid w:val="007D6E08"/>
    <w:rsid w:val="007E124F"/>
    <w:rsid w:val="007E3006"/>
    <w:rsid w:val="007F20EA"/>
    <w:rsid w:val="007F5037"/>
    <w:rsid w:val="007F50DB"/>
    <w:rsid w:val="007F6B0C"/>
    <w:rsid w:val="0080429B"/>
    <w:rsid w:val="00804D7A"/>
    <w:rsid w:val="0080511C"/>
    <w:rsid w:val="00810C1F"/>
    <w:rsid w:val="00814B66"/>
    <w:rsid w:val="00815770"/>
    <w:rsid w:val="00815791"/>
    <w:rsid w:val="00816AB7"/>
    <w:rsid w:val="008270B5"/>
    <w:rsid w:val="00831A14"/>
    <w:rsid w:val="00832635"/>
    <w:rsid w:val="00835DEB"/>
    <w:rsid w:val="00835E90"/>
    <w:rsid w:val="0084075D"/>
    <w:rsid w:val="008437F8"/>
    <w:rsid w:val="00843C52"/>
    <w:rsid w:val="008474CB"/>
    <w:rsid w:val="00853C13"/>
    <w:rsid w:val="0085583F"/>
    <w:rsid w:val="008568D6"/>
    <w:rsid w:val="00860A7E"/>
    <w:rsid w:val="0086179C"/>
    <w:rsid w:val="00865C4E"/>
    <w:rsid w:val="008668B9"/>
    <w:rsid w:val="00870343"/>
    <w:rsid w:val="00874D50"/>
    <w:rsid w:val="00875C77"/>
    <w:rsid w:val="00875D77"/>
    <w:rsid w:val="00875FAD"/>
    <w:rsid w:val="008771BD"/>
    <w:rsid w:val="0088363A"/>
    <w:rsid w:val="00890EC1"/>
    <w:rsid w:val="00896B30"/>
    <w:rsid w:val="008A0202"/>
    <w:rsid w:val="008A125A"/>
    <w:rsid w:val="008A237C"/>
    <w:rsid w:val="008B2EE7"/>
    <w:rsid w:val="008C543B"/>
    <w:rsid w:val="008D05FF"/>
    <w:rsid w:val="008D5B09"/>
    <w:rsid w:val="008E0655"/>
    <w:rsid w:val="008E089E"/>
    <w:rsid w:val="008E46CE"/>
    <w:rsid w:val="008E7019"/>
    <w:rsid w:val="008F0E9B"/>
    <w:rsid w:val="008F1A29"/>
    <w:rsid w:val="008F37A4"/>
    <w:rsid w:val="00900712"/>
    <w:rsid w:val="00902176"/>
    <w:rsid w:val="00907B4A"/>
    <w:rsid w:val="00907EE0"/>
    <w:rsid w:val="00910765"/>
    <w:rsid w:val="009117C5"/>
    <w:rsid w:val="00913919"/>
    <w:rsid w:val="00914749"/>
    <w:rsid w:val="00915950"/>
    <w:rsid w:val="00917D47"/>
    <w:rsid w:val="00922411"/>
    <w:rsid w:val="00930770"/>
    <w:rsid w:val="00946262"/>
    <w:rsid w:val="0095057B"/>
    <w:rsid w:val="00955C51"/>
    <w:rsid w:val="00960DBB"/>
    <w:rsid w:val="00980A99"/>
    <w:rsid w:val="00980F89"/>
    <w:rsid w:val="00983DD2"/>
    <w:rsid w:val="00986C92"/>
    <w:rsid w:val="00986F25"/>
    <w:rsid w:val="00991F85"/>
    <w:rsid w:val="00992CF0"/>
    <w:rsid w:val="00997021"/>
    <w:rsid w:val="009A7D6E"/>
    <w:rsid w:val="009B56DC"/>
    <w:rsid w:val="009C24E2"/>
    <w:rsid w:val="009D0775"/>
    <w:rsid w:val="009D08AD"/>
    <w:rsid w:val="009D4B1E"/>
    <w:rsid w:val="009D6596"/>
    <w:rsid w:val="009D6996"/>
    <w:rsid w:val="009D6BCF"/>
    <w:rsid w:val="009D75B8"/>
    <w:rsid w:val="009E0389"/>
    <w:rsid w:val="009E0E14"/>
    <w:rsid w:val="009E5DF4"/>
    <w:rsid w:val="009F0499"/>
    <w:rsid w:val="009F126E"/>
    <w:rsid w:val="009F7F38"/>
    <w:rsid w:val="00A01B9B"/>
    <w:rsid w:val="00A043CA"/>
    <w:rsid w:val="00A0648E"/>
    <w:rsid w:val="00A07966"/>
    <w:rsid w:val="00A1331F"/>
    <w:rsid w:val="00A13FAE"/>
    <w:rsid w:val="00A2570D"/>
    <w:rsid w:val="00A30956"/>
    <w:rsid w:val="00A46FED"/>
    <w:rsid w:val="00A52406"/>
    <w:rsid w:val="00A5412D"/>
    <w:rsid w:val="00A55F34"/>
    <w:rsid w:val="00A6224B"/>
    <w:rsid w:val="00A651B5"/>
    <w:rsid w:val="00A67AE1"/>
    <w:rsid w:val="00A75137"/>
    <w:rsid w:val="00A77D06"/>
    <w:rsid w:val="00A8093F"/>
    <w:rsid w:val="00A841AF"/>
    <w:rsid w:val="00A87B9B"/>
    <w:rsid w:val="00A94CE3"/>
    <w:rsid w:val="00AA1960"/>
    <w:rsid w:val="00AB39AA"/>
    <w:rsid w:val="00AC0D0F"/>
    <w:rsid w:val="00AC308C"/>
    <w:rsid w:val="00AC71A7"/>
    <w:rsid w:val="00AC7858"/>
    <w:rsid w:val="00AD7196"/>
    <w:rsid w:val="00AE39CC"/>
    <w:rsid w:val="00AE5147"/>
    <w:rsid w:val="00AE7056"/>
    <w:rsid w:val="00AF3690"/>
    <w:rsid w:val="00AF3FB7"/>
    <w:rsid w:val="00AF62B8"/>
    <w:rsid w:val="00B14256"/>
    <w:rsid w:val="00B21004"/>
    <w:rsid w:val="00B323CF"/>
    <w:rsid w:val="00B34EE2"/>
    <w:rsid w:val="00B3708C"/>
    <w:rsid w:val="00B40BE2"/>
    <w:rsid w:val="00B44B7E"/>
    <w:rsid w:val="00B45EE2"/>
    <w:rsid w:val="00B470AB"/>
    <w:rsid w:val="00B54064"/>
    <w:rsid w:val="00B54CF0"/>
    <w:rsid w:val="00B55828"/>
    <w:rsid w:val="00B60D23"/>
    <w:rsid w:val="00B66995"/>
    <w:rsid w:val="00B74E53"/>
    <w:rsid w:val="00B7777E"/>
    <w:rsid w:val="00B86473"/>
    <w:rsid w:val="00B8695F"/>
    <w:rsid w:val="00B919F3"/>
    <w:rsid w:val="00BA43C8"/>
    <w:rsid w:val="00BA451D"/>
    <w:rsid w:val="00BA7649"/>
    <w:rsid w:val="00BA7EB3"/>
    <w:rsid w:val="00BB1E9D"/>
    <w:rsid w:val="00BB2A95"/>
    <w:rsid w:val="00BB61A3"/>
    <w:rsid w:val="00BC50C0"/>
    <w:rsid w:val="00BD561F"/>
    <w:rsid w:val="00BD72AA"/>
    <w:rsid w:val="00BE21CB"/>
    <w:rsid w:val="00BE3CD0"/>
    <w:rsid w:val="00BE42CA"/>
    <w:rsid w:val="00BE57AB"/>
    <w:rsid w:val="00BF2DEE"/>
    <w:rsid w:val="00BF785C"/>
    <w:rsid w:val="00C02B1A"/>
    <w:rsid w:val="00C06602"/>
    <w:rsid w:val="00C2352A"/>
    <w:rsid w:val="00C25D2F"/>
    <w:rsid w:val="00C275D7"/>
    <w:rsid w:val="00C41E10"/>
    <w:rsid w:val="00C42342"/>
    <w:rsid w:val="00C62AF1"/>
    <w:rsid w:val="00C72188"/>
    <w:rsid w:val="00C763A2"/>
    <w:rsid w:val="00C81A68"/>
    <w:rsid w:val="00C86D78"/>
    <w:rsid w:val="00C9035F"/>
    <w:rsid w:val="00C9676A"/>
    <w:rsid w:val="00CB4453"/>
    <w:rsid w:val="00CB7FDC"/>
    <w:rsid w:val="00CD10E5"/>
    <w:rsid w:val="00CD110E"/>
    <w:rsid w:val="00CE0B6C"/>
    <w:rsid w:val="00CE1605"/>
    <w:rsid w:val="00CE423F"/>
    <w:rsid w:val="00CE5546"/>
    <w:rsid w:val="00CF15ED"/>
    <w:rsid w:val="00CF1EFF"/>
    <w:rsid w:val="00CF276D"/>
    <w:rsid w:val="00CF36F7"/>
    <w:rsid w:val="00CF7AA4"/>
    <w:rsid w:val="00D02035"/>
    <w:rsid w:val="00D1492E"/>
    <w:rsid w:val="00D23CAF"/>
    <w:rsid w:val="00D269C6"/>
    <w:rsid w:val="00D3386C"/>
    <w:rsid w:val="00D34EDE"/>
    <w:rsid w:val="00D3638D"/>
    <w:rsid w:val="00D3676B"/>
    <w:rsid w:val="00D40E61"/>
    <w:rsid w:val="00D64F13"/>
    <w:rsid w:val="00D65D61"/>
    <w:rsid w:val="00D66B8D"/>
    <w:rsid w:val="00D73F9B"/>
    <w:rsid w:val="00D7646A"/>
    <w:rsid w:val="00D81DD9"/>
    <w:rsid w:val="00D837F4"/>
    <w:rsid w:val="00D8527B"/>
    <w:rsid w:val="00D9348A"/>
    <w:rsid w:val="00DA32D8"/>
    <w:rsid w:val="00DA7C5E"/>
    <w:rsid w:val="00DB10E9"/>
    <w:rsid w:val="00DB4C77"/>
    <w:rsid w:val="00DC1800"/>
    <w:rsid w:val="00DC1D1D"/>
    <w:rsid w:val="00DC5DEA"/>
    <w:rsid w:val="00DC6E26"/>
    <w:rsid w:val="00DC6F00"/>
    <w:rsid w:val="00DC6F7C"/>
    <w:rsid w:val="00DD4249"/>
    <w:rsid w:val="00DD45D7"/>
    <w:rsid w:val="00DD5129"/>
    <w:rsid w:val="00DF1751"/>
    <w:rsid w:val="00DF39C3"/>
    <w:rsid w:val="00DF486C"/>
    <w:rsid w:val="00DF5A5E"/>
    <w:rsid w:val="00E026B0"/>
    <w:rsid w:val="00E07911"/>
    <w:rsid w:val="00E169BD"/>
    <w:rsid w:val="00E27E79"/>
    <w:rsid w:val="00E42EF0"/>
    <w:rsid w:val="00E437B1"/>
    <w:rsid w:val="00E44173"/>
    <w:rsid w:val="00E63E3F"/>
    <w:rsid w:val="00E7507F"/>
    <w:rsid w:val="00E77DE6"/>
    <w:rsid w:val="00E85165"/>
    <w:rsid w:val="00E86CF1"/>
    <w:rsid w:val="00E90F09"/>
    <w:rsid w:val="00E9393C"/>
    <w:rsid w:val="00E94331"/>
    <w:rsid w:val="00E946AA"/>
    <w:rsid w:val="00E96DB1"/>
    <w:rsid w:val="00EA158A"/>
    <w:rsid w:val="00EA20F0"/>
    <w:rsid w:val="00EA323C"/>
    <w:rsid w:val="00EB350E"/>
    <w:rsid w:val="00EB6625"/>
    <w:rsid w:val="00EC3BA6"/>
    <w:rsid w:val="00EC6E5B"/>
    <w:rsid w:val="00ED3DA8"/>
    <w:rsid w:val="00EE3415"/>
    <w:rsid w:val="00EE776F"/>
    <w:rsid w:val="00EF10E7"/>
    <w:rsid w:val="00EF2F64"/>
    <w:rsid w:val="00EF6389"/>
    <w:rsid w:val="00EF6957"/>
    <w:rsid w:val="00EF7EF8"/>
    <w:rsid w:val="00F00239"/>
    <w:rsid w:val="00F01F5B"/>
    <w:rsid w:val="00F025F5"/>
    <w:rsid w:val="00F02C00"/>
    <w:rsid w:val="00F03A8A"/>
    <w:rsid w:val="00F121DF"/>
    <w:rsid w:val="00F13607"/>
    <w:rsid w:val="00F22539"/>
    <w:rsid w:val="00F2371F"/>
    <w:rsid w:val="00F32FD5"/>
    <w:rsid w:val="00F3567F"/>
    <w:rsid w:val="00F3586A"/>
    <w:rsid w:val="00F37D5D"/>
    <w:rsid w:val="00F43D17"/>
    <w:rsid w:val="00F4411E"/>
    <w:rsid w:val="00F44168"/>
    <w:rsid w:val="00F52D98"/>
    <w:rsid w:val="00F53794"/>
    <w:rsid w:val="00F56C4E"/>
    <w:rsid w:val="00F637D0"/>
    <w:rsid w:val="00F64FDC"/>
    <w:rsid w:val="00F71449"/>
    <w:rsid w:val="00F71E54"/>
    <w:rsid w:val="00F73437"/>
    <w:rsid w:val="00F73B39"/>
    <w:rsid w:val="00F75666"/>
    <w:rsid w:val="00F7744D"/>
    <w:rsid w:val="00F841B4"/>
    <w:rsid w:val="00F849C9"/>
    <w:rsid w:val="00F902A0"/>
    <w:rsid w:val="00F93C43"/>
    <w:rsid w:val="00F93C49"/>
    <w:rsid w:val="00F94CA5"/>
    <w:rsid w:val="00F94CE9"/>
    <w:rsid w:val="00FA3569"/>
    <w:rsid w:val="00FB20E4"/>
    <w:rsid w:val="00FB6FBD"/>
    <w:rsid w:val="00FC1D83"/>
    <w:rsid w:val="00FC1E4A"/>
    <w:rsid w:val="00FC2E61"/>
    <w:rsid w:val="00FC45FB"/>
    <w:rsid w:val="00FC5918"/>
    <w:rsid w:val="00FD1D39"/>
    <w:rsid w:val="00FD3B5C"/>
    <w:rsid w:val="00FD5282"/>
    <w:rsid w:val="00FD661F"/>
    <w:rsid w:val="00FE0AF8"/>
    <w:rsid w:val="00FE2CDB"/>
    <w:rsid w:val="00FE7F86"/>
    <w:rsid w:val="00FF042D"/>
    <w:rsid w:val="00FF04E2"/>
    <w:rsid w:val="00FF4D97"/>
    <w:rsid w:val="00FF6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48044654">
      <w:bodyDiv w:val="1"/>
      <w:marLeft w:val="0"/>
      <w:marRight w:val="0"/>
      <w:marTop w:val="0"/>
      <w:marBottom w:val="0"/>
      <w:divBdr>
        <w:top w:val="none" w:sz="0" w:space="0" w:color="auto"/>
        <w:left w:val="none" w:sz="0" w:space="0" w:color="auto"/>
        <w:bottom w:val="none" w:sz="0" w:space="0" w:color="auto"/>
        <w:right w:val="none" w:sz="0" w:space="0" w:color="auto"/>
      </w:divBdr>
    </w:div>
    <w:div w:id="60763249">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41641212">
      <w:bodyDiv w:val="1"/>
      <w:marLeft w:val="0"/>
      <w:marRight w:val="0"/>
      <w:marTop w:val="0"/>
      <w:marBottom w:val="0"/>
      <w:divBdr>
        <w:top w:val="none" w:sz="0" w:space="0" w:color="auto"/>
        <w:left w:val="none" w:sz="0" w:space="0" w:color="auto"/>
        <w:bottom w:val="none" w:sz="0" w:space="0" w:color="auto"/>
        <w:right w:val="none" w:sz="0" w:space="0" w:color="auto"/>
      </w:divBdr>
    </w:div>
    <w:div w:id="244995431">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77503622">
      <w:bodyDiv w:val="1"/>
      <w:marLeft w:val="0"/>
      <w:marRight w:val="0"/>
      <w:marTop w:val="0"/>
      <w:marBottom w:val="0"/>
      <w:divBdr>
        <w:top w:val="none" w:sz="0" w:space="0" w:color="auto"/>
        <w:left w:val="none" w:sz="0" w:space="0" w:color="auto"/>
        <w:bottom w:val="none" w:sz="0" w:space="0" w:color="auto"/>
        <w:right w:val="none" w:sz="0" w:space="0" w:color="auto"/>
      </w:divBdr>
    </w:div>
    <w:div w:id="491917150">
      <w:bodyDiv w:val="1"/>
      <w:marLeft w:val="0"/>
      <w:marRight w:val="0"/>
      <w:marTop w:val="0"/>
      <w:marBottom w:val="0"/>
      <w:divBdr>
        <w:top w:val="none" w:sz="0" w:space="0" w:color="auto"/>
        <w:left w:val="none" w:sz="0" w:space="0" w:color="auto"/>
        <w:bottom w:val="none" w:sz="0" w:space="0" w:color="auto"/>
        <w:right w:val="none" w:sz="0" w:space="0" w:color="auto"/>
      </w:divBdr>
    </w:div>
    <w:div w:id="505679061">
      <w:bodyDiv w:val="1"/>
      <w:marLeft w:val="0"/>
      <w:marRight w:val="0"/>
      <w:marTop w:val="0"/>
      <w:marBottom w:val="0"/>
      <w:divBdr>
        <w:top w:val="none" w:sz="0" w:space="0" w:color="auto"/>
        <w:left w:val="none" w:sz="0" w:space="0" w:color="auto"/>
        <w:bottom w:val="none" w:sz="0" w:space="0" w:color="auto"/>
        <w:right w:val="none" w:sz="0" w:space="0" w:color="auto"/>
      </w:divBdr>
    </w:div>
    <w:div w:id="535505927">
      <w:bodyDiv w:val="1"/>
      <w:marLeft w:val="0"/>
      <w:marRight w:val="0"/>
      <w:marTop w:val="0"/>
      <w:marBottom w:val="0"/>
      <w:divBdr>
        <w:top w:val="none" w:sz="0" w:space="0" w:color="auto"/>
        <w:left w:val="none" w:sz="0" w:space="0" w:color="auto"/>
        <w:bottom w:val="none" w:sz="0" w:space="0" w:color="auto"/>
        <w:right w:val="none" w:sz="0" w:space="0" w:color="auto"/>
      </w:divBdr>
    </w:div>
    <w:div w:id="559291684">
      <w:bodyDiv w:val="1"/>
      <w:marLeft w:val="0"/>
      <w:marRight w:val="0"/>
      <w:marTop w:val="0"/>
      <w:marBottom w:val="0"/>
      <w:divBdr>
        <w:top w:val="none" w:sz="0" w:space="0" w:color="auto"/>
        <w:left w:val="none" w:sz="0" w:space="0" w:color="auto"/>
        <w:bottom w:val="none" w:sz="0" w:space="0" w:color="auto"/>
        <w:right w:val="none" w:sz="0" w:space="0" w:color="auto"/>
      </w:divBdr>
    </w:div>
    <w:div w:id="607589985">
      <w:bodyDiv w:val="1"/>
      <w:marLeft w:val="0"/>
      <w:marRight w:val="0"/>
      <w:marTop w:val="0"/>
      <w:marBottom w:val="0"/>
      <w:divBdr>
        <w:top w:val="none" w:sz="0" w:space="0" w:color="auto"/>
        <w:left w:val="none" w:sz="0" w:space="0" w:color="auto"/>
        <w:bottom w:val="none" w:sz="0" w:space="0" w:color="auto"/>
        <w:right w:val="none" w:sz="0" w:space="0" w:color="auto"/>
      </w:divBdr>
    </w:div>
    <w:div w:id="607590293">
      <w:bodyDiv w:val="1"/>
      <w:marLeft w:val="0"/>
      <w:marRight w:val="0"/>
      <w:marTop w:val="0"/>
      <w:marBottom w:val="0"/>
      <w:divBdr>
        <w:top w:val="none" w:sz="0" w:space="0" w:color="auto"/>
        <w:left w:val="none" w:sz="0" w:space="0" w:color="auto"/>
        <w:bottom w:val="none" w:sz="0" w:space="0" w:color="auto"/>
        <w:right w:val="none" w:sz="0" w:space="0" w:color="auto"/>
      </w:divBdr>
    </w:div>
    <w:div w:id="708602882">
      <w:bodyDiv w:val="1"/>
      <w:marLeft w:val="0"/>
      <w:marRight w:val="0"/>
      <w:marTop w:val="0"/>
      <w:marBottom w:val="0"/>
      <w:divBdr>
        <w:top w:val="none" w:sz="0" w:space="0" w:color="auto"/>
        <w:left w:val="none" w:sz="0" w:space="0" w:color="auto"/>
        <w:bottom w:val="none" w:sz="0" w:space="0" w:color="auto"/>
        <w:right w:val="none" w:sz="0" w:space="0" w:color="auto"/>
      </w:divBdr>
    </w:div>
    <w:div w:id="741803075">
      <w:bodyDiv w:val="1"/>
      <w:marLeft w:val="0"/>
      <w:marRight w:val="0"/>
      <w:marTop w:val="0"/>
      <w:marBottom w:val="0"/>
      <w:divBdr>
        <w:top w:val="none" w:sz="0" w:space="0" w:color="auto"/>
        <w:left w:val="none" w:sz="0" w:space="0" w:color="auto"/>
        <w:bottom w:val="none" w:sz="0" w:space="0" w:color="auto"/>
        <w:right w:val="none" w:sz="0" w:space="0" w:color="auto"/>
      </w:divBdr>
    </w:div>
    <w:div w:id="811021232">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94775523">
      <w:bodyDiv w:val="1"/>
      <w:marLeft w:val="0"/>
      <w:marRight w:val="0"/>
      <w:marTop w:val="0"/>
      <w:marBottom w:val="0"/>
      <w:divBdr>
        <w:top w:val="none" w:sz="0" w:space="0" w:color="auto"/>
        <w:left w:val="none" w:sz="0" w:space="0" w:color="auto"/>
        <w:bottom w:val="none" w:sz="0" w:space="0" w:color="auto"/>
        <w:right w:val="none" w:sz="0" w:space="0" w:color="auto"/>
      </w:divBdr>
    </w:div>
    <w:div w:id="920723107">
      <w:bodyDiv w:val="1"/>
      <w:marLeft w:val="0"/>
      <w:marRight w:val="0"/>
      <w:marTop w:val="0"/>
      <w:marBottom w:val="0"/>
      <w:divBdr>
        <w:top w:val="none" w:sz="0" w:space="0" w:color="auto"/>
        <w:left w:val="none" w:sz="0" w:space="0" w:color="auto"/>
        <w:bottom w:val="none" w:sz="0" w:space="0" w:color="auto"/>
        <w:right w:val="none" w:sz="0" w:space="0" w:color="auto"/>
      </w:divBdr>
    </w:div>
    <w:div w:id="963657502">
      <w:bodyDiv w:val="1"/>
      <w:marLeft w:val="0"/>
      <w:marRight w:val="0"/>
      <w:marTop w:val="0"/>
      <w:marBottom w:val="0"/>
      <w:divBdr>
        <w:top w:val="none" w:sz="0" w:space="0" w:color="auto"/>
        <w:left w:val="none" w:sz="0" w:space="0" w:color="auto"/>
        <w:bottom w:val="none" w:sz="0" w:space="0" w:color="auto"/>
        <w:right w:val="none" w:sz="0" w:space="0" w:color="auto"/>
      </w:divBdr>
    </w:div>
    <w:div w:id="1020931381">
      <w:bodyDiv w:val="1"/>
      <w:marLeft w:val="0"/>
      <w:marRight w:val="0"/>
      <w:marTop w:val="0"/>
      <w:marBottom w:val="0"/>
      <w:divBdr>
        <w:top w:val="none" w:sz="0" w:space="0" w:color="auto"/>
        <w:left w:val="none" w:sz="0" w:space="0" w:color="auto"/>
        <w:bottom w:val="none" w:sz="0" w:space="0" w:color="auto"/>
        <w:right w:val="none" w:sz="0" w:space="0" w:color="auto"/>
      </w:divBdr>
    </w:div>
    <w:div w:id="1046028332">
      <w:bodyDiv w:val="1"/>
      <w:marLeft w:val="0"/>
      <w:marRight w:val="0"/>
      <w:marTop w:val="0"/>
      <w:marBottom w:val="0"/>
      <w:divBdr>
        <w:top w:val="none" w:sz="0" w:space="0" w:color="auto"/>
        <w:left w:val="none" w:sz="0" w:space="0" w:color="auto"/>
        <w:bottom w:val="none" w:sz="0" w:space="0" w:color="auto"/>
        <w:right w:val="none" w:sz="0" w:space="0" w:color="auto"/>
      </w:divBdr>
    </w:div>
    <w:div w:id="1053650302">
      <w:bodyDiv w:val="1"/>
      <w:marLeft w:val="0"/>
      <w:marRight w:val="0"/>
      <w:marTop w:val="0"/>
      <w:marBottom w:val="0"/>
      <w:divBdr>
        <w:top w:val="none" w:sz="0" w:space="0" w:color="auto"/>
        <w:left w:val="none" w:sz="0" w:space="0" w:color="auto"/>
        <w:bottom w:val="none" w:sz="0" w:space="0" w:color="auto"/>
        <w:right w:val="none" w:sz="0" w:space="0" w:color="auto"/>
      </w:divBdr>
    </w:div>
    <w:div w:id="1115714097">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9363531">
      <w:bodyDiv w:val="1"/>
      <w:marLeft w:val="0"/>
      <w:marRight w:val="0"/>
      <w:marTop w:val="0"/>
      <w:marBottom w:val="0"/>
      <w:divBdr>
        <w:top w:val="none" w:sz="0" w:space="0" w:color="auto"/>
        <w:left w:val="none" w:sz="0" w:space="0" w:color="auto"/>
        <w:bottom w:val="none" w:sz="0" w:space="0" w:color="auto"/>
        <w:right w:val="none" w:sz="0" w:space="0" w:color="auto"/>
      </w:divBdr>
    </w:div>
    <w:div w:id="1265771176">
      <w:bodyDiv w:val="1"/>
      <w:marLeft w:val="0"/>
      <w:marRight w:val="0"/>
      <w:marTop w:val="0"/>
      <w:marBottom w:val="0"/>
      <w:divBdr>
        <w:top w:val="none" w:sz="0" w:space="0" w:color="auto"/>
        <w:left w:val="none" w:sz="0" w:space="0" w:color="auto"/>
        <w:bottom w:val="none" w:sz="0" w:space="0" w:color="auto"/>
        <w:right w:val="none" w:sz="0" w:space="0" w:color="auto"/>
      </w:divBdr>
    </w:div>
    <w:div w:id="1331173092">
      <w:bodyDiv w:val="1"/>
      <w:marLeft w:val="0"/>
      <w:marRight w:val="0"/>
      <w:marTop w:val="0"/>
      <w:marBottom w:val="0"/>
      <w:divBdr>
        <w:top w:val="none" w:sz="0" w:space="0" w:color="auto"/>
        <w:left w:val="none" w:sz="0" w:space="0" w:color="auto"/>
        <w:bottom w:val="none" w:sz="0" w:space="0" w:color="auto"/>
        <w:right w:val="none" w:sz="0" w:space="0" w:color="auto"/>
      </w:divBdr>
    </w:div>
    <w:div w:id="1429279074">
      <w:bodyDiv w:val="1"/>
      <w:marLeft w:val="0"/>
      <w:marRight w:val="0"/>
      <w:marTop w:val="0"/>
      <w:marBottom w:val="0"/>
      <w:divBdr>
        <w:top w:val="none" w:sz="0" w:space="0" w:color="auto"/>
        <w:left w:val="none" w:sz="0" w:space="0" w:color="auto"/>
        <w:bottom w:val="none" w:sz="0" w:space="0" w:color="auto"/>
        <w:right w:val="none" w:sz="0" w:space="0" w:color="auto"/>
      </w:divBdr>
    </w:div>
    <w:div w:id="1437747960">
      <w:bodyDiv w:val="1"/>
      <w:marLeft w:val="0"/>
      <w:marRight w:val="0"/>
      <w:marTop w:val="0"/>
      <w:marBottom w:val="0"/>
      <w:divBdr>
        <w:top w:val="none" w:sz="0" w:space="0" w:color="auto"/>
        <w:left w:val="none" w:sz="0" w:space="0" w:color="auto"/>
        <w:bottom w:val="none" w:sz="0" w:space="0" w:color="auto"/>
        <w:right w:val="none" w:sz="0" w:space="0" w:color="auto"/>
      </w:divBdr>
    </w:div>
    <w:div w:id="1462577544">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10482534">
      <w:bodyDiv w:val="1"/>
      <w:marLeft w:val="0"/>
      <w:marRight w:val="0"/>
      <w:marTop w:val="0"/>
      <w:marBottom w:val="0"/>
      <w:divBdr>
        <w:top w:val="none" w:sz="0" w:space="0" w:color="auto"/>
        <w:left w:val="none" w:sz="0" w:space="0" w:color="auto"/>
        <w:bottom w:val="none" w:sz="0" w:space="0" w:color="auto"/>
        <w:right w:val="none" w:sz="0" w:space="0" w:color="auto"/>
      </w:divBdr>
    </w:div>
    <w:div w:id="1583446885">
      <w:bodyDiv w:val="1"/>
      <w:marLeft w:val="0"/>
      <w:marRight w:val="0"/>
      <w:marTop w:val="0"/>
      <w:marBottom w:val="0"/>
      <w:divBdr>
        <w:top w:val="none" w:sz="0" w:space="0" w:color="auto"/>
        <w:left w:val="none" w:sz="0" w:space="0" w:color="auto"/>
        <w:bottom w:val="none" w:sz="0" w:space="0" w:color="auto"/>
        <w:right w:val="none" w:sz="0" w:space="0" w:color="auto"/>
      </w:divBdr>
    </w:div>
    <w:div w:id="1601327531">
      <w:bodyDiv w:val="1"/>
      <w:marLeft w:val="0"/>
      <w:marRight w:val="0"/>
      <w:marTop w:val="0"/>
      <w:marBottom w:val="0"/>
      <w:divBdr>
        <w:top w:val="none" w:sz="0" w:space="0" w:color="auto"/>
        <w:left w:val="none" w:sz="0" w:space="0" w:color="auto"/>
        <w:bottom w:val="none" w:sz="0" w:space="0" w:color="auto"/>
        <w:right w:val="none" w:sz="0" w:space="0" w:color="auto"/>
      </w:divBdr>
    </w:div>
    <w:div w:id="1672872712">
      <w:bodyDiv w:val="1"/>
      <w:marLeft w:val="0"/>
      <w:marRight w:val="0"/>
      <w:marTop w:val="0"/>
      <w:marBottom w:val="0"/>
      <w:divBdr>
        <w:top w:val="none" w:sz="0" w:space="0" w:color="auto"/>
        <w:left w:val="none" w:sz="0" w:space="0" w:color="auto"/>
        <w:bottom w:val="none" w:sz="0" w:space="0" w:color="auto"/>
        <w:right w:val="none" w:sz="0" w:space="0" w:color="auto"/>
      </w:divBdr>
    </w:div>
    <w:div w:id="1721706505">
      <w:bodyDiv w:val="1"/>
      <w:marLeft w:val="0"/>
      <w:marRight w:val="0"/>
      <w:marTop w:val="0"/>
      <w:marBottom w:val="0"/>
      <w:divBdr>
        <w:top w:val="none" w:sz="0" w:space="0" w:color="auto"/>
        <w:left w:val="none" w:sz="0" w:space="0" w:color="auto"/>
        <w:bottom w:val="none" w:sz="0" w:space="0" w:color="auto"/>
        <w:right w:val="none" w:sz="0" w:space="0" w:color="auto"/>
      </w:divBdr>
    </w:div>
    <w:div w:id="1739791459">
      <w:bodyDiv w:val="1"/>
      <w:marLeft w:val="0"/>
      <w:marRight w:val="0"/>
      <w:marTop w:val="0"/>
      <w:marBottom w:val="0"/>
      <w:divBdr>
        <w:top w:val="none" w:sz="0" w:space="0" w:color="auto"/>
        <w:left w:val="none" w:sz="0" w:space="0" w:color="auto"/>
        <w:bottom w:val="none" w:sz="0" w:space="0" w:color="auto"/>
        <w:right w:val="none" w:sz="0" w:space="0" w:color="auto"/>
      </w:divBdr>
    </w:div>
    <w:div w:id="1935698737">
      <w:bodyDiv w:val="1"/>
      <w:marLeft w:val="0"/>
      <w:marRight w:val="0"/>
      <w:marTop w:val="0"/>
      <w:marBottom w:val="0"/>
      <w:divBdr>
        <w:top w:val="none" w:sz="0" w:space="0" w:color="auto"/>
        <w:left w:val="none" w:sz="0" w:space="0" w:color="auto"/>
        <w:bottom w:val="none" w:sz="0" w:space="0" w:color="auto"/>
        <w:right w:val="none" w:sz="0" w:space="0" w:color="auto"/>
      </w:divBdr>
    </w:div>
    <w:div w:id="1956983017">
      <w:bodyDiv w:val="1"/>
      <w:marLeft w:val="0"/>
      <w:marRight w:val="0"/>
      <w:marTop w:val="0"/>
      <w:marBottom w:val="0"/>
      <w:divBdr>
        <w:top w:val="none" w:sz="0" w:space="0" w:color="auto"/>
        <w:left w:val="none" w:sz="0" w:space="0" w:color="auto"/>
        <w:bottom w:val="none" w:sz="0" w:space="0" w:color="auto"/>
        <w:right w:val="none" w:sz="0" w:space="0" w:color="auto"/>
      </w:divBdr>
    </w:div>
    <w:div w:id="1965308048">
      <w:bodyDiv w:val="1"/>
      <w:marLeft w:val="0"/>
      <w:marRight w:val="0"/>
      <w:marTop w:val="0"/>
      <w:marBottom w:val="0"/>
      <w:divBdr>
        <w:top w:val="none" w:sz="0" w:space="0" w:color="auto"/>
        <w:left w:val="none" w:sz="0" w:space="0" w:color="auto"/>
        <w:bottom w:val="none" w:sz="0" w:space="0" w:color="auto"/>
        <w:right w:val="none" w:sz="0" w:space="0" w:color="auto"/>
      </w:divBdr>
    </w:div>
    <w:div w:id="2016685566">
      <w:bodyDiv w:val="1"/>
      <w:marLeft w:val="0"/>
      <w:marRight w:val="0"/>
      <w:marTop w:val="0"/>
      <w:marBottom w:val="0"/>
      <w:divBdr>
        <w:top w:val="none" w:sz="0" w:space="0" w:color="auto"/>
        <w:left w:val="none" w:sz="0" w:space="0" w:color="auto"/>
        <w:bottom w:val="none" w:sz="0" w:space="0" w:color="auto"/>
        <w:right w:val="none" w:sz="0" w:space="0" w:color="auto"/>
      </w:divBdr>
    </w:div>
    <w:div w:id="2022469854">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52A9607BC71F13780A2F825649DFBB14C9A45A60616053BC97FBFA6D5E855D7482775C1471A8020F820B2DD66B60641BC6510DA4FBBo0g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D987-0A33-4D9E-B337-28384596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16</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83</cp:revision>
  <cp:lastPrinted>2025-04-28T07:54:00Z</cp:lastPrinted>
  <dcterms:created xsi:type="dcterms:W3CDTF">2022-04-25T03:18:00Z</dcterms:created>
  <dcterms:modified xsi:type="dcterms:W3CDTF">2025-04-30T03:00:00Z</dcterms:modified>
</cp:coreProperties>
</file>