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F" w:rsidRPr="00C6467D" w:rsidRDefault="009144EF" w:rsidP="009144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РОССИЙСКАЯ  ФЕДЕРАЦИЯ</w:t>
      </w:r>
    </w:p>
    <w:p w:rsidR="009144EF" w:rsidRPr="00C6467D" w:rsidRDefault="009144EF" w:rsidP="009144E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9144EF" w:rsidRPr="00C6467D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БОЛЬШЕМУРТИНСКОГО  РАЙОНА</w:t>
      </w:r>
    </w:p>
    <w:p w:rsidR="009144EF" w:rsidRPr="00C6467D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КРАСНОЯРСКОГО  КРАЯ</w:t>
      </w:r>
    </w:p>
    <w:p w:rsidR="009144EF" w:rsidRPr="00C6467D" w:rsidRDefault="009144EF" w:rsidP="009144EF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9144EF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6467D">
        <w:rPr>
          <w:rFonts w:ascii="Arial" w:hAnsi="Arial" w:cs="Arial"/>
          <w:sz w:val="24"/>
          <w:szCs w:val="24"/>
        </w:rPr>
        <w:t>Р</w:t>
      </w:r>
      <w:proofErr w:type="gramEnd"/>
      <w:r w:rsidRPr="00C6467D">
        <w:rPr>
          <w:rFonts w:ascii="Arial" w:hAnsi="Arial" w:cs="Arial"/>
          <w:sz w:val="24"/>
          <w:szCs w:val="24"/>
        </w:rPr>
        <w:t xml:space="preserve"> Е Ш Е Н И Е</w:t>
      </w:r>
    </w:p>
    <w:p w:rsidR="00674764" w:rsidRPr="00C6467D" w:rsidRDefault="00674764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144EF" w:rsidRPr="00C6467D" w:rsidRDefault="00674764" w:rsidP="009144EF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24.12</w:t>
      </w:r>
      <w:r w:rsidR="009144EF" w:rsidRPr="00C6467D">
        <w:rPr>
          <w:rFonts w:ascii="Arial" w:hAnsi="Arial" w:cs="Arial"/>
          <w:b w:val="0"/>
          <w:sz w:val="24"/>
          <w:szCs w:val="24"/>
        </w:rPr>
        <w:t>.202</w:t>
      </w:r>
      <w:r w:rsidR="009144EF">
        <w:rPr>
          <w:rFonts w:ascii="Arial" w:hAnsi="Arial" w:cs="Arial"/>
          <w:b w:val="0"/>
          <w:sz w:val="24"/>
          <w:szCs w:val="24"/>
        </w:rPr>
        <w:t>4</w:t>
      </w:r>
      <w:r w:rsidR="009144EF" w:rsidRPr="00C6467D">
        <w:rPr>
          <w:rFonts w:ascii="Arial" w:hAnsi="Arial" w:cs="Arial"/>
          <w:b w:val="0"/>
          <w:sz w:val="24"/>
          <w:szCs w:val="24"/>
        </w:rPr>
        <w:t xml:space="preserve">                                                  </w:t>
      </w:r>
      <w:proofErr w:type="spellStart"/>
      <w:r w:rsidR="009144EF" w:rsidRPr="00C6467D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9144EF" w:rsidRPr="00C6467D">
        <w:rPr>
          <w:rFonts w:ascii="Arial" w:hAnsi="Arial" w:cs="Arial"/>
          <w:b w:val="0"/>
          <w:sz w:val="24"/>
          <w:szCs w:val="24"/>
        </w:rPr>
        <w:t>.Б</w:t>
      </w:r>
      <w:proofErr w:type="gramEnd"/>
      <w:r w:rsidR="009144EF" w:rsidRPr="00C6467D">
        <w:rPr>
          <w:rFonts w:ascii="Arial" w:hAnsi="Arial" w:cs="Arial"/>
          <w:b w:val="0"/>
          <w:sz w:val="24"/>
          <w:szCs w:val="24"/>
        </w:rPr>
        <w:t>артат</w:t>
      </w:r>
      <w:proofErr w:type="spellEnd"/>
      <w:r w:rsidR="009144EF" w:rsidRPr="00C6467D">
        <w:rPr>
          <w:rFonts w:ascii="Arial" w:hAnsi="Arial" w:cs="Arial"/>
          <w:b w:val="0"/>
          <w:sz w:val="24"/>
          <w:szCs w:val="24"/>
        </w:rPr>
        <w:t xml:space="preserve">         </w:t>
      </w:r>
      <w:r w:rsidR="009144EF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9144EF" w:rsidRPr="00C6467D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4-25</w:t>
      </w:r>
    </w:p>
    <w:p w:rsidR="009144EF" w:rsidRPr="00C6467D" w:rsidRDefault="009144EF" w:rsidP="009144EF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9144EF" w:rsidRPr="00C6467D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r w:rsidRPr="00C6467D">
        <w:rPr>
          <w:rFonts w:cs="Arial"/>
          <w:b w:val="0"/>
          <w:sz w:val="24"/>
          <w:szCs w:val="24"/>
        </w:rPr>
        <w:t>Об утверждении Положения об оплате труда лиц,</w:t>
      </w:r>
    </w:p>
    <w:p w:rsidR="009144EF" w:rsidRPr="00C6467D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proofErr w:type="gramStart"/>
      <w:r w:rsidRPr="00C6467D">
        <w:rPr>
          <w:rFonts w:cs="Arial"/>
          <w:b w:val="0"/>
          <w:sz w:val="24"/>
          <w:szCs w:val="24"/>
        </w:rPr>
        <w:t>замещающих</w:t>
      </w:r>
      <w:proofErr w:type="gramEnd"/>
      <w:r w:rsidRPr="00C6467D">
        <w:rPr>
          <w:rFonts w:cs="Arial"/>
          <w:b w:val="0"/>
          <w:sz w:val="24"/>
          <w:szCs w:val="24"/>
        </w:rPr>
        <w:t xml:space="preserve"> должности муниципальной службы</w:t>
      </w:r>
    </w:p>
    <w:p w:rsidR="009144EF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r w:rsidRPr="00C6467D">
        <w:rPr>
          <w:rFonts w:cs="Arial"/>
          <w:b w:val="0"/>
          <w:sz w:val="24"/>
          <w:szCs w:val="24"/>
        </w:rPr>
        <w:t xml:space="preserve">в администрации Бартатского сельсовета </w:t>
      </w:r>
    </w:p>
    <w:p w:rsidR="009144EF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9144EF" w:rsidRPr="008C39B1" w:rsidRDefault="009144EF" w:rsidP="009144EF">
      <w:pPr>
        <w:pStyle w:val="ConsPlusTitle"/>
        <w:ind w:firstLine="700"/>
        <w:jc w:val="both"/>
        <w:rPr>
          <w:rFonts w:cs="Arial"/>
          <w:szCs w:val="24"/>
        </w:rPr>
      </w:pPr>
      <w:proofErr w:type="gramStart"/>
      <w:r w:rsidRPr="00F30F5A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F30F5A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F30F5A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F30F5A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</w:t>
      </w:r>
      <w:r>
        <w:rPr>
          <w:rFonts w:ascii="Arial" w:hAnsi="Arial" w:cs="Arial"/>
          <w:b w:val="0"/>
          <w:spacing w:val="-1"/>
          <w:szCs w:val="24"/>
        </w:rPr>
        <w:t xml:space="preserve">х», руководствуясь Уставом Бартатского сельсовета </w:t>
      </w:r>
      <w:proofErr w:type="spellStart"/>
      <w:r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b w:val="0"/>
          <w:spacing w:val="-1"/>
          <w:szCs w:val="24"/>
        </w:rPr>
        <w:t>Бартатский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сельский</w:t>
      </w:r>
      <w:r w:rsidRPr="00F30F5A">
        <w:rPr>
          <w:rFonts w:ascii="Arial" w:hAnsi="Arial" w:cs="Arial"/>
          <w:b w:val="0"/>
          <w:spacing w:val="-1"/>
          <w:szCs w:val="24"/>
        </w:rPr>
        <w:t xml:space="preserve"> Совет депутатов РЕШИЛ:</w:t>
      </w:r>
      <w:proofErr w:type="gramEnd"/>
    </w:p>
    <w:p w:rsidR="009144EF" w:rsidRPr="008C39B1" w:rsidRDefault="009144EF" w:rsidP="009144EF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</w:p>
    <w:p w:rsidR="00674764" w:rsidRDefault="009144EF" w:rsidP="0067476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об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 xml:space="preserve">оплате труда лиц, замещающих должности муниципальной службы в администрации </w:t>
      </w:r>
      <w:r>
        <w:rPr>
          <w:rFonts w:cs="Arial"/>
          <w:b w:val="0"/>
          <w:sz w:val="24"/>
          <w:szCs w:val="24"/>
        </w:rPr>
        <w:t>Бартатского</w:t>
      </w:r>
      <w:r w:rsidRPr="008C39B1">
        <w:rPr>
          <w:rFonts w:cs="Arial"/>
          <w:b w:val="0"/>
          <w:sz w:val="24"/>
          <w:szCs w:val="24"/>
        </w:rPr>
        <w:t xml:space="preserve"> сельсовета согласно приложению.</w:t>
      </w:r>
    </w:p>
    <w:p w:rsidR="009144EF" w:rsidRPr="00F13C82" w:rsidRDefault="009144EF" w:rsidP="0067476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2. Считать утратившими силу решения </w:t>
      </w:r>
      <w:r>
        <w:rPr>
          <w:rFonts w:cs="Arial"/>
          <w:b w:val="0"/>
          <w:sz w:val="24"/>
          <w:szCs w:val="24"/>
        </w:rPr>
        <w:t>Бартатского</w:t>
      </w:r>
      <w:r w:rsidRPr="00F13C82">
        <w:rPr>
          <w:rFonts w:cs="Arial"/>
          <w:b w:val="0"/>
          <w:sz w:val="24"/>
          <w:szCs w:val="24"/>
        </w:rPr>
        <w:t xml:space="preserve"> сельского Совета депутатов:</w:t>
      </w:r>
    </w:p>
    <w:p w:rsidR="009144EF" w:rsidRPr="00F13C82" w:rsidRDefault="009144EF" w:rsidP="009144EF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- от </w:t>
      </w:r>
      <w:r>
        <w:rPr>
          <w:rFonts w:cs="Arial"/>
          <w:b w:val="0"/>
          <w:sz w:val="24"/>
          <w:szCs w:val="24"/>
        </w:rPr>
        <w:t>31</w:t>
      </w:r>
      <w:r w:rsidRPr="00F13C82">
        <w:rPr>
          <w:rFonts w:cs="Arial"/>
          <w:b w:val="0"/>
          <w:sz w:val="24"/>
          <w:szCs w:val="24"/>
        </w:rPr>
        <w:t>.05.202</w:t>
      </w:r>
      <w:r>
        <w:rPr>
          <w:rFonts w:cs="Arial"/>
          <w:b w:val="0"/>
          <w:sz w:val="24"/>
          <w:szCs w:val="24"/>
        </w:rPr>
        <w:t>3</w:t>
      </w:r>
      <w:r w:rsidRPr="00F13C82">
        <w:rPr>
          <w:rFonts w:cs="Arial"/>
          <w:b w:val="0"/>
          <w:sz w:val="24"/>
          <w:szCs w:val="24"/>
        </w:rPr>
        <w:t xml:space="preserve"> г. № </w:t>
      </w:r>
      <w:r>
        <w:rPr>
          <w:rFonts w:cs="Arial"/>
          <w:b w:val="0"/>
          <w:sz w:val="24"/>
          <w:szCs w:val="24"/>
        </w:rPr>
        <w:t>32</w:t>
      </w:r>
      <w:r w:rsidRPr="00F13C82">
        <w:rPr>
          <w:rFonts w:cs="Arial"/>
          <w:b w:val="0"/>
          <w:sz w:val="24"/>
          <w:szCs w:val="24"/>
        </w:rPr>
        <w:t>-</w:t>
      </w:r>
      <w:r>
        <w:rPr>
          <w:rFonts w:cs="Arial"/>
          <w:b w:val="0"/>
          <w:sz w:val="24"/>
          <w:szCs w:val="24"/>
        </w:rPr>
        <w:t>215</w:t>
      </w:r>
      <w:r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r>
        <w:rPr>
          <w:rFonts w:cs="Arial"/>
          <w:b w:val="0"/>
          <w:sz w:val="24"/>
          <w:szCs w:val="24"/>
        </w:rPr>
        <w:t>Бартатского</w:t>
      </w:r>
      <w:r w:rsidRPr="00F13C82">
        <w:rPr>
          <w:rFonts w:cs="Arial"/>
          <w:b w:val="0"/>
          <w:sz w:val="24"/>
          <w:szCs w:val="24"/>
        </w:rPr>
        <w:t xml:space="preserve"> сельсовета»;</w:t>
      </w:r>
    </w:p>
    <w:p w:rsidR="009144EF" w:rsidRPr="00F13C82" w:rsidRDefault="009144EF" w:rsidP="009144EF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- от 25.12.2023 № 37-246 «О внесении изменений </w:t>
      </w:r>
      <w:r w:rsidRPr="008C39B1">
        <w:rPr>
          <w:rFonts w:cs="Arial"/>
          <w:b w:val="0"/>
          <w:sz w:val="24"/>
          <w:szCs w:val="24"/>
        </w:rPr>
        <w:t xml:space="preserve">в Решение </w:t>
      </w:r>
      <w:r w:rsidR="004A081E">
        <w:rPr>
          <w:rFonts w:cs="Arial"/>
          <w:b w:val="0"/>
          <w:sz w:val="24"/>
          <w:szCs w:val="24"/>
        </w:rPr>
        <w:t xml:space="preserve">Бартатского </w:t>
      </w:r>
      <w:r>
        <w:rPr>
          <w:rFonts w:cs="Arial"/>
          <w:b w:val="0"/>
          <w:sz w:val="24"/>
          <w:szCs w:val="24"/>
        </w:rPr>
        <w:t>сельского Совета депутатов</w:t>
      </w:r>
      <w:r w:rsidR="004A081E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от </w:t>
      </w:r>
      <w:r w:rsidR="004A081E">
        <w:rPr>
          <w:rFonts w:cs="Arial"/>
          <w:b w:val="0"/>
          <w:sz w:val="24"/>
          <w:szCs w:val="24"/>
        </w:rPr>
        <w:t>31</w:t>
      </w:r>
      <w:r>
        <w:rPr>
          <w:rFonts w:cs="Arial"/>
          <w:b w:val="0"/>
          <w:sz w:val="24"/>
          <w:szCs w:val="24"/>
        </w:rPr>
        <w:t>.05.202</w:t>
      </w:r>
      <w:r w:rsidR="004A081E">
        <w:rPr>
          <w:rFonts w:cs="Arial"/>
          <w:b w:val="0"/>
          <w:sz w:val="24"/>
          <w:szCs w:val="24"/>
        </w:rPr>
        <w:t>2.</w:t>
      </w:r>
      <w:r>
        <w:rPr>
          <w:rFonts w:cs="Arial"/>
          <w:b w:val="0"/>
          <w:sz w:val="24"/>
          <w:szCs w:val="24"/>
        </w:rPr>
        <w:t xml:space="preserve">№ </w:t>
      </w:r>
      <w:r w:rsidR="004A081E">
        <w:rPr>
          <w:rFonts w:cs="Arial"/>
          <w:b w:val="0"/>
          <w:sz w:val="24"/>
          <w:szCs w:val="24"/>
        </w:rPr>
        <w:t>32-215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r w:rsidR="004A081E">
        <w:rPr>
          <w:rFonts w:cs="Arial"/>
          <w:b w:val="0"/>
          <w:sz w:val="24"/>
          <w:szCs w:val="24"/>
        </w:rPr>
        <w:t>Бартатского</w:t>
      </w:r>
      <w:r w:rsidRPr="00F13C82">
        <w:rPr>
          <w:rFonts w:cs="Arial"/>
          <w:b w:val="0"/>
          <w:sz w:val="24"/>
          <w:szCs w:val="24"/>
        </w:rPr>
        <w:t xml:space="preserve">   сельсовета»</w:t>
      </w:r>
      <w:r>
        <w:rPr>
          <w:rFonts w:cs="Arial"/>
          <w:b w:val="0"/>
          <w:sz w:val="24"/>
          <w:szCs w:val="24"/>
        </w:rPr>
        <w:t>.</w:t>
      </w:r>
    </w:p>
    <w:p w:rsidR="009144EF" w:rsidRPr="00DD6A2C" w:rsidRDefault="009144EF" w:rsidP="009144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D6A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6A2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</w:t>
      </w:r>
      <w:r w:rsidR="004A081E">
        <w:rPr>
          <w:rFonts w:ascii="Arial" w:hAnsi="Arial" w:cs="Arial"/>
          <w:sz w:val="24"/>
          <w:szCs w:val="24"/>
        </w:rPr>
        <w:t>Бартатского</w:t>
      </w:r>
      <w:r w:rsidRPr="00DD6A2C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4A081E">
        <w:rPr>
          <w:rFonts w:ascii="Arial" w:hAnsi="Arial" w:cs="Arial"/>
          <w:sz w:val="24"/>
          <w:szCs w:val="24"/>
        </w:rPr>
        <w:t>Канюка Е.Г.</w:t>
      </w:r>
    </w:p>
    <w:p w:rsidR="009144EF" w:rsidRPr="00BA2990" w:rsidRDefault="009144EF" w:rsidP="009144EF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BA2990">
        <w:rPr>
          <w:rFonts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9144EF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Председатель</w:t>
      </w: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  Е.Г.Канюка</w:t>
      </w: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Pr="00C646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6467D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Pr="00DD6A2C" w:rsidRDefault="004A081E" w:rsidP="004A081E">
      <w:pPr>
        <w:jc w:val="right"/>
        <w:rPr>
          <w:rFonts w:ascii="Arial" w:hAnsi="Arial" w:cs="Arial"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DD6A2C">
        <w:rPr>
          <w:rFonts w:ascii="Arial" w:hAnsi="Arial" w:cs="Arial"/>
          <w:sz w:val="24"/>
          <w:szCs w:val="24"/>
        </w:rPr>
        <w:t>к</w:t>
      </w:r>
      <w:proofErr w:type="gramEnd"/>
    </w:p>
    <w:p w:rsidR="004A081E" w:rsidRPr="00D94778" w:rsidRDefault="004A081E" w:rsidP="004A081E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r w:rsidR="000F3A08">
        <w:rPr>
          <w:rFonts w:cs="Arial"/>
          <w:sz w:val="24"/>
          <w:szCs w:val="24"/>
        </w:rPr>
        <w:t>Бартатского</w:t>
      </w:r>
      <w:r w:rsidRPr="00D94778">
        <w:rPr>
          <w:rFonts w:cs="Arial"/>
          <w:sz w:val="24"/>
          <w:szCs w:val="24"/>
        </w:rPr>
        <w:t xml:space="preserve"> </w:t>
      </w:r>
      <w:proofErr w:type="gramStart"/>
      <w:r w:rsidRPr="00D94778">
        <w:rPr>
          <w:rFonts w:cs="Arial"/>
          <w:sz w:val="24"/>
          <w:szCs w:val="24"/>
        </w:rPr>
        <w:t>сельского</w:t>
      </w:r>
      <w:proofErr w:type="gramEnd"/>
    </w:p>
    <w:p w:rsidR="004A081E" w:rsidRPr="00D94778" w:rsidRDefault="004A081E" w:rsidP="004A081E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4A081E" w:rsidRPr="00D94778" w:rsidRDefault="004A081E" w:rsidP="004A081E">
      <w:pPr>
        <w:pStyle w:val="ConsTitle"/>
        <w:widowControl/>
        <w:ind w:right="0" w:firstLine="709"/>
        <w:jc w:val="righ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0F3A08">
        <w:rPr>
          <w:rFonts w:cs="Arial"/>
          <w:b w:val="0"/>
          <w:sz w:val="24"/>
          <w:szCs w:val="24"/>
        </w:rPr>
        <w:t>___</w:t>
      </w:r>
      <w:r>
        <w:rPr>
          <w:rFonts w:cs="Arial"/>
          <w:b w:val="0"/>
          <w:sz w:val="24"/>
          <w:szCs w:val="24"/>
        </w:rPr>
        <w:t>.</w:t>
      </w:r>
      <w:r w:rsidR="000F3A08">
        <w:rPr>
          <w:rFonts w:cs="Arial"/>
          <w:b w:val="0"/>
          <w:sz w:val="24"/>
          <w:szCs w:val="24"/>
        </w:rPr>
        <w:t>___</w:t>
      </w:r>
      <w:r>
        <w:rPr>
          <w:rFonts w:cs="Arial"/>
          <w:b w:val="0"/>
          <w:sz w:val="24"/>
          <w:szCs w:val="24"/>
        </w:rPr>
        <w:t xml:space="preserve">.2024 №  </w:t>
      </w:r>
      <w:r w:rsidR="000F3A08">
        <w:rPr>
          <w:rFonts w:cs="Arial"/>
          <w:b w:val="0"/>
          <w:sz w:val="24"/>
          <w:szCs w:val="24"/>
        </w:rPr>
        <w:t>____</w:t>
      </w:r>
    </w:p>
    <w:p w:rsidR="004A081E" w:rsidRPr="00D94778" w:rsidRDefault="004A081E" w:rsidP="004A081E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A081E" w:rsidRPr="000F3A08" w:rsidRDefault="004A081E" w:rsidP="004A081E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0F3A08">
        <w:rPr>
          <w:rFonts w:cs="Arial"/>
          <w:b w:val="0"/>
          <w:sz w:val="24"/>
          <w:szCs w:val="24"/>
        </w:rPr>
        <w:t>ПОЛОЖЕНИЕ</w:t>
      </w:r>
    </w:p>
    <w:p w:rsidR="004A081E" w:rsidRPr="000F3A08" w:rsidRDefault="004A081E" w:rsidP="004A081E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0F3A08">
        <w:rPr>
          <w:rFonts w:cs="Arial"/>
          <w:b w:val="0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r w:rsidR="000F3A08">
        <w:rPr>
          <w:rFonts w:cs="Arial"/>
          <w:b w:val="0"/>
          <w:sz w:val="24"/>
          <w:szCs w:val="24"/>
        </w:rPr>
        <w:t>Бартатского</w:t>
      </w:r>
      <w:r w:rsidRPr="000F3A08">
        <w:rPr>
          <w:rFonts w:cs="Arial"/>
          <w:b w:val="0"/>
          <w:sz w:val="24"/>
          <w:szCs w:val="24"/>
        </w:rPr>
        <w:t xml:space="preserve"> сельсовета</w:t>
      </w:r>
    </w:p>
    <w:p w:rsidR="004A081E" w:rsidRPr="00D94778" w:rsidRDefault="004A081E" w:rsidP="004A081E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4A081E" w:rsidRPr="00D94778" w:rsidRDefault="004A081E" w:rsidP="000F3A08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  <w:r w:rsidRPr="000F3A08">
        <w:rPr>
          <w:rFonts w:cs="Arial"/>
          <w:sz w:val="24"/>
          <w:szCs w:val="24"/>
        </w:rPr>
        <w:t>1. ОБЩИЕ ПОЛОЖЕНИЯ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1.1. Настоящее Положение  устанавливает  размеры и условия оплаты труда муниципальных служащих администрации </w:t>
      </w:r>
      <w:r w:rsidR="00C94F36">
        <w:rPr>
          <w:rFonts w:cs="Arial"/>
          <w:sz w:val="24"/>
          <w:szCs w:val="24"/>
        </w:rPr>
        <w:t>Бартатского</w:t>
      </w:r>
      <w:r w:rsidRPr="00D94778">
        <w:rPr>
          <w:rFonts w:cs="Arial"/>
          <w:sz w:val="24"/>
          <w:szCs w:val="24"/>
        </w:rPr>
        <w:t xml:space="preserve"> сельсовета (далее – администрация сельсовета).</w:t>
      </w:r>
    </w:p>
    <w:p w:rsidR="004A081E" w:rsidRPr="00D94778" w:rsidRDefault="004A081E" w:rsidP="004A081E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A081E" w:rsidRPr="00F30F5A" w:rsidRDefault="004A081E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A08">
        <w:rPr>
          <w:rFonts w:ascii="Arial" w:hAnsi="Arial" w:cs="Arial"/>
          <w:b w:val="0"/>
          <w:szCs w:val="24"/>
        </w:rPr>
        <w:t>2. ДЕНЕЖНОЕ СОДЕРЖАНИЕ МУНИЦИПАЛЬНЫХ СЛУЖАЩИХ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1. Оплата труда муниципальных служащих производится в виде денежного содержания.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2. В состав денежного содержания включаются: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0" w:name="P86"/>
      <w:bookmarkEnd w:id="0"/>
      <w:r w:rsidRPr="00F30F5A">
        <w:rPr>
          <w:rFonts w:cs="Arial"/>
          <w:sz w:val="24"/>
          <w:szCs w:val="24"/>
        </w:rPr>
        <w:t>а) должностной оклад;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ежемесячная надбавка за классный чин;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ежемесячная надбавка за выслугу лет;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д</w:t>
      </w:r>
      <w:proofErr w:type="spellEnd"/>
      <w:r w:rsidRPr="00F30F5A">
        <w:rPr>
          <w:rFonts w:cs="Arial"/>
          <w:sz w:val="24"/>
          <w:szCs w:val="24"/>
        </w:rPr>
        <w:t>) ежемесячное денежное поощрение;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91"/>
      <w:bookmarkEnd w:id="1"/>
      <w:r w:rsidRPr="00F30F5A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ж) премии;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з</w:t>
      </w:r>
      <w:proofErr w:type="spellEnd"/>
      <w:r w:rsidRPr="00F30F5A">
        <w:rPr>
          <w:rFonts w:cs="Arial"/>
          <w:sz w:val="24"/>
          <w:szCs w:val="24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и) материальная помощь: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к) иные выплаты  в соответствии с федеральными законами.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 xml:space="preserve">4. </w:t>
      </w:r>
      <w:proofErr w:type="gramStart"/>
      <w:r w:rsidRPr="00F30F5A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4A081E" w:rsidRPr="00F30F5A" w:rsidRDefault="004A081E" w:rsidP="004A081E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ЕДПув</w:t>
      </w:r>
      <w:proofErr w:type="spellEnd"/>
      <w:r w:rsidRPr="00F30F5A">
        <w:rPr>
          <w:rFonts w:cs="Arial"/>
          <w:sz w:val="24"/>
          <w:szCs w:val="24"/>
        </w:rPr>
        <w:t xml:space="preserve"> = </w:t>
      </w: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x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- </w:t>
      </w: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, 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где: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ЕДПув</w:t>
      </w:r>
      <w:proofErr w:type="spellEnd"/>
      <w:r w:rsidRPr="00F30F5A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</w:t>
      </w:r>
      <w:r w:rsidRPr="00F30F5A">
        <w:rPr>
          <w:rFonts w:cs="Arial"/>
          <w:sz w:val="24"/>
          <w:szCs w:val="24"/>
        </w:rPr>
        <w:lastRenderedPageBreak/>
        <w:t>исключением пособий по временной нетрудоспособности;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A081E" w:rsidRPr="00F30F5A" w:rsidRDefault="004A081E" w:rsidP="004A081E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= (ОТ1 + (3000 </w:t>
      </w:r>
      <w:proofErr w:type="spellStart"/>
      <w:r w:rsidRPr="00F30F5A">
        <w:rPr>
          <w:rFonts w:cs="Arial"/>
          <w:sz w:val="24"/>
          <w:szCs w:val="24"/>
        </w:rPr>
        <w:t>руб</w:t>
      </w:r>
      <w:proofErr w:type="gramStart"/>
      <w:r w:rsidRPr="00F30F5A">
        <w:rPr>
          <w:rFonts w:cs="Arial"/>
          <w:sz w:val="24"/>
          <w:szCs w:val="24"/>
        </w:rPr>
        <w:t>.х</w:t>
      </w:r>
      <w:proofErr w:type="gramEnd"/>
      <w:r w:rsidRPr="00F30F5A">
        <w:rPr>
          <w:rFonts w:cs="Arial"/>
          <w:sz w:val="24"/>
          <w:szCs w:val="24"/>
        </w:rPr>
        <w:t>Кмес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х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Крк</w:t>
      </w:r>
      <w:proofErr w:type="spellEnd"/>
      <w:r w:rsidRPr="00F30F5A">
        <w:rPr>
          <w:rFonts w:cs="Arial"/>
          <w:sz w:val="24"/>
          <w:szCs w:val="24"/>
        </w:rPr>
        <w:t xml:space="preserve">) + ОТ2) / (ОТ1 + ОТ2), 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где: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ОТ</w:t>
      </w:r>
      <w:proofErr w:type="gramStart"/>
      <w:r w:rsidRPr="00F30F5A">
        <w:rPr>
          <w:rFonts w:cs="Arial"/>
          <w:sz w:val="24"/>
          <w:szCs w:val="24"/>
        </w:rPr>
        <w:t>1</w:t>
      </w:r>
      <w:proofErr w:type="gramEnd"/>
      <w:r w:rsidRPr="00F30F5A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ОТ</w:t>
      </w:r>
      <w:proofErr w:type="gramStart"/>
      <w:r w:rsidRPr="00F30F5A">
        <w:rPr>
          <w:rFonts w:cs="Arial"/>
          <w:sz w:val="24"/>
          <w:szCs w:val="24"/>
        </w:rPr>
        <w:t>2</w:t>
      </w:r>
      <w:proofErr w:type="gramEnd"/>
      <w:r w:rsidRPr="00F30F5A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Кмес</w:t>
      </w:r>
      <w:proofErr w:type="spellEnd"/>
      <w:r w:rsidRPr="00F30F5A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Крк</w:t>
      </w:r>
      <w:proofErr w:type="spellEnd"/>
      <w:r w:rsidRPr="00F30F5A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A081E" w:rsidRPr="00F30F5A" w:rsidRDefault="004A081E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4A081E" w:rsidRPr="00D94778" w:rsidRDefault="004A081E" w:rsidP="000F3A08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 w:rsidRPr="000F3A08">
        <w:rPr>
          <w:rFonts w:ascii="Arial" w:hAnsi="Arial" w:cs="Arial"/>
          <w:sz w:val="24"/>
          <w:szCs w:val="24"/>
        </w:rPr>
        <w:t>3. ДОЛЖНОСТНЫЕ ОКЛАДЫ</w:t>
      </w:r>
    </w:p>
    <w:p w:rsidR="004A081E" w:rsidRPr="009B4179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4179"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4A081E" w:rsidRPr="009B4179" w:rsidTr="006556CD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4A081E" w:rsidRPr="009B4179" w:rsidTr="006556CD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81E" w:rsidRPr="009B4179" w:rsidTr="006556CD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14"/>
                <w:sz w:val="24"/>
                <w:szCs w:val="24"/>
              </w:rPr>
              <w:t>5997</w:t>
            </w:r>
          </w:p>
        </w:tc>
      </w:tr>
      <w:tr w:rsidR="004A081E" w:rsidRPr="009B4179" w:rsidTr="006556CD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4"/>
                <w:sz w:val="24"/>
                <w:szCs w:val="24"/>
              </w:rPr>
              <w:t>Обеспечивающие специалисты:</w:t>
            </w:r>
          </w:p>
        </w:tc>
      </w:tr>
      <w:tr w:rsidR="004A081E" w:rsidRPr="009B4179" w:rsidTr="006556CD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9B4179" w:rsidRDefault="008C3040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5"/>
                <w:sz w:val="24"/>
                <w:szCs w:val="24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8C3040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>5427</w:t>
            </w:r>
          </w:p>
        </w:tc>
      </w:tr>
      <w:tr w:rsidR="004A081E" w:rsidRPr="009B4179" w:rsidTr="006556CD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4A081E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12"/>
                <w:sz w:val="24"/>
                <w:szCs w:val="24"/>
              </w:rPr>
              <w:t>4889</w:t>
            </w:r>
          </w:p>
        </w:tc>
      </w:tr>
    </w:tbl>
    <w:p w:rsidR="004A081E" w:rsidRPr="009B4179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9B4179" w:rsidRDefault="004A081E" w:rsidP="004A081E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</w:p>
    <w:p w:rsidR="004A081E" w:rsidRPr="00F30F5A" w:rsidRDefault="004A081E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8C3040">
        <w:rPr>
          <w:rFonts w:ascii="Arial" w:hAnsi="Arial" w:cs="Arial"/>
          <w:b w:val="0"/>
          <w:szCs w:val="24"/>
        </w:rPr>
        <w:t>4. ЕЖЕМЕСЯЧНАЯ НАДБАВКА ЗА КЛАССНЫЙ ЧИН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1.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Муниципальным служащим к должностным окладам выплачивается  </w:t>
      </w:r>
      <w:proofErr w:type="gramStart"/>
      <w:r w:rsidRPr="00F30F5A">
        <w:rPr>
          <w:rFonts w:ascii="Arial" w:hAnsi="Arial" w:cs="Arial"/>
          <w:snapToGrid w:val="0"/>
          <w:sz w:val="24"/>
          <w:szCs w:val="24"/>
        </w:rPr>
        <w:t>ежемесячная</w:t>
      </w:r>
      <w:proofErr w:type="gramEnd"/>
      <w:r w:rsidRPr="00F30F5A">
        <w:rPr>
          <w:rFonts w:ascii="Arial" w:hAnsi="Arial" w:cs="Arial"/>
          <w:snapToGrid w:val="0"/>
          <w:sz w:val="24"/>
          <w:szCs w:val="24"/>
        </w:rPr>
        <w:t xml:space="preserve"> надбавки за  классный чин  в следующих размерах: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а) за классный чин 1-го класса – 35%;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б) за  классный чин 2-го класса – 33%;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в)  за  классный чин 3-го класса – 25%; 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2. </w:t>
      </w:r>
      <w:r w:rsidRPr="00F30F5A">
        <w:rPr>
          <w:rFonts w:ascii="Arial" w:hAnsi="Arial" w:cs="Arial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F30F5A">
        <w:rPr>
          <w:rFonts w:ascii="Arial" w:hAnsi="Arial" w:cs="Arial"/>
          <w:sz w:val="24"/>
          <w:szCs w:val="24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F30F5A">
        <w:rPr>
          <w:rFonts w:ascii="Arial" w:hAnsi="Arial" w:cs="Arial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8C3040" w:rsidRDefault="004A081E" w:rsidP="004A081E">
      <w:pPr>
        <w:pStyle w:val="ConsPlusTitle"/>
        <w:jc w:val="center"/>
        <w:outlineLvl w:val="1"/>
        <w:rPr>
          <w:rFonts w:ascii="Arial" w:hAnsi="Arial" w:cs="Arial"/>
          <w:b w:val="0"/>
          <w:szCs w:val="24"/>
        </w:rPr>
      </w:pPr>
      <w:r w:rsidRPr="008C3040">
        <w:rPr>
          <w:rFonts w:ascii="Arial" w:hAnsi="Arial" w:cs="Arial"/>
          <w:b w:val="0"/>
          <w:szCs w:val="24"/>
        </w:rPr>
        <w:t xml:space="preserve">5. ЕЖЕМЕСЯЧНАЯ НАДБАВКА ЗА ОСОБЫЕ УСЛОВИЯ </w:t>
      </w:r>
    </w:p>
    <w:p w:rsidR="004A081E" w:rsidRPr="00F30F5A" w:rsidRDefault="008C3040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МУНИЦИПАЛЬНОЙ СЛУЖБЫ</w:t>
      </w:r>
    </w:p>
    <w:p w:rsidR="004A081E" w:rsidRPr="00F30F5A" w:rsidRDefault="004A081E" w:rsidP="0067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Ежемесячная надбавка за особые условия муниципальной службы является составляющей денежного содержания муниципального служащего и подлежит</w:t>
      </w:r>
      <w:r w:rsidRPr="00F30F5A">
        <w:rPr>
          <w:rFonts w:ascii="Arial" w:hAnsi="Arial" w:cs="Arial"/>
          <w:sz w:val="24"/>
          <w:szCs w:val="24"/>
        </w:rPr>
        <w:t xml:space="preserve"> обязательной выплате в целях повышения заинтересованности </w:t>
      </w:r>
      <w:r w:rsidRPr="00F30F5A">
        <w:rPr>
          <w:rFonts w:ascii="Arial" w:hAnsi="Arial" w:cs="Arial"/>
          <w:sz w:val="24"/>
          <w:szCs w:val="24"/>
        </w:rPr>
        <w:lastRenderedPageBreak/>
        <w:t>муниципальных служащих в результате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4A081E" w:rsidRPr="00F30F5A" w:rsidRDefault="004A081E" w:rsidP="00674764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Муниципальным служащим  устанавливается ежемесячная надбавка за особые условия муниципальной службы в следующих размерах:</w:t>
      </w:r>
    </w:p>
    <w:p w:rsidR="004A081E" w:rsidRPr="00F30F5A" w:rsidRDefault="004A081E" w:rsidP="00674764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812"/>
      </w:tblGrid>
      <w:tr w:rsidR="004A081E" w:rsidRPr="00F30F5A" w:rsidTr="006556CD">
        <w:tc>
          <w:tcPr>
            <w:tcW w:w="3652" w:type="dxa"/>
          </w:tcPr>
          <w:p w:rsidR="004A081E" w:rsidRPr="009B4179" w:rsidRDefault="004A081E" w:rsidP="00674764">
            <w:pPr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</w:tcPr>
          <w:p w:rsidR="004A081E" w:rsidRPr="009B4179" w:rsidRDefault="004A081E" w:rsidP="00674764">
            <w:pPr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 xml:space="preserve">Размер надбавки за особые условия муниципальной службы </w:t>
            </w:r>
          </w:p>
          <w:p w:rsidR="004A081E" w:rsidRPr="009B4179" w:rsidRDefault="004A081E" w:rsidP="00674764">
            <w:pPr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(процент должностного оклада)</w:t>
            </w:r>
          </w:p>
        </w:tc>
      </w:tr>
      <w:tr w:rsidR="004A081E" w:rsidRPr="00F30F5A" w:rsidTr="006556CD">
        <w:tc>
          <w:tcPr>
            <w:tcW w:w="3652" w:type="dxa"/>
          </w:tcPr>
          <w:p w:rsidR="004A081E" w:rsidRPr="009B4179" w:rsidRDefault="004A081E" w:rsidP="00674764">
            <w:pPr>
              <w:ind w:firstLine="7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</w:tcPr>
          <w:p w:rsidR="004A081E" w:rsidRPr="009B4179" w:rsidRDefault="004A081E" w:rsidP="00674764">
            <w:pPr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4A081E" w:rsidRPr="00F30F5A" w:rsidTr="006556CD">
        <w:tc>
          <w:tcPr>
            <w:tcW w:w="3652" w:type="dxa"/>
          </w:tcPr>
          <w:p w:rsidR="004A081E" w:rsidRPr="009B4179" w:rsidRDefault="004A081E" w:rsidP="00674764">
            <w:pPr>
              <w:ind w:firstLine="7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</w:tcPr>
          <w:p w:rsidR="004A081E" w:rsidRPr="009B4179" w:rsidRDefault="004A081E" w:rsidP="00674764">
            <w:pPr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4A081E" w:rsidRPr="00F30F5A" w:rsidRDefault="004A081E" w:rsidP="00674764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4A081E" w:rsidRPr="00D94778" w:rsidRDefault="004A081E" w:rsidP="00674764">
      <w:pPr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        3. Надбавка за особые условия муниципальной службы   устанавливается на 1 год. Основанием для выплаты надбавки за особые условия муниципальной службы является распоряжение главы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C3040">
        <w:rPr>
          <w:rFonts w:ascii="Arial" w:hAnsi="Arial" w:cs="Arial"/>
          <w:snapToGrid w:val="0"/>
          <w:sz w:val="24"/>
          <w:szCs w:val="24"/>
        </w:rPr>
        <w:t xml:space="preserve">Бартатского </w:t>
      </w:r>
      <w:r>
        <w:rPr>
          <w:rFonts w:ascii="Arial" w:hAnsi="Arial" w:cs="Arial"/>
          <w:snapToGrid w:val="0"/>
          <w:sz w:val="24"/>
          <w:szCs w:val="24"/>
        </w:rPr>
        <w:t xml:space="preserve">сельсовета,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674764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Cs w:val="24"/>
        </w:rPr>
      </w:pPr>
      <w:r w:rsidRPr="00213E3E">
        <w:rPr>
          <w:rFonts w:ascii="Arial" w:hAnsi="Arial" w:cs="Arial"/>
          <w:b w:val="0"/>
          <w:szCs w:val="24"/>
        </w:rPr>
        <w:t>6. ЕЖЕМЕСЯЧНАЯ НАДБАВКА ЗА ВЫСЛУГУ ЛЕТ</w:t>
      </w:r>
    </w:p>
    <w:p w:rsidR="004A081E" w:rsidRPr="00F30F5A" w:rsidRDefault="004A081E" w:rsidP="0067476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4A081E" w:rsidRPr="00F30F5A" w:rsidRDefault="004A081E" w:rsidP="0067476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а) при стаже муниципальной службы от 1 до 5 лет - 10 процентов;</w:t>
      </w:r>
    </w:p>
    <w:p w:rsidR="004A081E" w:rsidRPr="00F30F5A" w:rsidRDefault="004A081E" w:rsidP="0067476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при стаже муниципальной службы от 5 до 10 лет - 15 процентов;</w:t>
      </w:r>
    </w:p>
    <w:p w:rsidR="004A081E" w:rsidRPr="00F30F5A" w:rsidRDefault="004A081E" w:rsidP="0067476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при стаже муниципальной службы от 10 до 15 лет - 20 процентов;</w:t>
      </w:r>
    </w:p>
    <w:p w:rsidR="004A081E" w:rsidRDefault="004A081E" w:rsidP="0067476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при стаже муниципальной службы свыше 15 лет - 30 процентов.</w:t>
      </w:r>
    </w:p>
    <w:p w:rsidR="004A081E" w:rsidRPr="00D94778" w:rsidRDefault="004A081E" w:rsidP="00674764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674764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7.  ДЕНЕЖНОЕ ПООЩРЕНИЕ</w:t>
      </w:r>
    </w:p>
    <w:p w:rsidR="004A081E" w:rsidRPr="00674764" w:rsidRDefault="004A081E" w:rsidP="0067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4764">
        <w:rPr>
          <w:rFonts w:ascii="Arial" w:hAnsi="Arial" w:cs="Arial"/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p w:rsidR="004A081E" w:rsidRPr="00674764" w:rsidRDefault="004A081E" w:rsidP="00674764">
      <w:pPr>
        <w:ind w:left="709"/>
        <w:jc w:val="both"/>
        <w:rPr>
          <w:rFonts w:ascii="Arial" w:hAnsi="Arial" w:cs="Arial"/>
          <w:sz w:val="24"/>
          <w:szCs w:val="24"/>
        </w:rPr>
      </w:pPr>
      <w:r w:rsidRPr="00674764">
        <w:rPr>
          <w:rFonts w:ascii="Arial" w:hAnsi="Arial" w:cs="Arial"/>
          <w:sz w:val="24"/>
          <w:szCs w:val="24"/>
        </w:rPr>
        <w:t>- заместитель главы сельсовета – 2,3 должностного оклада;</w:t>
      </w:r>
    </w:p>
    <w:p w:rsidR="004A081E" w:rsidRPr="00674764" w:rsidRDefault="004A081E" w:rsidP="00674764">
      <w:pPr>
        <w:ind w:left="709"/>
        <w:jc w:val="both"/>
        <w:rPr>
          <w:rFonts w:ascii="Arial" w:hAnsi="Arial" w:cs="Arial"/>
          <w:sz w:val="24"/>
          <w:szCs w:val="24"/>
        </w:rPr>
      </w:pPr>
      <w:r w:rsidRPr="00674764">
        <w:rPr>
          <w:rFonts w:ascii="Arial" w:hAnsi="Arial" w:cs="Arial"/>
          <w:sz w:val="24"/>
          <w:szCs w:val="24"/>
        </w:rPr>
        <w:t xml:space="preserve">- главный </w:t>
      </w:r>
      <w:r w:rsidR="00213E3E" w:rsidRPr="00674764">
        <w:rPr>
          <w:rFonts w:ascii="Arial" w:hAnsi="Arial" w:cs="Arial"/>
          <w:sz w:val="24"/>
          <w:szCs w:val="24"/>
        </w:rPr>
        <w:t>бухгалтер</w:t>
      </w:r>
      <w:r w:rsidRPr="00674764">
        <w:rPr>
          <w:rFonts w:ascii="Arial" w:hAnsi="Arial" w:cs="Arial"/>
          <w:sz w:val="24"/>
          <w:szCs w:val="24"/>
        </w:rPr>
        <w:t xml:space="preserve">     - 2,3 должностного оклада;</w:t>
      </w:r>
    </w:p>
    <w:p w:rsidR="004A081E" w:rsidRPr="00674764" w:rsidRDefault="004A081E" w:rsidP="00674764">
      <w:pPr>
        <w:ind w:left="709"/>
        <w:jc w:val="both"/>
        <w:rPr>
          <w:rFonts w:ascii="Arial" w:hAnsi="Arial" w:cs="Arial"/>
          <w:sz w:val="24"/>
          <w:szCs w:val="24"/>
        </w:rPr>
      </w:pPr>
      <w:r w:rsidRPr="00674764">
        <w:rPr>
          <w:rFonts w:ascii="Arial" w:hAnsi="Arial" w:cs="Arial"/>
          <w:sz w:val="24"/>
          <w:szCs w:val="24"/>
        </w:rPr>
        <w:t>- специалист  первой категории   -   2,3 должностного оклада.</w:t>
      </w:r>
    </w:p>
    <w:p w:rsidR="004A081E" w:rsidRPr="00674764" w:rsidRDefault="004A081E" w:rsidP="00674764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74764">
        <w:rPr>
          <w:rFonts w:ascii="Arial" w:hAnsi="Arial" w:cs="Arial"/>
          <w:spacing w:val="-1"/>
          <w:sz w:val="24"/>
          <w:szCs w:val="24"/>
        </w:rPr>
        <w:t>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4A081E" w:rsidRPr="00D94778" w:rsidRDefault="004A081E" w:rsidP="00674764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674764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4A081E" w:rsidRPr="00D94778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D94778">
        <w:rPr>
          <w:rFonts w:cs="Arial"/>
          <w:sz w:val="24"/>
          <w:szCs w:val="24"/>
        </w:rPr>
        <w:t>.</w:t>
      </w:r>
      <w:r w:rsidR="00213E3E">
        <w:rPr>
          <w:rFonts w:cs="Arial"/>
          <w:sz w:val="24"/>
          <w:szCs w:val="24"/>
        </w:rPr>
        <w:t xml:space="preserve"> </w:t>
      </w:r>
      <w:r w:rsidRPr="00D94778">
        <w:rPr>
          <w:rFonts w:cs="Arial"/>
          <w:sz w:val="24"/>
          <w:szCs w:val="24"/>
        </w:rPr>
        <w:t>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4A081E" w:rsidRPr="0039016A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lastRenderedPageBreak/>
        <w:t xml:space="preserve">  при стаже от 1 до 5 лет – 10 процентов к должностному окладу;</w:t>
      </w:r>
    </w:p>
    <w:p w:rsidR="004A081E" w:rsidRPr="0039016A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4A081E" w:rsidRPr="0039016A" w:rsidRDefault="004A081E" w:rsidP="0067476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4A081E" w:rsidRPr="00C248BF" w:rsidRDefault="004A081E" w:rsidP="00674764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t>3.</w:t>
      </w:r>
      <w:r w:rsidR="00213E3E">
        <w:rPr>
          <w:rFonts w:cs="Arial"/>
          <w:sz w:val="24"/>
          <w:szCs w:val="24"/>
        </w:rPr>
        <w:t xml:space="preserve"> </w:t>
      </w:r>
      <w:r w:rsidRPr="00D94778">
        <w:rPr>
          <w:rFonts w:cs="Arial"/>
          <w:sz w:val="24"/>
          <w:szCs w:val="24"/>
        </w:rPr>
        <w:t xml:space="preserve"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4A081E">
      <w:pPr>
        <w:pStyle w:val="ConsPlusNormal"/>
        <w:ind w:firstLine="540"/>
        <w:jc w:val="center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9.  ПРЕМИРОВАНИЕ МУНИЦИПАЛЬНЫХ СЛУЖАЩИХ</w:t>
      </w:r>
    </w:p>
    <w:p w:rsidR="004A081E" w:rsidRPr="00F30F5A" w:rsidRDefault="004A081E" w:rsidP="00213E3E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213E3E">
        <w:rPr>
          <w:rFonts w:cs="Arial"/>
          <w:sz w:val="24"/>
          <w:szCs w:val="24"/>
        </w:rPr>
        <w:t xml:space="preserve"> </w:t>
      </w:r>
      <w:r w:rsidRPr="00F30F5A">
        <w:rPr>
          <w:rFonts w:cs="Arial"/>
          <w:sz w:val="24"/>
          <w:szCs w:val="24"/>
        </w:rPr>
        <w:t>В пределах установленного фонда оплаты труда муниципальным служащим выплачиваются премии: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1) за успешное и добросовестное исполнение своих должностных обязанностей;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2) за продолжительную и безупречную службу;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3) за выполнение заданий особой важности и сложности.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Премии </w:t>
      </w:r>
      <w:r w:rsidRPr="00F30F5A">
        <w:rPr>
          <w:rFonts w:ascii="Arial" w:hAnsi="Arial" w:cs="Arial"/>
          <w:iCs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2. Размеры премирования муниципальных служащих ограничиваются пределами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>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>Конкретный размер премии муниципальному служащему устанавливается правовым</w:t>
      </w:r>
      <w:r>
        <w:rPr>
          <w:rFonts w:ascii="Arial" w:hAnsi="Arial" w:cs="Arial"/>
          <w:sz w:val="24"/>
          <w:szCs w:val="24"/>
        </w:rPr>
        <w:t xml:space="preserve"> актом главы сельсовета.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 w:rsidRPr="00F30F5A">
        <w:rPr>
          <w:rFonts w:ascii="Arial" w:hAnsi="Arial" w:cs="Arial"/>
          <w:iCs/>
          <w:sz w:val="24"/>
          <w:szCs w:val="24"/>
        </w:rPr>
        <w:t>предложения о премировании непосредственного руководителя муниципального служащего</w:t>
      </w:r>
      <w:r w:rsidRPr="00F30F5A">
        <w:rPr>
          <w:rFonts w:ascii="Arial" w:hAnsi="Arial" w:cs="Arial"/>
          <w:sz w:val="24"/>
          <w:szCs w:val="24"/>
        </w:rPr>
        <w:t>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4. Премии по результатам работы муниципальным служащим в пределах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 xml:space="preserve"> выплачиваются пропорционально отработанному времени.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5. Не подлежат премированию муниципальные служащие: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2) </w:t>
      </w:r>
      <w:r w:rsidRPr="00F30F5A">
        <w:rPr>
          <w:rFonts w:ascii="Arial" w:eastAsia="Calibri" w:hAnsi="Arial" w:cs="Arial"/>
          <w:lang w:eastAsia="en-US"/>
        </w:rPr>
        <w:t>отстраненные от замещаемой должности муниципальной службы.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6.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премия не начисляется.</w:t>
      </w:r>
    </w:p>
    <w:p w:rsidR="004A081E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7.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5E5B0C" w:rsidRPr="00F30F5A" w:rsidRDefault="005E5B0C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4A081E" w:rsidRPr="005E5B0C" w:rsidRDefault="004A081E" w:rsidP="004A081E">
      <w:pPr>
        <w:tabs>
          <w:tab w:val="num" w:pos="0"/>
        </w:tabs>
        <w:ind w:firstLine="566"/>
        <w:jc w:val="center"/>
        <w:rPr>
          <w:rFonts w:ascii="Arial" w:hAnsi="Arial" w:cs="Arial"/>
          <w:snapToGrid w:val="0"/>
          <w:sz w:val="24"/>
          <w:szCs w:val="24"/>
        </w:rPr>
      </w:pPr>
      <w:r w:rsidRPr="005E5B0C">
        <w:rPr>
          <w:rFonts w:ascii="Arial" w:hAnsi="Arial" w:cs="Arial"/>
          <w:snapToGrid w:val="0"/>
          <w:sz w:val="24"/>
          <w:szCs w:val="24"/>
        </w:rPr>
        <w:t>10. ЕДИНОВРЕМЕННАЯ ВЫПЛАТА ПРИ ПРЕДОСТАВЛЕНИИ ЕЖЕГОДНОГО ОПЛАЧИВАЕМОГО ОТПУСКА</w:t>
      </w:r>
    </w:p>
    <w:p w:rsidR="004A081E" w:rsidRPr="00F30F5A" w:rsidRDefault="004A081E" w:rsidP="005E5B0C">
      <w:pPr>
        <w:tabs>
          <w:tab w:val="num" w:pos="0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Муниципальным служащим,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4A081E" w:rsidRPr="00F30F5A" w:rsidRDefault="004A081E" w:rsidP="005E5B0C">
      <w:pPr>
        <w:tabs>
          <w:tab w:val="num" w:pos="0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4A081E" w:rsidRPr="00F30F5A" w:rsidRDefault="004A081E" w:rsidP="005E5B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3.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4A081E" w:rsidRPr="00F30F5A" w:rsidRDefault="004A081E" w:rsidP="005E5B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4. 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4A081E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iCs/>
          <w:sz w:val="24"/>
          <w:szCs w:val="24"/>
        </w:rPr>
        <w:t xml:space="preserve">5.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F30F5A">
        <w:rPr>
          <w:rFonts w:cs="Arial"/>
          <w:iCs/>
          <w:sz w:val="24"/>
          <w:szCs w:val="24"/>
        </w:rPr>
        <w:t>выплата</w:t>
      </w:r>
      <w:proofErr w:type="gramEnd"/>
      <w:r w:rsidRPr="00F30F5A">
        <w:rPr>
          <w:rFonts w:cs="Arial"/>
          <w:iCs/>
          <w:sz w:val="24"/>
          <w:szCs w:val="24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</w:t>
      </w:r>
      <w:r>
        <w:rPr>
          <w:rFonts w:cs="Arial"/>
          <w:sz w:val="24"/>
          <w:szCs w:val="24"/>
        </w:rPr>
        <w:t>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F30F5A" w:rsidRDefault="004A081E" w:rsidP="004A081E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5E5B0C">
        <w:rPr>
          <w:rFonts w:ascii="Arial" w:hAnsi="Arial" w:cs="Arial"/>
          <w:snapToGrid w:val="0"/>
          <w:sz w:val="24"/>
          <w:szCs w:val="24"/>
        </w:rPr>
        <w:t>11. МАТЕРИАЛЬНАЯ ПОМОЩЬ МУНИЦИПАЛЬНЫМ СЛУЖАЩИМ</w:t>
      </w:r>
    </w:p>
    <w:p w:rsidR="004A081E" w:rsidRPr="00F30F5A" w:rsidRDefault="005E5B0C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081E" w:rsidRPr="00F30F5A">
        <w:rPr>
          <w:rFonts w:ascii="Arial" w:hAnsi="Arial" w:cs="Arial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10 000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(супруги), родителей, детей.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4A081E" w:rsidRDefault="004A081E" w:rsidP="004A081E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4A081E" w:rsidRPr="0033674F" w:rsidRDefault="004A081E" w:rsidP="004A081E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r w:rsidRPr="0033674F">
        <w:rPr>
          <w:rFonts w:ascii="Arial" w:hAnsi="Arial" w:cs="Arial"/>
          <w:b w:val="0"/>
          <w:szCs w:val="24"/>
        </w:rPr>
        <w:t>12. ИНЫЕ ВЫПЛАТЫ МУНИЦИПАЛЬНЫМ СЛУЖАЩИМ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1. Иные выплаты муниципальным служащим в соответствии с федеральными законами осуществляется правовым актом представителя нанимателя (работодателя), за исключением случая, предусмотренного пунктом 2 настоящей статьи, и определяется в размере, порядке и на условиях, установленных федеральным законодательством.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 xml:space="preserve">2. </w:t>
      </w:r>
      <w:proofErr w:type="gramStart"/>
      <w:r w:rsidRPr="006607AD">
        <w:rPr>
          <w:rFonts w:ascii="Arial" w:hAnsi="Arial" w:cs="Arial"/>
          <w:b w:val="0"/>
          <w:szCs w:val="24"/>
        </w:rPr>
        <w:t xml:space="preserve">При досрочном прекращении полномочий главы муниципального образования либо применению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</w:t>
      </w:r>
      <w:r w:rsidRPr="006607AD">
        <w:rPr>
          <w:rFonts w:ascii="Arial" w:hAnsi="Arial" w:cs="Arial"/>
          <w:b w:val="0"/>
          <w:szCs w:val="24"/>
        </w:rPr>
        <w:lastRenderedPageBreak/>
        <w:t>им полномочий главы муниципального образования, такая доплата устанавливается</w:t>
      </w:r>
      <w:proofErr w:type="gramEnd"/>
      <w:r w:rsidRPr="006607AD">
        <w:rPr>
          <w:rFonts w:ascii="Arial" w:hAnsi="Arial" w:cs="Arial"/>
          <w:b w:val="0"/>
          <w:szCs w:val="24"/>
        </w:rPr>
        <w:t xml:space="preserve"> решением </w:t>
      </w:r>
      <w:r w:rsidR="0033674F">
        <w:rPr>
          <w:rFonts w:ascii="Arial" w:hAnsi="Arial" w:cs="Arial"/>
          <w:b w:val="0"/>
          <w:szCs w:val="24"/>
        </w:rPr>
        <w:t>Бартатского сельского</w:t>
      </w:r>
      <w:r w:rsidRPr="006607AD">
        <w:rPr>
          <w:rFonts w:ascii="Arial" w:hAnsi="Arial" w:cs="Arial"/>
          <w:b w:val="0"/>
          <w:szCs w:val="24"/>
        </w:rPr>
        <w:t xml:space="preserve"> Совета депутатов в размере, определяемом в соответствии с трудовым законодательством.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4A081E" w:rsidRDefault="004A081E" w:rsidP="004A081E">
      <w:pPr>
        <w:pStyle w:val="ConsPlusTitle"/>
        <w:jc w:val="center"/>
        <w:rPr>
          <w:rFonts w:ascii="Arial" w:hAnsi="Arial" w:cs="Arial"/>
          <w:szCs w:val="24"/>
        </w:rPr>
      </w:pPr>
    </w:p>
    <w:p w:rsidR="004A081E" w:rsidRPr="00D94778" w:rsidRDefault="004A081E" w:rsidP="004A081E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33674F">
        <w:rPr>
          <w:rFonts w:cs="Arial"/>
          <w:sz w:val="24"/>
          <w:szCs w:val="24"/>
        </w:rPr>
        <w:t xml:space="preserve">13. ИНДЕКСАЦИЯ </w:t>
      </w:r>
      <w:proofErr w:type="gramStart"/>
      <w:r w:rsidRPr="0033674F">
        <w:rPr>
          <w:rFonts w:cs="Arial"/>
          <w:sz w:val="24"/>
          <w:szCs w:val="24"/>
        </w:rPr>
        <w:t>РАЗМЕРОВ ОПЛАТЫ  ТРУДА</w:t>
      </w:r>
      <w:proofErr w:type="gramEnd"/>
    </w:p>
    <w:p w:rsidR="004A081E" w:rsidRPr="0039016A" w:rsidRDefault="004A081E" w:rsidP="0033674F">
      <w:pPr>
        <w:pStyle w:val="a3"/>
        <w:ind w:firstLine="993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C94F36">
        <w:rPr>
          <w:rFonts w:cs="Arial"/>
          <w:sz w:val="24"/>
          <w:szCs w:val="24"/>
        </w:rPr>
        <w:t>14. ПОРЯДОК ФОРМИРОВАНИЯ ФОНДА ОПЛАТЫ ТРУДА    МУНИЦИПАЛЬНЫХ СЛУЖАЩИХ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  <w:r w:rsidR="00C94F36">
              <w:rPr>
                <w:rFonts w:cs="Arial"/>
                <w:sz w:val="24"/>
                <w:szCs w:val="24"/>
              </w:rPr>
              <w:t xml:space="preserve"> </w:t>
            </w: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 w:rsidRPr="00D94778">
        <w:rPr>
          <w:rFonts w:cs="Arial"/>
          <w:sz w:val="24"/>
          <w:szCs w:val="24"/>
        </w:rPr>
        <w:t>из</w:t>
      </w:r>
      <w:proofErr w:type="gramEnd"/>
      <w:r w:rsidRPr="00D94778">
        <w:rPr>
          <w:rFonts w:cs="Arial"/>
          <w:sz w:val="24"/>
          <w:szCs w:val="24"/>
        </w:rPr>
        <w:t xml:space="preserve">:   </w:t>
      </w:r>
      <w:bookmarkStart w:id="2" w:name="_GoBack"/>
      <w:bookmarkEnd w:id="2"/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D94778">
        <w:rPr>
          <w:rFonts w:cs="Arial"/>
          <w:sz w:val="24"/>
          <w:szCs w:val="24"/>
        </w:rPr>
        <w:t xml:space="preserve"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</w:t>
      </w:r>
      <w:r w:rsidRPr="00D94778">
        <w:rPr>
          <w:rFonts w:cs="Arial"/>
          <w:sz w:val="24"/>
          <w:szCs w:val="24"/>
        </w:rPr>
        <w:lastRenderedPageBreak/>
        <w:t>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4A081E" w:rsidRDefault="004A081E" w:rsidP="004A081E">
      <w:pPr>
        <w:ind w:firstLine="709"/>
        <w:jc w:val="both"/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sectPr w:rsidR="004A081E" w:rsidSect="0034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EF"/>
    <w:rsid w:val="000F3A08"/>
    <w:rsid w:val="00213E3E"/>
    <w:rsid w:val="0033674F"/>
    <w:rsid w:val="0034659D"/>
    <w:rsid w:val="004A081E"/>
    <w:rsid w:val="005E5B0C"/>
    <w:rsid w:val="00674764"/>
    <w:rsid w:val="008C3040"/>
    <w:rsid w:val="009144EF"/>
    <w:rsid w:val="00990F6B"/>
    <w:rsid w:val="00B823CD"/>
    <w:rsid w:val="00BF7985"/>
    <w:rsid w:val="00C94F36"/>
    <w:rsid w:val="00FC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144E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44EF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4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144E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14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A081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A08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ormattext">
    <w:name w:val="formattext"/>
    <w:basedOn w:val="a"/>
    <w:rsid w:val="004A081E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3344-C43E-461E-8200-5361F664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2024-12-23T09:11:00Z</cp:lastPrinted>
  <dcterms:created xsi:type="dcterms:W3CDTF">2024-12-06T06:46:00Z</dcterms:created>
  <dcterms:modified xsi:type="dcterms:W3CDTF">2024-12-23T09:15:00Z</dcterms:modified>
</cp:coreProperties>
</file>