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ED571" w14:textId="77777777" w:rsidR="004D6045" w:rsidRDefault="004D6045" w:rsidP="007E06F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2F1B34" w14:textId="77777777" w:rsidR="004D6045" w:rsidRPr="007D1326" w:rsidRDefault="004D6045" w:rsidP="004D6045">
      <w:pPr>
        <w:widowControl w:val="0"/>
        <w:tabs>
          <w:tab w:val="left" w:pos="8244"/>
        </w:tabs>
        <w:autoSpaceDE w:val="0"/>
        <w:autoSpaceDN w:val="0"/>
        <w:adjustRightInd w:val="0"/>
        <w:jc w:val="both"/>
        <w:outlineLvl w:val="0"/>
        <w:rPr>
          <w:bCs/>
          <w:iCs/>
          <w:color w:val="26282F"/>
          <w:szCs w:val="28"/>
        </w:rPr>
      </w:pPr>
      <w:r>
        <w:rPr>
          <w:rFonts w:cs="Times New Roman CYR"/>
          <w:bCs/>
          <w:iCs/>
          <w:color w:val="26282F"/>
          <w:szCs w:val="28"/>
        </w:rPr>
        <w:t xml:space="preserve">                                     </w:t>
      </w:r>
      <w:r w:rsidRPr="007D1326">
        <w:rPr>
          <w:bCs/>
          <w:iCs/>
          <w:color w:val="26282F"/>
          <w:szCs w:val="28"/>
        </w:rPr>
        <w:t>РОССИЙСКАЯ ФЕДЕРАЦИЯ</w:t>
      </w:r>
    </w:p>
    <w:p w14:paraId="21337ADA" w14:textId="77777777" w:rsidR="004D6045" w:rsidRPr="007D1326" w:rsidRDefault="004D6045" w:rsidP="004D6045">
      <w:pPr>
        <w:widowControl w:val="0"/>
        <w:tabs>
          <w:tab w:val="left" w:pos="1464"/>
          <w:tab w:val="center" w:pos="5178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7D1326">
        <w:rPr>
          <w:szCs w:val="28"/>
        </w:rPr>
        <w:tab/>
        <w:t>АДМИНИСТРАЦИЯ ПОСЕЛКА БОЛЬШАЯ МУРТА</w:t>
      </w:r>
    </w:p>
    <w:p w14:paraId="4EFCB252" w14:textId="77777777" w:rsidR="004D6045" w:rsidRPr="007D1326" w:rsidRDefault="004D6045" w:rsidP="004D6045">
      <w:pPr>
        <w:widowControl w:val="0"/>
        <w:tabs>
          <w:tab w:val="left" w:pos="2232"/>
          <w:tab w:val="center" w:pos="5178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7D1326">
        <w:rPr>
          <w:szCs w:val="28"/>
        </w:rPr>
        <w:tab/>
        <w:t xml:space="preserve">  БОЛЬШЕМУРТИНСКОГО РАЙОНА</w:t>
      </w:r>
    </w:p>
    <w:p w14:paraId="4F51C54F" w14:textId="77777777" w:rsidR="004D6045" w:rsidRPr="007D1326" w:rsidRDefault="004D6045" w:rsidP="009A750B">
      <w:pPr>
        <w:widowControl w:val="0"/>
        <w:tabs>
          <w:tab w:val="left" w:pos="2652"/>
          <w:tab w:val="center" w:pos="5178"/>
          <w:tab w:val="left" w:pos="690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7D1326">
        <w:rPr>
          <w:szCs w:val="28"/>
        </w:rPr>
        <w:tab/>
        <w:t xml:space="preserve">       КРАСНОЯРСКОГО КРАЯ</w:t>
      </w:r>
      <w:r w:rsidR="009A750B">
        <w:rPr>
          <w:szCs w:val="28"/>
        </w:rPr>
        <w:tab/>
      </w:r>
    </w:p>
    <w:p w14:paraId="0F0B5985" w14:textId="77777777" w:rsidR="004D6045" w:rsidRDefault="004D6045" w:rsidP="004D60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</w:p>
    <w:p w14:paraId="4175F36C" w14:textId="77777777" w:rsidR="004D6045" w:rsidRDefault="004D6045" w:rsidP="004D6045">
      <w:pPr>
        <w:widowControl w:val="0"/>
        <w:tabs>
          <w:tab w:val="left" w:pos="3000"/>
          <w:tab w:val="center" w:pos="517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ab/>
        <w:t xml:space="preserve">    ПОСТАНОВЛЕНИЕ</w:t>
      </w:r>
    </w:p>
    <w:p w14:paraId="6508413C" w14:textId="77777777" w:rsidR="004D6045" w:rsidRDefault="004D6045" w:rsidP="004D604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</w:p>
    <w:p w14:paraId="08BB942F" w14:textId="3136FF32" w:rsidR="004D6045" w:rsidRDefault="00F6767B" w:rsidP="004D60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19.10.</w:t>
      </w:r>
      <w:r w:rsidR="004D6045">
        <w:rPr>
          <w:rFonts w:ascii="Times New Roman CYR" w:hAnsi="Times New Roman CYR" w:cs="Times New Roman CYR"/>
          <w:szCs w:val="28"/>
        </w:rPr>
        <w:t xml:space="preserve">2022г.          </w:t>
      </w:r>
      <w:r>
        <w:rPr>
          <w:rFonts w:ascii="Times New Roman CYR" w:hAnsi="Times New Roman CYR" w:cs="Times New Roman CYR"/>
          <w:szCs w:val="28"/>
        </w:rPr>
        <w:t xml:space="preserve">                   </w:t>
      </w:r>
      <w:r w:rsidR="004D6045">
        <w:rPr>
          <w:rFonts w:ascii="Times New Roman CYR" w:hAnsi="Times New Roman CYR" w:cs="Times New Roman CYR"/>
          <w:szCs w:val="28"/>
        </w:rPr>
        <w:t xml:space="preserve"> </w:t>
      </w:r>
      <w:r w:rsidR="004E305B">
        <w:rPr>
          <w:rFonts w:ascii="Times New Roman CYR" w:hAnsi="Times New Roman CYR" w:cs="Times New Roman CYR"/>
          <w:szCs w:val="28"/>
        </w:rPr>
        <w:t>п</w:t>
      </w:r>
      <w:r w:rsidR="004D6045">
        <w:rPr>
          <w:rFonts w:ascii="Times New Roman CYR" w:hAnsi="Times New Roman CYR" w:cs="Times New Roman CYR"/>
          <w:szCs w:val="28"/>
        </w:rPr>
        <w:t>гт.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4D6045">
        <w:rPr>
          <w:rFonts w:ascii="Times New Roman CYR" w:hAnsi="Times New Roman CYR" w:cs="Times New Roman CYR"/>
          <w:szCs w:val="28"/>
        </w:rPr>
        <w:t>Большая Мурта                          №</w:t>
      </w:r>
      <w:r>
        <w:rPr>
          <w:rFonts w:ascii="Times New Roman CYR" w:hAnsi="Times New Roman CYR" w:cs="Times New Roman CYR"/>
          <w:szCs w:val="28"/>
        </w:rPr>
        <w:t xml:space="preserve"> 229</w:t>
      </w:r>
    </w:p>
    <w:p w14:paraId="1F308C71" w14:textId="77777777" w:rsidR="004D6045" w:rsidRDefault="004D6045" w:rsidP="004D60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24889BD3" w14:textId="77777777" w:rsidR="004D6045" w:rsidRDefault="004D6045" w:rsidP="004D6045">
      <w:pPr>
        <w:widowControl w:val="0"/>
        <w:autoSpaceDE w:val="0"/>
        <w:autoSpaceDN w:val="0"/>
        <w:adjustRightInd w:val="0"/>
        <w:ind w:firstLine="720"/>
        <w:jc w:val="both"/>
      </w:pPr>
    </w:p>
    <w:p w14:paraId="27CEC026" w14:textId="77777777" w:rsidR="004D6045" w:rsidRPr="007D1326" w:rsidRDefault="004D6045" w:rsidP="004D6045">
      <w:pPr>
        <w:autoSpaceDE w:val="0"/>
        <w:autoSpaceDN w:val="0"/>
        <w:adjustRightInd w:val="0"/>
        <w:jc w:val="center"/>
        <w:rPr>
          <w:iCs/>
          <w:szCs w:val="28"/>
        </w:rPr>
      </w:pPr>
      <w:r w:rsidRPr="007D1326">
        <w:rPr>
          <w:szCs w:val="28"/>
        </w:rPr>
        <w:t xml:space="preserve">Об утверждении Порядка проведения </w:t>
      </w:r>
      <w:r w:rsidRPr="007D1326">
        <w:rPr>
          <w:iCs/>
          <w:szCs w:val="28"/>
        </w:rPr>
        <w:t xml:space="preserve">инвентаризации </w:t>
      </w:r>
    </w:p>
    <w:p w14:paraId="41AE4B1F" w14:textId="77777777" w:rsidR="004D6045" w:rsidRPr="007D1326" w:rsidRDefault="004D6045" w:rsidP="004D6045">
      <w:pPr>
        <w:autoSpaceDE w:val="0"/>
        <w:autoSpaceDN w:val="0"/>
        <w:adjustRightInd w:val="0"/>
        <w:jc w:val="center"/>
        <w:rPr>
          <w:bCs/>
          <w:szCs w:val="28"/>
        </w:rPr>
      </w:pPr>
      <w:r w:rsidRPr="007D1326">
        <w:rPr>
          <w:iCs/>
          <w:szCs w:val="28"/>
        </w:rPr>
        <w:t xml:space="preserve">мест захоронений на общественных кладбищах </w:t>
      </w:r>
      <w:r w:rsidRPr="007D1326">
        <w:rPr>
          <w:bCs/>
          <w:szCs w:val="28"/>
        </w:rPr>
        <w:t>муниципального образования поселок Большая Мурта</w:t>
      </w:r>
    </w:p>
    <w:p w14:paraId="5684AB84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AB4DD31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47966C67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0C98FD2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D1326">
        <w:rPr>
          <w:iCs/>
          <w:szCs w:val="28"/>
        </w:rPr>
        <w:t xml:space="preserve">В </w:t>
      </w:r>
      <w:r w:rsidRPr="007D1326">
        <w:rPr>
          <w:color w:val="000000"/>
          <w:szCs w:val="28"/>
        </w:rPr>
        <w:t xml:space="preserve">соответствии с </w:t>
      </w:r>
      <w:r w:rsidRPr="007D1326">
        <w:rPr>
          <w:szCs w:val="28"/>
        </w:rPr>
        <w:t>Федеральным законом от 12.01.1996 года № 8-ФЗ «О погребении и похоронном деле»,</w:t>
      </w:r>
      <w:r w:rsidRPr="007D1326">
        <w:rPr>
          <w:color w:val="000000"/>
          <w:szCs w:val="28"/>
        </w:rPr>
        <w:t xml:space="preserve"> ст.14 Федерального закона   от 06.10.2003 № 131-ФЗ «Об общих принципах организации местного самоуправления в Российской Федерации,</w:t>
      </w:r>
      <w:r w:rsidRPr="007D1326">
        <w:rPr>
          <w:szCs w:val="28"/>
        </w:rPr>
        <w:t xml:space="preserve">  руководствуясь Уставом поселка Большая Мурта Большемуртинского района Красноярского края, ПОСТАНОВЛЯЮ:</w:t>
      </w:r>
    </w:p>
    <w:p w14:paraId="7F9F5469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1E763A5B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D1326">
        <w:rPr>
          <w:szCs w:val="28"/>
        </w:rPr>
        <w:t>1. Утвердить Порядок проведения инвентаризации мест захоронений на общественных кладбищах муниципального образования поселок Большая Мурта, приложение №1 к настоящему постановлению.</w:t>
      </w:r>
    </w:p>
    <w:p w14:paraId="38A9726D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D1326">
        <w:rPr>
          <w:szCs w:val="28"/>
        </w:rPr>
        <w:t>2. Контроль за исполнением постановления оставляю за собой.</w:t>
      </w:r>
    </w:p>
    <w:p w14:paraId="5797905F" w14:textId="77777777" w:rsidR="004D6045" w:rsidRPr="007D1326" w:rsidRDefault="004D6045" w:rsidP="004D6045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D1326">
        <w:rPr>
          <w:szCs w:val="28"/>
        </w:rPr>
        <w:t xml:space="preserve">3. </w:t>
      </w:r>
      <w:r w:rsidRPr="007D1326">
        <w:rPr>
          <w:bCs/>
          <w:szCs w:val="28"/>
        </w:rPr>
        <w:t>Настоящее Постановление вступает в силу в день, следующий за днем его официального опубликования в печатном издании «Ведомости муниципальных органов поселка Большая Мурта».</w:t>
      </w:r>
    </w:p>
    <w:p w14:paraId="6C8A5F01" w14:textId="77777777" w:rsidR="004D6045" w:rsidRPr="007D1326" w:rsidRDefault="004D6045" w:rsidP="004D6045">
      <w:pPr>
        <w:widowControl w:val="0"/>
        <w:autoSpaceDE w:val="0"/>
        <w:autoSpaceDN w:val="0"/>
        <w:ind w:firstLine="567"/>
        <w:jc w:val="both"/>
        <w:rPr>
          <w:rFonts w:eastAsia="Calibri"/>
          <w:szCs w:val="28"/>
        </w:rPr>
      </w:pPr>
    </w:p>
    <w:p w14:paraId="136BA90B" w14:textId="77777777" w:rsidR="004D6045" w:rsidRPr="007D1326" w:rsidRDefault="004D6045" w:rsidP="004D6045">
      <w:pPr>
        <w:widowControl w:val="0"/>
        <w:autoSpaceDE w:val="0"/>
        <w:autoSpaceDN w:val="0"/>
        <w:ind w:firstLine="567"/>
        <w:jc w:val="both"/>
        <w:rPr>
          <w:rFonts w:eastAsia="Calibri"/>
          <w:szCs w:val="28"/>
        </w:rPr>
      </w:pPr>
    </w:p>
    <w:p w14:paraId="2440D241" w14:textId="77777777" w:rsidR="004D6045" w:rsidRPr="007D1326" w:rsidRDefault="004D6045" w:rsidP="004D6045">
      <w:pPr>
        <w:widowControl w:val="0"/>
        <w:autoSpaceDE w:val="0"/>
        <w:autoSpaceDN w:val="0"/>
        <w:ind w:firstLine="567"/>
        <w:jc w:val="both"/>
        <w:rPr>
          <w:rFonts w:eastAsia="Calibri"/>
          <w:szCs w:val="28"/>
        </w:rPr>
      </w:pPr>
    </w:p>
    <w:p w14:paraId="65CED77C" w14:textId="72884E59" w:rsidR="004D6045" w:rsidRPr="007D1326" w:rsidRDefault="004D6045" w:rsidP="004D6045">
      <w:pPr>
        <w:widowControl w:val="0"/>
        <w:autoSpaceDE w:val="0"/>
        <w:autoSpaceDN w:val="0"/>
        <w:rPr>
          <w:rFonts w:eastAsia="Calibri"/>
          <w:szCs w:val="28"/>
        </w:rPr>
      </w:pPr>
      <w:r w:rsidRPr="007D1326">
        <w:rPr>
          <w:rFonts w:eastAsia="Calibri"/>
          <w:szCs w:val="28"/>
        </w:rPr>
        <w:t>Глава поселка                                                                                     А.</w:t>
      </w:r>
      <w:r w:rsidR="00F6767B">
        <w:rPr>
          <w:rFonts w:eastAsia="Calibri"/>
          <w:szCs w:val="28"/>
        </w:rPr>
        <w:t xml:space="preserve"> </w:t>
      </w:r>
      <w:r w:rsidRPr="007D1326">
        <w:rPr>
          <w:rFonts w:eastAsia="Calibri"/>
          <w:szCs w:val="28"/>
        </w:rPr>
        <w:t>В.</w:t>
      </w:r>
      <w:r w:rsidR="00F6767B">
        <w:rPr>
          <w:rFonts w:eastAsia="Calibri"/>
          <w:szCs w:val="28"/>
        </w:rPr>
        <w:t xml:space="preserve"> </w:t>
      </w:r>
      <w:r w:rsidRPr="007D1326">
        <w:rPr>
          <w:rFonts w:eastAsia="Calibri"/>
          <w:szCs w:val="28"/>
        </w:rPr>
        <w:t>Котыхов</w:t>
      </w:r>
    </w:p>
    <w:p w14:paraId="4B2DA203" w14:textId="77777777" w:rsidR="004D6045" w:rsidRPr="007D1326" w:rsidRDefault="004D6045" w:rsidP="004D6045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14:paraId="30AD317F" w14:textId="77777777" w:rsidR="004D6045" w:rsidRPr="007D1326" w:rsidRDefault="004D6045" w:rsidP="004D6045">
      <w:pPr>
        <w:ind w:firstLine="567"/>
        <w:rPr>
          <w:szCs w:val="28"/>
        </w:rPr>
      </w:pPr>
    </w:p>
    <w:p w14:paraId="7F5097E5" w14:textId="77777777" w:rsidR="004D6045" w:rsidRPr="007D1326" w:rsidRDefault="004D6045" w:rsidP="004D6045">
      <w:pPr>
        <w:ind w:firstLine="567"/>
        <w:rPr>
          <w:szCs w:val="28"/>
        </w:rPr>
      </w:pPr>
    </w:p>
    <w:p w14:paraId="51E02653" w14:textId="77777777" w:rsidR="004D6045" w:rsidRDefault="004D6045" w:rsidP="007E06F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2B1AFE" w14:textId="77777777" w:rsidR="004D6045" w:rsidRDefault="004D6045" w:rsidP="007E06F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B737C5" w14:textId="77777777" w:rsidR="004D6045" w:rsidRDefault="004D6045" w:rsidP="007E06F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E374EE" w14:textId="77777777" w:rsidR="004D6045" w:rsidRDefault="004D6045" w:rsidP="007E06F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09ABAC" w14:textId="77777777" w:rsidR="004D6045" w:rsidRDefault="004D6045" w:rsidP="007E06F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10BBDD3" w14:textId="77777777" w:rsidR="004D6045" w:rsidRDefault="004D6045" w:rsidP="007E06F2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7E2768" w14:textId="77777777" w:rsidR="004D6045" w:rsidRDefault="004D6045" w:rsidP="004D604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4BAC63A" w14:textId="77777777" w:rsidR="004D6045" w:rsidRDefault="004D6045" w:rsidP="004D604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C538C3E" w14:textId="77777777" w:rsidR="00A0478D" w:rsidRPr="000342F0" w:rsidRDefault="00A0478D" w:rsidP="004D604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</w:rPr>
      </w:pPr>
      <w:r w:rsidRPr="000342F0">
        <w:rPr>
          <w:rFonts w:ascii="Times New Roman" w:hAnsi="Times New Roman" w:cs="Times New Roman"/>
        </w:rPr>
        <w:lastRenderedPageBreak/>
        <w:t>Приложение</w:t>
      </w:r>
      <w:r w:rsidR="004D6045" w:rsidRPr="000342F0">
        <w:rPr>
          <w:rFonts w:ascii="Times New Roman" w:hAnsi="Times New Roman" w:cs="Times New Roman"/>
        </w:rPr>
        <w:t xml:space="preserve"> №1</w:t>
      </w:r>
    </w:p>
    <w:p w14:paraId="4C37F2F3" w14:textId="77777777" w:rsidR="00A0478D" w:rsidRPr="000342F0" w:rsidRDefault="004D6045" w:rsidP="004D604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</w:rPr>
      </w:pPr>
      <w:r w:rsidRPr="000342F0">
        <w:rPr>
          <w:rFonts w:ascii="Times New Roman" w:hAnsi="Times New Roman" w:cs="Times New Roman"/>
        </w:rPr>
        <w:t xml:space="preserve">к </w:t>
      </w:r>
      <w:r w:rsidR="00A0478D" w:rsidRPr="000342F0">
        <w:rPr>
          <w:rFonts w:ascii="Times New Roman" w:hAnsi="Times New Roman" w:cs="Times New Roman"/>
        </w:rPr>
        <w:t>постановлени</w:t>
      </w:r>
      <w:r w:rsidRPr="000342F0">
        <w:rPr>
          <w:rFonts w:ascii="Times New Roman" w:hAnsi="Times New Roman" w:cs="Times New Roman"/>
        </w:rPr>
        <w:t>ю</w:t>
      </w:r>
      <w:r w:rsidR="00A0478D" w:rsidRPr="000342F0">
        <w:rPr>
          <w:rFonts w:ascii="Times New Roman" w:hAnsi="Times New Roman" w:cs="Times New Roman"/>
        </w:rPr>
        <w:t xml:space="preserve"> </w:t>
      </w:r>
      <w:r w:rsidRPr="000342F0">
        <w:rPr>
          <w:rFonts w:ascii="Times New Roman" w:hAnsi="Times New Roman" w:cs="Times New Roman"/>
        </w:rPr>
        <w:t>а</w:t>
      </w:r>
      <w:r w:rsidR="00A0478D" w:rsidRPr="000342F0">
        <w:rPr>
          <w:rFonts w:ascii="Times New Roman" w:hAnsi="Times New Roman" w:cs="Times New Roman"/>
        </w:rPr>
        <w:t>дминистрации</w:t>
      </w:r>
    </w:p>
    <w:p w14:paraId="1970389C" w14:textId="77777777" w:rsidR="00A0478D" w:rsidRPr="000342F0" w:rsidRDefault="004D6045" w:rsidP="004D604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</w:rPr>
      </w:pPr>
      <w:r w:rsidRPr="000342F0">
        <w:rPr>
          <w:rFonts w:ascii="Times New Roman" w:hAnsi="Times New Roman" w:cs="Times New Roman"/>
        </w:rPr>
        <w:t>поселка Большая Мурта</w:t>
      </w:r>
    </w:p>
    <w:p w14:paraId="01387478" w14:textId="05E138B6" w:rsidR="00A0478D" w:rsidRPr="000342F0" w:rsidRDefault="00A0478D" w:rsidP="004D604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</w:rPr>
      </w:pPr>
      <w:r w:rsidRPr="000342F0">
        <w:rPr>
          <w:rFonts w:ascii="Times New Roman" w:hAnsi="Times New Roman" w:cs="Times New Roman"/>
        </w:rPr>
        <w:t xml:space="preserve">от </w:t>
      </w:r>
      <w:r w:rsidR="00F6767B">
        <w:rPr>
          <w:rFonts w:ascii="Times New Roman" w:hAnsi="Times New Roman" w:cs="Times New Roman"/>
        </w:rPr>
        <w:t>19.10.</w:t>
      </w:r>
      <w:r w:rsidR="004D6045" w:rsidRPr="000342F0">
        <w:rPr>
          <w:rFonts w:ascii="Times New Roman" w:hAnsi="Times New Roman" w:cs="Times New Roman"/>
        </w:rPr>
        <w:t>2022г.</w:t>
      </w:r>
      <w:r w:rsidR="00D32B77" w:rsidRPr="000342F0">
        <w:rPr>
          <w:rFonts w:ascii="Times New Roman" w:hAnsi="Times New Roman" w:cs="Times New Roman"/>
        </w:rPr>
        <w:t xml:space="preserve"> № </w:t>
      </w:r>
      <w:r w:rsidR="00F6767B">
        <w:rPr>
          <w:rFonts w:ascii="Times New Roman" w:hAnsi="Times New Roman" w:cs="Times New Roman"/>
        </w:rPr>
        <w:t>229</w:t>
      </w:r>
      <w:bookmarkStart w:id="0" w:name="_GoBack"/>
      <w:bookmarkEnd w:id="0"/>
    </w:p>
    <w:p w14:paraId="6DD8D11E" w14:textId="77777777" w:rsidR="005512AD" w:rsidRPr="005512AD" w:rsidRDefault="005512AD" w:rsidP="007E06F2">
      <w:pPr>
        <w:pStyle w:val="ConsPlusNormal"/>
        <w:jc w:val="right"/>
        <w:outlineLvl w:val="0"/>
        <w:rPr>
          <w:rFonts w:ascii="Times New Roman" w:hAnsi="Times New Roman" w:cs="Times New Roman"/>
          <w:sz w:val="40"/>
          <w:szCs w:val="40"/>
        </w:rPr>
      </w:pPr>
    </w:p>
    <w:p w14:paraId="31DB6E93" w14:textId="77777777" w:rsidR="00A0478D" w:rsidRPr="007E06F2" w:rsidRDefault="00A0478D" w:rsidP="007E06F2">
      <w:pPr>
        <w:jc w:val="center"/>
        <w:rPr>
          <w:b/>
          <w:szCs w:val="28"/>
        </w:rPr>
      </w:pPr>
      <w:r w:rsidRPr="007E06F2">
        <w:rPr>
          <w:b/>
          <w:szCs w:val="28"/>
        </w:rPr>
        <w:t>ПОРЯДОК</w:t>
      </w:r>
      <w:r w:rsidR="00003063">
        <w:rPr>
          <w:b/>
          <w:szCs w:val="28"/>
        </w:rPr>
        <w:t xml:space="preserve"> </w:t>
      </w:r>
    </w:p>
    <w:p w14:paraId="4A2DDA63" w14:textId="77777777" w:rsidR="007E06F2" w:rsidRPr="007E06F2" w:rsidRDefault="007E06F2" w:rsidP="007E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06F2">
        <w:rPr>
          <w:rFonts w:ascii="Times New Roman" w:hAnsi="Times New Roman" w:cs="Times New Roman"/>
          <w:sz w:val="28"/>
          <w:szCs w:val="28"/>
        </w:rPr>
        <w:t xml:space="preserve">проведения инвентаризации </w:t>
      </w:r>
      <w:r w:rsidR="004D6045">
        <w:rPr>
          <w:rFonts w:ascii="Times New Roman" w:hAnsi="Times New Roman" w:cs="Times New Roman"/>
          <w:sz w:val="28"/>
          <w:szCs w:val="28"/>
        </w:rPr>
        <w:t xml:space="preserve">мест </w:t>
      </w:r>
      <w:r w:rsidRPr="007E06F2">
        <w:rPr>
          <w:rFonts w:ascii="Times New Roman" w:hAnsi="Times New Roman" w:cs="Times New Roman"/>
          <w:sz w:val="28"/>
          <w:szCs w:val="28"/>
        </w:rPr>
        <w:t>захоронений</w:t>
      </w:r>
      <w:r w:rsidR="000030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FF1C3" w14:textId="77777777" w:rsidR="007E06F2" w:rsidRPr="007E06F2" w:rsidRDefault="007E06F2" w:rsidP="007E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06F2">
        <w:rPr>
          <w:rFonts w:ascii="Times New Roman" w:hAnsi="Times New Roman" w:cs="Times New Roman"/>
          <w:sz w:val="28"/>
          <w:szCs w:val="28"/>
        </w:rPr>
        <w:t xml:space="preserve">на общественных кладбищах </w:t>
      </w:r>
    </w:p>
    <w:p w14:paraId="508AB1F6" w14:textId="77777777" w:rsidR="00A0478D" w:rsidRPr="007E06F2" w:rsidRDefault="007E06F2" w:rsidP="007E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06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D6045">
        <w:rPr>
          <w:rFonts w:ascii="Times New Roman" w:hAnsi="Times New Roman" w:cs="Times New Roman"/>
          <w:sz w:val="28"/>
          <w:szCs w:val="28"/>
        </w:rPr>
        <w:t>поселок Большая Мурта</w:t>
      </w:r>
    </w:p>
    <w:p w14:paraId="73DA0853" w14:textId="77777777" w:rsidR="00A0478D" w:rsidRPr="007E06F2" w:rsidRDefault="00A0478D" w:rsidP="007E06F2">
      <w:pPr>
        <w:jc w:val="both"/>
        <w:rPr>
          <w:b/>
          <w:sz w:val="40"/>
          <w:szCs w:val="40"/>
        </w:rPr>
      </w:pPr>
    </w:p>
    <w:p w14:paraId="0E7E4FD1" w14:textId="77777777" w:rsidR="007E06F2" w:rsidRPr="007D1326" w:rsidRDefault="007E06F2" w:rsidP="007E06F2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EC8BB8D" w14:textId="77777777" w:rsidR="007E06F2" w:rsidRPr="007E06F2" w:rsidRDefault="007E06F2" w:rsidP="007E06F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15CFD3A9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Настоящий Порядок проведения инвентаризации </w:t>
      </w:r>
      <w:r w:rsidR="004D6045">
        <w:rPr>
          <w:szCs w:val="28"/>
        </w:rPr>
        <w:t xml:space="preserve">мест </w:t>
      </w:r>
      <w:r w:rsidRPr="007E06F2">
        <w:rPr>
          <w:szCs w:val="28"/>
        </w:rPr>
        <w:t xml:space="preserve">захоронений </w:t>
      </w:r>
      <w:r>
        <w:rPr>
          <w:szCs w:val="28"/>
        </w:rPr>
        <w:br/>
      </w:r>
      <w:r w:rsidRPr="007E06F2">
        <w:rPr>
          <w:szCs w:val="28"/>
        </w:rPr>
        <w:t xml:space="preserve">на общественных кладбищах муниципального образования </w:t>
      </w:r>
      <w:r w:rsidR="004D6045">
        <w:rPr>
          <w:szCs w:val="28"/>
        </w:rPr>
        <w:t>поселок Большая Мурта</w:t>
      </w:r>
      <w:r w:rsidRPr="007E06F2">
        <w:rPr>
          <w:szCs w:val="28"/>
        </w:rPr>
        <w:t xml:space="preserve"> (далее – Порядок) разработан в соответствии </w:t>
      </w:r>
      <w:r>
        <w:rPr>
          <w:szCs w:val="28"/>
        </w:rPr>
        <w:br/>
      </w:r>
      <w:r w:rsidRPr="007E06F2">
        <w:rPr>
          <w:szCs w:val="28"/>
        </w:rPr>
        <w:t xml:space="preserve">с Федеральным </w:t>
      </w:r>
      <w:hyperlink r:id="rId8" w:history="1">
        <w:r w:rsidRPr="007E06F2">
          <w:rPr>
            <w:szCs w:val="28"/>
          </w:rPr>
          <w:t>законом</w:t>
        </w:r>
      </w:hyperlink>
      <w:r w:rsidRPr="007E06F2">
        <w:rPr>
          <w:szCs w:val="28"/>
        </w:rPr>
        <w:t xml:space="preserve"> от 12.01.1996 № 8-ФЗ "О погребении и похоронном деле", Федеральным </w:t>
      </w:r>
      <w:hyperlink r:id="rId9" w:history="1">
        <w:r w:rsidRPr="007E06F2">
          <w:rPr>
            <w:szCs w:val="28"/>
          </w:rPr>
          <w:t>законом</w:t>
        </w:r>
      </w:hyperlink>
      <w:r w:rsidRPr="007E06F2">
        <w:rPr>
          <w:szCs w:val="28"/>
        </w:rPr>
        <w:t xml:space="preserve"> от 06.10.2003 № 131-ФЗ "Об общих принципах организации местного самоуправ</w:t>
      </w:r>
      <w:r>
        <w:rPr>
          <w:szCs w:val="28"/>
        </w:rPr>
        <w:t xml:space="preserve">ления в Российской Федерации", </w:t>
      </w:r>
      <w:r w:rsidRPr="007E06F2">
        <w:rPr>
          <w:szCs w:val="28"/>
        </w:rPr>
        <w:t xml:space="preserve">Уставом </w:t>
      </w:r>
      <w:r w:rsidR="004D6045">
        <w:rPr>
          <w:szCs w:val="28"/>
        </w:rPr>
        <w:t>поселка Большая Мурта Большемуртинского района Красноярского края</w:t>
      </w:r>
      <w:r w:rsidRPr="007E06F2">
        <w:rPr>
          <w:szCs w:val="28"/>
        </w:rPr>
        <w:t xml:space="preserve"> </w:t>
      </w:r>
      <w:r>
        <w:rPr>
          <w:szCs w:val="28"/>
        </w:rPr>
        <w:br/>
      </w:r>
      <w:r w:rsidRPr="007E06F2">
        <w:rPr>
          <w:szCs w:val="28"/>
        </w:rPr>
        <w:t xml:space="preserve">и устанавливает последовательность действий при проведении инвентаризации </w:t>
      </w:r>
      <w:r w:rsidRPr="007E06F2">
        <w:rPr>
          <w:spacing w:val="-4"/>
          <w:szCs w:val="28"/>
        </w:rPr>
        <w:t>мест захоронений тел (останков) или праха умерших (погибших), произведенных</w:t>
      </w:r>
      <w:r w:rsidRPr="007E06F2">
        <w:rPr>
          <w:szCs w:val="28"/>
        </w:rPr>
        <w:t xml:space="preserve"> на общественных кладбищах на территории муниципального образования </w:t>
      </w:r>
      <w:r w:rsidR="004D6045">
        <w:rPr>
          <w:szCs w:val="28"/>
        </w:rPr>
        <w:t>поселок Большая Мурта.</w:t>
      </w:r>
    </w:p>
    <w:p w14:paraId="60F7C027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Инвентаризация мест захоронений тел (останков) или праха умерших (погибших), произведенных на общественных кладбищах муниципального образования </w:t>
      </w:r>
      <w:r w:rsidR="007D1326">
        <w:rPr>
          <w:szCs w:val="28"/>
        </w:rPr>
        <w:t xml:space="preserve"> поселок Большая Мурта</w:t>
      </w:r>
      <w:r>
        <w:rPr>
          <w:szCs w:val="28"/>
        </w:rPr>
        <w:t>,</w:t>
      </w:r>
      <w:r w:rsidRPr="007E06F2">
        <w:rPr>
          <w:szCs w:val="28"/>
        </w:rPr>
        <w:t xml:space="preserve"> проводится в следующих целях:</w:t>
      </w:r>
    </w:p>
    <w:p w14:paraId="1B937621" w14:textId="77777777" w:rsidR="007E06F2" w:rsidRPr="007E06F2" w:rsidRDefault="007E06F2" w:rsidP="007E06F2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учет всех мест захоронений тел (останков) или праха умерших (погибших);</w:t>
      </w:r>
    </w:p>
    <w:p w14:paraId="0327A14A" w14:textId="77777777" w:rsidR="007E06F2" w:rsidRPr="007E06F2" w:rsidRDefault="007E06F2" w:rsidP="007E06F2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выявление бесхозяйных, неучтенных захоронений;</w:t>
      </w:r>
    </w:p>
    <w:p w14:paraId="22634A6F" w14:textId="77777777" w:rsidR="007E06F2" w:rsidRPr="007E06F2" w:rsidRDefault="007E06F2" w:rsidP="007E06F2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определение состояния захоронений (могил), намогильных сооружений, ограждений.</w:t>
      </w:r>
    </w:p>
    <w:p w14:paraId="562B40CB" w14:textId="77777777" w:rsidR="007E06F2" w:rsidRPr="007E06F2" w:rsidRDefault="007E06F2" w:rsidP="007E06F2">
      <w:pPr>
        <w:pStyle w:val="a3"/>
        <w:autoSpaceDE w:val="0"/>
        <w:autoSpaceDN w:val="0"/>
        <w:adjustRightInd w:val="0"/>
        <w:ind w:left="0"/>
        <w:jc w:val="both"/>
        <w:rPr>
          <w:szCs w:val="28"/>
        </w:rPr>
      </w:pPr>
    </w:p>
    <w:p w14:paraId="54618CA1" w14:textId="77777777" w:rsidR="007E06F2" w:rsidRPr="007D1326" w:rsidRDefault="007E06F2" w:rsidP="007E06F2">
      <w:pPr>
        <w:pStyle w:val="af4"/>
        <w:numPr>
          <w:ilvl w:val="0"/>
          <w:numId w:val="22"/>
        </w:numPr>
        <w:tabs>
          <w:tab w:val="left" w:pos="284"/>
          <w:tab w:val="left" w:pos="2127"/>
        </w:tabs>
        <w:ind w:left="0"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1326">
        <w:rPr>
          <w:rFonts w:ascii="Times New Roman" w:hAnsi="Times New Roman" w:cs="Times New Roman"/>
          <w:b/>
          <w:sz w:val="28"/>
          <w:szCs w:val="28"/>
        </w:rPr>
        <w:t>Правила проведения инвентаризации</w:t>
      </w:r>
    </w:p>
    <w:p w14:paraId="3D5CD102" w14:textId="77777777" w:rsidR="007E06F2" w:rsidRPr="007E06F2" w:rsidRDefault="007E06F2" w:rsidP="007E06F2">
      <w:pPr>
        <w:pStyle w:val="af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CCB0F5F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Инвентаризация мест захоронений тел (останков) или праха умерших (погибших), произведенных на общественных кладбищах на территории муниципального образования </w:t>
      </w:r>
      <w:r w:rsidR="005F51D6">
        <w:rPr>
          <w:szCs w:val="28"/>
        </w:rPr>
        <w:t>поселок Большая Мурта</w:t>
      </w:r>
      <w:r>
        <w:rPr>
          <w:szCs w:val="28"/>
        </w:rPr>
        <w:t>,</w:t>
      </w:r>
      <w:r w:rsidRPr="007E06F2">
        <w:rPr>
          <w:szCs w:val="28"/>
        </w:rPr>
        <w:t xml:space="preserve"> (далее – инвентаризация мест захоронений) проводится не реже одного раза в три года.</w:t>
      </w:r>
    </w:p>
    <w:p w14:paraId="05197A98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Решение о проведении инвентаризации мест захоронений, сроках ее проведения, перечне общественных кладбищ на территории муниципального образования </w:t>
      </w:r>
      <w:r w:rsidR="005F51D6">
        <w:rPr>
          <w:szCs w:val="28"/>
        </w:rPr>
        <w:t>поселок Большая Мурта</w:t>
      </w:r>
      <w:r w:rsidRPr="007E06F2">
        <w:rPr>
          <w:szCs w:val="28"/>
        </w:rPr>
        <w:t xml:space="preserve"> (далее – кладбища), на которых планируется провести инвентаризацию мест захоронений, принимает </w:t>
      </w:r>
      <w:r w:rsidR="005F51D6">
        <w:rPr>
          <w:szCs w:val="28"/>
        </w:rPr>
        <w:t>глава поселка</w:t>
      </w:r>
      <w:r w:rsidRPr="007E06F2">
        <w:rPr>
          <w:szCs w:val="28"/>
        </w:rPr>
        <w:t xml:space="preserve"> путем принятия локального правового акта.</w:t>
      </w:r>
    </w:p>
    <w:p w14:paraId="3D80CCD8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lastRenderedPageBreak/>
        <w:t>Инвентаризация мест захоронений проводится с соблюдением требований законодательства Российской Федерации уполномоченным органом путем заключения контракта (договора) на выполнение работ (оказание услуг) по проведению инвентаризации мест захоронений</w:t>
      </w:r>
      <w:r w:rsidR="004E305B">
        <w:rPr>
          <w:szCs w:val="28"/>
        </w:rPr>
        <w:t>,</w:t>
      </w:r>
      <w:r w:rsidRPr="007E06F2">
        <w:rPr>
          <w:szCs w:val="28"/>
        </w:rPr>
        <w:t xml:space="preserve"> либо самостоятельно собственными силами.</w:t>
      </w:r>
    </w:p>
    <w:p w14:paraId="113F5A15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pacing w:val="-8"/>
          <w:szCs w:val="28"/>
        </w:rPr>
        <w:t>В случае проведения инвентаризации мест захоронений непосредственно</w:t>
      </w:r>
      <w:r w:rsidRPr="007E06F2">
        <w:rPr>
          <w:szCs w:val="28"/>
        </w:rPr>
        <w:t xml:space="preserve"> </w:t>
      </w:r>
      <w:r w:rsidR="005F51D6">
        <w:rPr>
          <w:szCs w:val="28"/>
        </w:rPr>
        <w:t>администрацией поселка</w:t>
      </w:r>
      <w:r w:rsidRPr="007E06F2">
        <w:rPr>
          <w:szCs w:val="28"/>
        </w:rPr>
        <w:t xml:space="preserve"> создается инвентаризационная комиссия, состав которой определяется </w:t>
      </w:r>
      <w:r w:rsidR="005F51D6">
        <w:rPr>
          <w:szCs w:val="28"/>
        </w:rPr>
        <w:t>главой поселка</w:t>
      </w:r>
      <w:r w:rsidRPr="007E06F2">
        <w:rPr>
          <w:szCs w:val="28"/>
        </w:rPr>
        <w:t xml:space="preserve">. </w:t>
      </w:r>
    </w:p>
    <w:p w14:paraId="466F826A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14:paraId="3EEAEB7C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До начала проведения инвентаризации мест захоронений </w:t>
      </w:r>
      <w:r>
        <w:rPr>
          <w:szCs w:val="28"/>
        </w:rPr>
        <w:br/>
      </w:r>
      <w:r w:rsidRPr="007E06F2">
        <w:rPr>
          <w:spacing w:val="-4"/>
          <w:szCs w:val="28"/>
        </w:rPr>
        <w:t>на кладбище проверяется наличие книг регистрации захоронений тел (останков)</w:t>
      </w:r>
      <w:r w:rsidRPr="007E06F2">
        <w:rPr>
          <w:szCs w:val="28"/>
        </w:rPr>
        <w:t xml:space="preserve"> или праха умерших (погибших) (далее – книги регистрации захоронений) </w:t>
      </w:r>
      <w:r>
        <w:rPr>
          <w:szCs w:val="28"/>
        </w:rPr>
        <w:br/>
      </w:r>
      <w:r w:rsidRPr="007E06F2">
        <w:rPr>
          <w:szCs w:val="28"/>
        </w:rPr>
        <w:t>по соответствующему кладбищу.</w:t>
      </w:r>
    </w:p>
    <w:p w14:paraId="5558B8C1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Отсутствие книг регистрации захоронений, в том числе по причине их утраты, не может служить основанием для не проведения инвентаризации мест захоронений. </w:t>
      </w:r>
    </w:p>
    <w:p w14:paraId="47B4B39B" w14:textId="77777777" w:rsidR="007E06F2" w:rsidRPr="007E06F2" w:rsidRDefault="007E06F2" w:rsidP="007E06F2">
      <w:pPr>
        <w:pStyle w:val="a3"/>
        <w:autoSpaceDE w:val="0"/>
        <w:autoSpaceDN w:val="0"/>
        <w:adjustRightInd w:val="0"/>
        <w:ind w:left="0"/>
        <w:jc w:val="both"/>
        <w:rPr>
          <w:szCs w:val="28"/>
        </w:rPr>
      </w:pPr>
    </w:p>
    <w:p w14:paraId="7A5B25EF" w14:textId="77777777" w:rsidR="007E06F2" w:rsidRPr="007D1326" w:rsidRDefault="007E06F2" w:rsidP="007E06F2">
      <w:pPr>
        <w:pStyle w:val="af4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6">
        <w:rPr>
          <w:rFonts w:ascii="Times New Roman" w:hAnsi="Times New Roman" w:cs="Times New Roman"/>
          <w:b/>
          <w:sz w:val="28"/>
          <w:szCs w:val="28"/>
        </w:rPr>
        <w:t>Порядок действий при проведении инвентаризации</w:t>
      </w:r>
    </w:p>
    <w:p w14:paraId="15CB3FDB" w14:textId="77777777" w:rsidR="007E06F2" w:rsidRPr="007E06F2" w:rsidRDefault="007E06F2" w:rsidP="007E06F2">
      <w:pPr>
        <w:shd w:val="clear" w:color="auto" w:fill="FFFFFF"/>
        <w:jc w:val="both"/>
        <w:rPr>
          <w:szCs w:val="28"/>
        </w:rPr>
      </w:pPr>
    </w:p>
    <w:p w14:paraId="315D7C1E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Инвентаризация захоронений производится путем изучения сведений данных книг регистрации захоронений и обследования кладбищ, на которых проводится инвентаризация мест захоронений.</w:t>
      </w:r>
    </w:p>
    <w:p w14:paraId="6A6F5048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 (при наличии технической возможности</w:t>
      </w:r>
      <w:r w:rsidR="005F51D6">
        <w:rPr>
          <w:szCs w:val="28"/>
        </w:rPr>
        <w:t>).</w:t>
      </w:r>
    </w:p>
    <w:p w14:paraId="4B67BBA3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По результатам обследования мест захоронений на кладбищах инвентаризационной комиссией либо организацией составляется акт инвентаризации, в который вносятся результаты обследования.</w:t>
      </w:r>
    </w:p>
    <w:p w14:paraId="6596421E" w14:textId="77777777" w:rsidR="007E06F2" w:rsidRPr="007E06F2" w:rsidRDefault="00D81549" w:rsidP="007E06F2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0" w:history="1">
        <w:r w:rsidR="007E06F2" w:rsidRPr="007E06F2">
          <w:rPr>
            <w:szCs w:val="28"/>
          </w:rPr>
          <w:t>Перечень</w:t>
        </w:r>
      </w:hyperlink>
      <w:r w:rsidR="007E06F2" w:rsidRPr="007E06F2">
        <w:rPr>
          <w:szCs w:val="28"/>
        </w:rPr>
        <w:t xml:space="preserve"> и структура полей для заполнения акта инвентаризации указаны в приложении к настоящему Порядку.</w:t>
      </w:r>
    </w:p>
    <w:p w14:paraId="507353F0" w14:textId="77777777" w:rsidR="007E06F2" w:rsidRPr="007E06F2" w:rsidRDefault="007E06F2" w:rsidP="007E06F2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При отсутствии сведений о произведенных захоронениях по результатам </w:t>
      </w:r>
      <w:r w:rsidRPr="00C87C50">
        <w:rPr>
          <w:spacing w:val="-4"/>
          <w:szCs w:val="28"/>
        </w:rPr>
        <w:t>обследования кладбищ соответствующая графа акта инвентаризации заполняется</w:t>
      </w:r>
      <w:r w:rsidRPr="007E06F2">
        <w:rPr>
          <w:szCs w:val="28"/>
        </w:rPr>
        <w:t xml:space="preserve"> значением "Информация отсутствует".</w:t>
      </w:r>
    </w:p>
    <w:p w14:paraId="7367EC43" w14:textId="77777777" w:rsidR="007E06F2" w:rsidRPr="007E06F2" w:rsidRDefault="007E06F2" w:rsidP="007E06F2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>Поле "Источник сведений" в акте инвентаризации заполняется значением "Обследование кладбища".</w:t>
      </w:r>
    </w:p>
    <w:p w14:paraId="74DFAA84" w14:textId="77777777" w:rsidR="007E06F2" w:rsidRPr="007E06F2" w:rsidRDefault="007E06F2" w:rsidP="007E06F2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При невозможности установить на могиле фамилию, имя, отчество </w:t>
      </w:r>
      <w:r w:rsidR="00C87C50">
        <w:rPr>
          <w:szCs w:val="28"/>
        </w:rPr>
        <w:br/>
      </w:r>
      <w:r w:rsidRPr="007E06F2">
        <w:rPr>
          <w:szCs w:val="28"/>
        </w:rPr>
        <w:t>(при наличии) умершего в поле "ФИО умершего" акта инвентаризации заносится значение "Неизвестно".</w:t>
      </w:r>
    </w:p>
    <w:p w14:paraId="439D849C" w14:textId="77777777" w:rsidR="007E06F2" w:rsidRPr="007E06F2" w:rsidRDefault="007E06F2" w:rsidP="007E06F2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При невозможности установить на могиле даты рождения и смерти умершего поле "Дата рождения и смерти умершего" в акте инвентаризации </w:t>
      </w:r>
      <w:r w:rsidR="00C87C50">
        <w:rPr>
          <w:szCs w:val="28"/>
        </w:rPr>
        <w:br/>
      </w:r>
      <w:r w:rsidRPr="007E06F2">
        <w:rPr>
          <w:szCs w:val="28"/>
        </w:rPr>
        <w:t>не заполняются.</w:t>
      </w:r>
    </w:p>
    <w:p w14:paraId="0CF53BDA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lastRenderedPageBreak/>
        <w:t xml:space="preserve">Информация об умершем (Ф.И.О. умершего, даты его рождения </w:t>
      </w:r>
      <w:r w:rsidR="00C87C50">
        <w:rPr>
          <w:szCs w:val="28"/>
        </w:rPr>
        <w:br/>
      </w:r>
      <w:r w:rsidRPr="007E06F2">
        <w:rPr>
          <w:szCs w:val="28"/>
        </w:rPr>
        <w:t xml:space="preserve">и смерти, регистрационный номер), указанная на намогильном сооружении (надгробии) или ином ритуальном знаке, если таковые установлены </w:t>
      </w:r>
      <w:r w:rsidR="00C87C50">
        <w:rPr>
          <w:szCs w:val="28"/>
        </w:rPr>
        <w:br/>
      </w:r>
      <w:r w:rsidRPr="007E06F2">
        <w:rPr>
          <w:szCs w:val="28"/>
        </w:rPr>
        <w:t>на захоронении, должна совпадать с данными книг регистрации захоронений (захоронений урн с прахом).</w:t>
      </w:r>
    </w:p>
    <w:p w14:paraId="3705D23E" w14:textId="77777777" w:rsidR="007E06F2" w:rsidRPr="007E06F2" w:rsidRDefault="007E06F2" w:rsidP="007E06F2">
      <w:pPr>
        <w:pStyle w:val="a3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В случае если в книгах регистрации захоронений (захоронений урн </w:t>
      </w:r>
      <w:r w:rsidR="00C87C50">
        <w:rPr>
          <w:szCs w:val="28"/>
        </w:rPr>
        <w:br/>
      </w:r>
      <w:r w:rsidRPr="007E06F2">
        <w:rPr>
          <w:szCs w:val="28"/>
        </w:rPr>
        <w:t>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 и устанавливается регистрационный знак с указанием только регистрационного номера захоронения.</w:t>
      </w:r>
    </w:p>
    <w:p w14:paraId="755F6944" w14:textId="77777777" w:rsidR="007E06F2" w:rsidRPr="007E06F2" w:rsidRDefault="007E06F2" w:rsidP="007E06F2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 w:rsidRPr="007E06F2">
        <w:rPr>
          <w:szCs w:val="28"/>
        </w:rPr>
        <w:t>В этом случае в акте в графе "Примечание" делается запись "неучтенное захоронение", иные графы заполняются исходя из наличия имеющейся информации о захоронении.</w:t>
      </w:r>
    </w:p>
    <w:p w14:paraId="68564040" w14:textId="77777777" w:rsidR="007E06F2" w:rsidRPr="007E06F2" w:rsidRDefault="007E06F2" w:rsidP="007E06F2">
      <w:pPr>
        <w:shd w:val="clear" w:color="auto" w:fill="FFFFFF"/>
        <w:jc w:val="both"/>
        <w:rPr>
          <w:szCs w:val="28"/>
        </w:rPr>
      </w:pPr>
    </w:p>
    <w:p w14:paraId="4FEBBC7A" w14:textId="77777777" w:rsidR="007E06F2" w:rsidRPr="007D1326" w:rsidRDefault="007E06F2" w:rsidP="00C87C50">
      <w:pPr>
        <w:pStyle w:val="af4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6">
        <w:rPr>
          <w:rFonts w:ascii="Times New Roman" w:hAnsi="Times New Roman" w:cs="Times New Roman"/>
          <w:b/>
          <w:sz w:val="28"/>
          <w:szCs w:val="28"/>
        </w:rPr>
        <w:t>Порядок оформления результатов инвентаризации</w:t>
      </w:r>
    </w:p>
    <w:p w14:paraId="21AA7D5F" w14:textId="77777777" w:rsidR="007E06F2" w:rsidRPr="007E06F2" w:rsidRDefault="007E06F2" w:rsidP="007E06F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24987251" w14:textId="77777777" w:rsidR="007E06F2" w:rsidRPr="007E06F2" w:rsidRDefault="007E06F2" w:rsidP="00C87C50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E06F2">
        <w:rPr>
          <w:szCs w:val="28"/>
        </w:rPr>
        <w:t xml:space="preserve">По результатам проведенной инвентаризации составляется акт, который </w:t>
      </w:r>
      <w:r w:rsidRPr="00C87C50">
        <w:rPr>
          <w:spacing w:val="-4"/>
          <w:szCs w:val="28"/>
        </w:rPr>
        <w:t>подписывается председателем и членами инвентаризационной комиссии согласно</w:t>
      </w:r>
      <w:r w:rsidRPr="007E06F2">
        <w:rPr>
          <w:szCs w:val="28"/>
        </w:rPr>
        <w:t xml:space="preserve"> приложению</w:t>
      </w:r>
      <w:r>
        <w:rPr>
          <w:szCs w:val="28"/>
        </w:rPr>
        <w:t xml:space="preserve"> </w:t>
      </w:r>
      <w:r w:rsidRPr="007E06F2">
        <w:rPr>
          <w:szCs w:val="28"/>
        </w:rPr>
        <w:t xml:space="preserve">к </w:t>
      </w:r>
      <w:r w:rsidR="00C87C50">
        <w:rPr>
          <w:szCs w:val="28"/>
        </w:rPr>
        <w:t xml:space="preserve">настоящему </w:t>
      </w:r>
      <w:r w:rsidRPr="007E06F2">
        <w:rPr>
          <w:szCs w:val="28"/>
        </w:rPr>
        <w:t>Порядку.</w:t>
      </w:r>
    </w:p>
    <w:p w14:paraId="076647E0" w14:textId="77777777" w:rsidR="007E06F2" w:rsidRPr="007E06F2" w:rsidRDefault="007E06F2" w:rsidP="007E06F2">
      <w:pPr>
        <w:autoSpaceDE w:val="0"/>
        <w:autoSpaceDN w:val="0"/>
        <w:adjustRightInd w:val="0"/>
        <w:jc w:val="both"/>
        <w:rPr>
          <w:szCs w:val="28"/>
        </w:rPr>
      </w:pPr>
    </w:p>
    <w:p w14:paraId="79E0038F" w14:textId="77777777" w:rsidR="00C87C50" w:rsidRPr="007D1326" w:rsidRDefault="007E06F2" w:rsidP="00C87C50">
      <w:pPr>
        <w:pStyle w:val="af4"/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326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нарушение требований, </w:t>
      </w:r>
    </w:p>
    <w:p w14:paraId="21F58514" w14:textId="77777777" w:rsidR="007E06F2" w:rsidRPr="00C87C50" w:rsidRDefault="007E06F2" w:rsidP="00C87C50">
      <w:pPr>
        <w:pStyle w:val="af4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1326">
        <w:rPr>
          <w:rFonts w:ascii="Times New Roman" w:hAnsi="Times New Roman" w:cs="Times New Roman"/>
          <w:b/>
          <w:sz w:val="28"/>
          <w:szCs w:val="28"/>
        </w:rPr>
        <w:t>установленных</w:t>
      </w:r>
      <w:r w:rsidR="00C87C50" w:rsidRPr="007D1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326">
        <w:rPr>
          <w:rFonts w:ascii="Times New Roman" w:hAnsi="Times New Roman" w:cs="Times New Roman"/>
          <w:b/>
          <w:sz w:val="28"/>
          <w:szCs w:val="28"/>
        </w:rPr>
        <w:t>настоящим Порядком</w:t>
      </w:r>
    </w:p>
    <w:p w14:paraId="62FF1B1E" w14:textId="77777777" w:rsidR="007E06F2" w:rsidRPr="007E06F2" w:rsidRDefault="007E06F2" w:rsidP="007E06F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6FC03958" w14:textId="77777777" w:rsidR="007E06F2" w:rsidRPr="007E06F2" w:rsidRDefault="007E06F2" w:rsidP="00C87C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E06F2">
        <w:rPr>
          <w:szCs w:val="28"/>
        </w:rPr>
        <w:t>За разглашение или передачу сведений об инвентаризации мест захоронений третьим лицам инвентаризационная комиссия либо организация несет ответственность в соответствии с законодательством Российской Федерации.</w:t>
      </w:r>
    </w:p>
    <w:p w14:paraId="3C64D0F1" w14:textId="77777777" w:rsidR="00A0478D" w:rsidRPr="005512AD" w:rsidRDefault="00A0478D" w:rsidP="007E06F2">
      <w:pPr>
        <w:pStyle w:val="a3"/>
        <w:ind w:left="0" w:firstLine="708"/>
        <w:jc w:val="both"/>
        <w:rPr>
          <w:szCs w:val="28"/>
        </w:rPr>
      </w:pPr>
    </w:p>
    <w:p w14:paraId="02B07DA7" w14:textId="77777777" w:rsidR="00A0478D" w:rsidRPr="005512AD" w:rsidRDefault="00A0478D" w:rsidP="007E06F2">
      <w:pPr>
        <w:jc w:val="center"/>
        <w:rPr>
          <w:szCs w:val="28"/>
        </w:rPr>
      </w:pPr>
      <w:r w:rsidRPr="005512AD">
        <w:rPr>
          <w:szCs w:val="28"/>
        </w:rPr>
        <w:t>____________</w:t>
      </w:r>
    </w:p>
    <w:p w14:paraId="47D129D0" w14:textId="77777777" w:rsidR="00A0478D" w:rsidRPr="005512AD" w:rsidRDefault="00A0478D" w:rsidP="007E06F2">
      <w:pPr>
        <w:autoSpaceDE w:val="0"/>
        <w:autoSpaceDN w:val="0"/>
        <w:adjustRightInd w:val="0"/>
        <w:ind w:left="4536"/>
        <w:jc w:val="center"/>
        <w:outlineLvl w:val="0"/>
        <w:rPr>
          <w:szCs w:val="28"/>
        </w:rPr>
      </w:pPr>
    </w:p>
    <w:p w14:paraId="3E3DE89B" w14:textId="77777777" w:rsidR="00A0478D" w:rsidRPr="001A3153" w:rsidRDefault="00A0478D" w:rsidP="007E06F2">
      <w:pPr>
        <w:autoSpaceDE w:val="0"/>
        <w:autoSpaceDN w:val="0"/>
        <w:adjustRightInd w:val="0"/>
        <w:ind w:left="4536"/>
        <w:jc w:val="center"/>
        <w:outlineLvl w:val="0"/>
        <w:rPr>
          <w:sz w:val="26"/>
          <w:szCs w:val="26"/>
        </w:rPr>
        <w:sectPr w:rsidR="00A0478D" w:rsidRPr="001A3153" w:rsidSect="004D6045">
          <w:headerReference w:type="default" r:id="rId11"/>
          <w:pgSz w:w="11906" w:h="16838"/>
          <w:pgMar w:top="1134" w:right="707" w:bottom="1134" w:left="1701" w:header="567" w:footer="709" w:gutter="0"/>
          <w:pgNumType w:start="1"/>
          <w:cols w:space="708"/>
          <w:titlePg/>
          <w:docGrid w:linePitch="381"/>
        </w:sectPr>
      </w:pPr>
    </w:p>
    <w:p w14:paraId="68115D32" w14:textId="77777777" w:rsidR="00BB440C" w:rsidRPr="00512C15" w:rsidRDefault="00C87C50" w:rsidP="005F51D6">
      <w:pPr>
        <w:autoSpaceDE w:val="0"/>
        <w:autoSpaceDN w:val="0"/>
        <w:adjustRightInd w:val="0"/>
        <w:ind w:left="907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7D312DAA" w14:textId="77777777" w:rsidR="005F51D6" w:rsidRDefault="00BB440C" w:rsidP="005F51D6">
      <w:pPr>
        <w:autoSpaceDE w:val="0"/>
        <w:autoSpaceDN w:val="0"/>
        <w:adjustRightInd w:val="0"/>
        <w:ind w:left="9072"/>
        <w:jc w:val="right"/>
        <w:rPr>
          <w:sz w:val="24"/>
          <w:szCs w:val="24"/>
        </w:rPr>
      </w:pPr>
      <w:r w:rsidRPr="00512C15">
        <w:rPr>
          <w:sz w:val="24"/>
          <w:szCs w:val="24"/>
        </w:rPr>
        <w:t xml:space="preserve">к Порядку </w:t>
      </w:r>
      <w:r w:rsidR="00C87C50" w:rsidRPr="00C87C50">
        <w:rPr>
          <w:sz w:val="24"/>
          <w:szCs w:val="24"/>
        </w:rPr>
        <w:t xml:space="preserve">проведения инвентаризации </w:t>
      </w:r>
      <w:r w:rsidR="005F51D6">
        <w:rPr>
          <w:sz w:val="24"/>
          <w:szCs w:val="24"/>
        </w:rPr>
        <w:t xml:space="preserve">мест </w:t>
      </w:r>
      <w:r w:rsidR="00C87C50" w:rsidRPr="00C87C50">
        <w:rPr>
          <w:sz w:val="24"/>
          <w:szCs w:val="24"/>
        </w:rPr>
        <w:t>захоронений</w:t>
      </w:r>
      <w:r w:rsidR="005F51D6">
        <w:rPr>
          <w:sz w:val="24"/>
          <w:szCs w:val="24"/>
        </w:rPr>
        <w:t xml:space="preserve"> </w:t>
      </w:r>
      <w:r w:rsidR="00C87C50" w:rsidRPr="00C87C50">
        <w:rPr>
          <w:sz w:val="24"/>
          <w:szCs w:val="24"/>
        </w:rPr>
        <w:t>на общественных кладбищах</w:t>
      </w:r>
      <w:r w:rsidR="005F51D6">
        <w:rPr>
          <w:sz w:val="24"/>
          <w:szCs w:val="24"/>
        </w:rPr>
        <w:t xml:space="preserve"> муниципального образования поселок</w:t>
      </w:r>
    </w:p>
    <w:p w14:paraId="62B1BF2D" w14:textId="77777777" w:rsidR="005F51D6" w:rsidRPr="00C87C50" w:rsidRDefault="005F51D6" w:rsidP="005F51D6">
      <w:pPr>
        <w:autoSpaceDE w:val="0"/>
        <w:autoSpaceDN w:val="0"/>
        <w:adjustRightInd w:val="0"/>
        <w:ind w:left="907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Большая Мурта</w:t>
      </w:r>
    </w:p>
    <w:p w14:paraId="58001B41" w14:textId="77777777" w:rsidR="00C87C50" w:rsidRDefault="00C87C50" w:rsidP="00C87C50">
      <w:pPr>
        <w:autoSpaceDE w:val="0"/>
        <w:autoSpaceDN w:val="0"/>
        <w:adjustRightInd w:val="0"/>
        <w:jc w:val="center"/>
        <w:rPr>
          <w:sz w:val="20"/>
        </w:rPr>
      </w:pPr>
    </w:p>
    <w:p w14:paraId="17227AC3" w14:textId="77777777" w:rsidR="00C87C50" w:rsidRDefault="00C87C50" w:rsidP="00C87C50">
      <w:pPr>
        <w:autoSpaceDE w:val="0"/>
        <w:autoSpaceDN w:val="0"/>
        <w:adjustRightInd w:val="0"/>
        <w:jc w:val="center"/>
        <w:rPr>
          <w:sz w:val="20"/>
        </w:rPr>
      </w:pPr>
    </w:p>
    <w:p w14:paraId="20CC3EC4" w14:textId="77777777" w:rsidR="00C87C50" w:rsidRPr="00C87C50" w:rsidRDefault="00C87C50" w:rsidP="00C87C5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7C50">
        <w:rPr>
          <w:b/>
          <w:sz w:val="24"/>
          <w:szCs w:val="24"/>
        </w:rPr>
        <w:t>АКТ  ИНВЕНТАРИЗАЦИИ</w:t>
      </w:r>
    </w:p>
    <w:p w14:paraId="5690BA52" w14:textId="77777777" w:rsidR="00C87C50" w:rsidRPr="00C87C50" w:rsidRDefault="00C87C50" w:rsidP="00C87C5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7C50">
        <w:rPr>
          <w:sz w:val="24"/>
          <w:szCs w:val="24"/>
        </w:rPr>
        <w:t>______________________________________________</w:t>
      </w:r>
    </w:p>
    <w:p w14:paraId="0948C2D2" w14:textId="77777777" w:rsidR="00C87C50" w:rsidRPr="00C87C50" w:rsidRDefault="00C87C50" w:rsidP="00C87C5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87C50">
        <w:rPr>
          <w:sz w:val="24"/>
          <w:szCs w:val="24"/>
        </w:rPr>
        <w:t>(наименование кладбища)</w:t>
      </w:r>
    </w:p>
    <w:p w14:paraId="47669C66" w14:textId="77777777" w:rsidR="00C87C50" w:rsidRPr="00C87C50" w:rsidRDefault="00C87C50" w:rsidP="00C87C50">
      <w:pPr>
        <w:autoSpaceDE w:val="0"/>
        <w:autoSpaceDN w:val="0"/>
        <w:adjustRightInd w:val="0"/>
        <w:jc w:val="both"/>
        <w:rPr>
          <w:sz w:val="36"/>
          <w:szCs w:val="24"/>
        </w:rPr>
      </w:pPr>
    </w:p>
    <w:tbl>
      <w:tblPr>
        <w:tblW w:w="15445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872"/>
        <w:gridCol w:w="872"/>
        <w:gridCol w:w="919"/>
        <w:gridCol w:w="1287"/>
        <w:gridCol w:w="1287"/>
        <w:gridCol w:w="1573"/>
        <w:gridCol w:w="1001"/>
        <w:gridCol w:w="1287"/>
        <w:gridCol w:w="1287"/>
        <w:gridCol w:w="1716"/>
        <w:gridCol w:w="1716"/>
        <w:gridCol w:w="1144"/>
      </w:tblGrid>
      <w:tr w:rsidR="00C87C50" w:rsidRPr="006D1779" w14:paraId="586C760E" w14:textId="77777777" w:rsidTr="00C87C50">
        <w:trPr>
          <w:trHeight w:val="2222"/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AD20A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56A8B36E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п/п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6F16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75CA5696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сектора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B026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413AA527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участка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EB30C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578779B9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захоро-</w:t>
            </w:r>
            <w:r w:rsidRPr="006D1779">
              <w:rPr>
                <w:sz w:val="20"/>
              </w:rPr>
              <w:t>нения</w:t>
            </w:r>
          </w:p>
          <w:p w14:paraId="0355880D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(могилы)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11D0A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Вид места захоронения (одиночное, родственное, семейное (родовое), воинское, почетное)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3B297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Размер земельного участка захоронения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74046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Наличие ограждения места захоронения (указывается </w:t>
            </w:r>
            <w:r>
              <w:rPr>
                <w:sz w:val="20"/>
              </w:rPr>
              <w:br/>
              <w:t>по результатам обследования)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979BF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ФИО</w:t>
            </w:r>
          </w:p>
          <w:p w14:paraId="3DF076B1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умершего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4A21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Дата</w:t>
            </w:r>
            <w:r>
              <w:rPr>
                <w:sz w:val="20"/>
              </w:rPr>
              <w:t xml:space="preserve"> рождения и дата смерти умершего</w:t>
            </w:r>
          </w:p>
          <w:p w14:paraId="0556A810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A19A5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 xml:space="preserve">Наличие </w:t>
            </w:r>
            <w:r>
              <w:rPr>
                <w:sz w:val="20"/>
              </w:rPr>
              <w:br/>
              <w:t>и описание надмо-гильного сооружения, ограждения</w:t>
            </w:r>
          </w:p>
          <w:p w14:paraId="2F36B2BF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42120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Источник сведений (книги регистраций захоронений (захоронений урн с прахом), обследование кладбища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7BD5D" w14:textId="77777777" w:rsidR="00C87C50" w:rsidRPr="005624B4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ФИО, адрес места регистрации </w:t>
            </w:r>
            <w:r w:rsidRPr="005624B4">
              <w:rPr>
                <w:bCs/>
                <w:sz w:val="20"/>
              </w:rPr>
              <w:t>ответственно</w:t>
            </w:r>
            <w:r>
              <w:rPr>
                <w:bCs/>
                <w:sz w:val="20"/>
              </w:rPr>
              <w:t>го</w:t>
            </w:r>
            <w:r w:rsidRPr="005624B4">
              <w:rPr>
                <w:bCs/>
                <w:sz w:val="20"/>
              </w:rPr>
              <w:t xml:space="preserve"> лиц</w:t>
            </w:r>
            <w:r>
              <w:rPr>
                <w:bCs/>
                <w:sz w:val="20"/>
              </w:rPr>
              <w:t>а</w:t>
            </w:r>
            <w:r w:rsidRPr="005624B4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5624B4">
              <w:rPr>
                <w:bCs/>
                <w:sz w:val="20"/>
              </w:rPr>
              <w:t>за содержание места захоронения</w:t>
            </w:r>
            <w:r>
              <w:rPr>
                <w:bCs/>
                <w:sz w:val="20"/>
              </w:rPr>
              <w:t xml:space="preserve"> (указывается </w:t>
            </w:r>
            <w:r>
              <w:rPr>
                <w:bCs/>
                <w:sz w:val="20"/>
              </w:rPr>
              <w:br/>
              <w:t xml:space="preserve">в соответствии </w:t>
            </w:r>
            <w:r>
              <w:rPr>
                <w:bCs/>
                <w:sz w:val="20"/>
              </w:rPr>
              <w:br/>
              <w:t>с книгой регистрации захоронений)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8727A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Примечание</w:t>
            </w:r>
          </w:p>
        </w:tc>
      </w:tr>
      <w:tr w:rsidR="00C87C50" w:rsidRPr="006D1779" w14:paraId="392EEF66" w14:textId="77777777" w:rsidTr="00C87C50">
        <w:trPr>
          <w:trHeight w:val="137"/>
          <w:jc w:val="center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9D8B7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D1779">
              <w:rPr>
                <w:sz w:val="20"/>
              </w:rPr>
              <w:t>1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D852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69497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F0D51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EB991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1B1B0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A87C0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6B048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5AAB3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26845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717B4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518F2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B03D6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87C50" w:rsidRPr="006D1779" w14:paraId="3BC8159B" w14:textId="77777777" w:rsidTr="00C87C50">
        <w:trPr>
          <w:trHeight w:val="137"/>
          <w:jc w:val="center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300E8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6B0DB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B7C99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7FEE2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9EB5D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6F84B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4736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8C719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AD3CF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CA236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7CEAD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0B39D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77609" w14:textId="77777777" w:rsidR="00C87C50" w:rsidRPr="006D1779" w:rsidRDefault="00C87C50" w:rsidP="00C87C50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05F1A917" w14:textId="77777777" w:rsidR="00C87C50" w:rsidRPr="006D1779" w:rsidRDefault="00C87C50" w:rsidP="00C87C50">
      <w:pPr>
        <w:autoSpaceDE w:val="0"/>
        <w:autoSpaceDN w:val="0"/>
        <w:adjustRightInd w:val="0"/>
        <w:jc w:val="both"/>
        <w:rPr>
          <w:sz w:val="20"/>
        </w:rPr>
      </w:pPr>
    </w:p>
    <w:p w14:paraId="22F0794D" w14:textId="77777777" w:rsidR="00C87C50" w:rsidRPr="006D1779" w:rsidRDefault="00C87C50" w:rsidP="00C87C50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14:paraId="7E6A3D4F" w14:textId="77777777" w:rsidR="00C87C50" w:rsidRPr="00C87C50" w:rsidRDefault="00C87C50" w:rsidP="00C87C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7C50">
        <w:rPr>
          <w:sz w:val="24"/>
          <w:szCs w:val="24"/>
        </w:rPr>
        <w:t>Председатель комиссии: ____________________________________________________</w:t>
      </w:r>
    </w:p>
    <w:p w14:paraId="4CBF04B2" w14:textId="77777777" w:rsidR="00C87C50" w:rsidRPr="006D1779" w:rsidRDefault="00C87C50" w:rsidP="00C87C50">
      <w:pPr>
        <w:autoSpaceDE w:val="0"/>
        <w:autoSpaceDN w:val="0"/>
        <w:adjustRightInd w:val="0"/>
        <w:ind w:right="5781" w:firstLine="2552"/>
        <w:jc w:val="center"/>
        <w:rPr>
          <w:sz w:val="20"/>
        </w:rPr>
      </w:pPr>
      <w:r w:rsidRPr="006D1779">
        <w:rPr>
          <w:sz w:val="20"/>
        </w:rPr>
        <w:t>(должность, подпись, расшифровка подписи)</w:t>
      </w:r>
    </w:p>
    <w:p w14:paraId="57240A63" w14:textId="77777777" w:rsidR="00C87C50" w:rsidRPr="00C87C50" w:rsidRDefault="00C87C50" w:rsidP="00C87C5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7C50">
        <w:rPr>
          <w:sz w:val="24"/>
          <w:szCs w:val="24"/>
        </w:rPr>
        <w:t>Члены комиссии: ___________________________________________________________</w:t>
      </w:r>
    </w:p>
    <w:p w14:paraId="1CAF5D1F" w14:textId="77777777" w:rsidR="00C87C50" w:rsidRPr="006D1779" w:rsidRDefault="00C87C50" w:rsidP="00C87C50">
      <w:pPr>
        <w:autoSpaceDE w:val="0"/>
        <w:autoSpaceDN w:val="0"/>
        <w:adjustRightInd w:val="0"/>
        <w:ind w:left="1843" w:right="5639"/>
        <w:jc w:val="center"/>
        <w:rPr>
          <w:sz w:val="20"/>
        </w:rPr>
      </w:pPr>
      <w:r w:rsidRPr="006D1779">
        <w:rPr>
          <w:sz w:val="20"/>
        </w:rPr>
        <w:t>(должность, подпись, расшифровка подписи)</w:t>
      </w:r>
    </w:p>
    <w:p w14:paraId="0E9429FC" w14:textId="77777777" w:rsidR="00C87C50" w:rsidRPr="006D1779" w:rsidRDefault="00C87C50" w:rsidP="00C87C50">
      <w:pPr>
        <w:autoSpaceDE w:val="0"/>
        <w:autoSpaceDN w:val="0"/>
        <w:adjustRightInd w:val="0"/>
        <w:ind w:left="1843" w:right="5639"/>
        <w:jc w:val="center"/>
        <w:rPr>
          <w:sz w:val="20"/>
        </w:rPr>
      </w:pPr>
      <w:r w:rsidRPr="006D1779">
        <w:rPr>
          <w:sz w:val="20"/>
        </w:rPr>
        <w:t>__</w:t>
      </w:r>
      <w:r>
        <w:rPr>
          <w:sz w:val="20"/>
        </w:rPr>
        <w:t>______</w:t>
      </w:r>
      <w:r w:rsidRPr="006D1779">
        <w:rPr>
          <w:sz w:val="20"/>
        </w:rPr>
        <w:t>_________________________________________________________</w:t>
      </w:r>
    </w:p>
    <w:p w14:paraId="651B531B" w14:textId="77777777" w:rsidR="00C87C50" w:rsidRPr="00353D5E" w:rsidRDefault="00C87C50" w:rsidP="00C87C50">
      <w:pPr>
        <w:autoSpaceDE w:val="0"/>
        <w:autoSpaceDN w:val="0"/>
        <w:adjustRightInd w:val="0"/>
        <w:ind w:left="1843" w:right="5639"/>
        <w:jc w:val="center"/>
        <w:rPr>
          <w:sz w:val="26"/>
          <w:szCs w:val="26"/>
        </w:rPr>
      </w:pPr>
      <w:r w:rsidRPr="006D1779">
        <w:rPr>
          <w:sz w:val="20"/>
        </w:rPr>
        <w:t>(должность, подпись, расшифровка подписи)</w:t>
      </w:r>
    </w:p>
    <w:p w14:paraId="6450133D" w14:textId="77777777" w:rsidR="00C87C50" w:rsidRDefault="00C87C50" w:rsidP="00C87C50">
      <w:pPr>
        <w:tabs>
          <w:tab w:val="left" w:pos="8364"/>
        </w:tabs>
        <w:jc w:val="center"/>
      </w:pPr>
    </w:p>
    <w:p w14:paraId="6EFF0298" w14:textId="77777777" w:rsidR="001A2D10" w:rsidRPr="001A3153" w:rsidRDefault="00A0478D" w:rsidP="00C87C50">
      <w:pPr>
        <w:tabs>
          <w:tab w:val="left" w:pos="8364"/>
        </w:tabs>
        <w:jc w:val="center"/>
      </w:pPr>
      <w:r w:rsidRPr="001A3153">
        <w:t>___________</w:t>
      </w:r>
    </w:p>
    <w:sectPr w:rsidR="001A2D10" w:rsidRPr="001A3153" w:rsidSect="00852779">
      <w:pgSz w:w="16838" w:h="11906" w:orient="landscape"/>
      <w:pgMar w:top="993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52520" w14:textId="77777777" w:rsidR="00D81549" w:rsidRDefault="00D81549" w:rsidP="00203AE9">
      <w:r>
        <w:separator/>
      </w:r>
    </w:p>
  </w:endnote>
  <w:endnote w:type="continuationSeparator" w:id="0">
    <w:p w14:paraId="71155B54" w14:textId="77777777" w:rsidR="00D81549" w:rsidRDefault="00D8154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827F9" w14:textId="77777777" w:rsidR="00D81549" w:rsidRDefault="00D81549" w:rsidP="00203AE9">
      <w:r>
        <w:separator/>
      </w:r>
    </w:p>
  </w:footnote>
  <w:footnote w:type="continuationSeparator" w:id="0">
    <w:p w14:paraId="34C08104" w14:textId="77777777" w:rsidR="00D81549" w:rsidRDefault="00D8154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5393952"/>
      <w:docPartObj>
        <w:docPartGallery w:val="Page Numbers (Top of Page)"/>
        <w:docPartUnique/>
      </w:docPartObj>
    </w:sdtPr>
    <w:sdtEndPr/>
    <w:sdtContent>
      <w:p w14:paraId="756129C1" w14:textId="77777777" w:rsidR="00A0478D" w:rsidRDefault="001E5286">
        <w:pPr>
          <w:pStyle w:val="a8"/>
          <w:jc w:val="center"/>
        </w:pPr>
        <w:r>
          <w:fldChar w:fldCharType="begin"/>
        </w:r>
        <w:r w:rsidR="00A0478D">
          <w:instrText>PAGE   \* MERGEFORMAT</w:instrText>
        </w:r>
        <w:r>
          <w:fldChar w:fldCharType="separate"/>
        </w:r>
        <w:r w:rsidR="00852779">
          <w:rPr>
            <w:noProof/>
          </w:rPr>
          <w:t>4</w:t>
        </w:r>
        <w:r>
          <w:fldChar w:fldCharType="end"/>
        </w:r>
      </w:p>
    </w:sdtContent>
  </w:sdt>
  <w:p w14:paraId="2B8BB5F8" w14:textId="77777777" w:rsidR="002D5B31" w:rsidRDefault="002D5B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4A8"/>
    <w:multiLevelType w:val="hybridMultilevel"/>
    <w:tmpl w:val="AD72A3CC"/>
    <w:lvl w:ilvl="0" w:tplc="E39C6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C2C7646"/>
    <w:multiLevelType w:val="multilevel"/>
    <w:tmpl w:val="661EE4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24AA54A5"/>
    <w:multiLevelType w:val="multilevel"/>
    <w:tmpl w:val="09F45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D95"/>
    <w:multiLevelType w:val="hybridMultilevel"/>
    <w:tmpl w:val="16B21578"/>
    <w:lvl w:ilvl="0" w:tplc="332A5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286345"/>
    <w:multiLevelType w:val="hybridMultilevel"/>
    <w:tmpl w:val="FF3AD80A"/>
    <w:lvl w:ilvl="0" w:tplc="E39C6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7E3169"/>
    <w:multiLevelType w:val="hybridMultilevel"/>
    <w:tmpl w:val="95926F12"/>
    <w:lvl w:ilvl="0" w:tplc="8BE68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CD6788"/>
    <w:multiLevelType w:val="hybridMultilevel"/>
    <w:tmpl w:val="3D404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3736F7"/>
    <w:multiLevelType w:val="hybridMultilevel"/>
    <w:tmpl w:val="E12E2682"/>
    <w:lvl w:ilvl="0" w:tplc="3E06D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B217AF"/>
    <w:multiLevelType w:val="multilevel"/>
    <w:tmpl w:val="E764848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7A7CAD"/>
    <w:multiLevelType w:val="multilevel"/>
    <w:tmpl w:val="5F0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1"/>
  </w:num>
  <w:num w:numId="5">
    <w:abstractNumId w:val="20"/>
  </w:num>
  <w:num w:numId="6">
    <w:abstractNumId w:val="5"/>
  </w:num>
  <w:num w:numId="7">
    <w:abstractNumId w:val="1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18"/>
  </w:num>
  <w:num w:numId="13">
    <w:abstractNumId w:val="4"/>
  </w:num>
  <w:num w:numId="14">
    <w:abstractNumId w:val="7"/>
  </w:num>
  <w:num w:numId="15">
    <w:abstractNumId w:val="8"/>
  </w:num>
  <w:num w:numId="16">
    <w:abstractNumId w:val="14"/>
  </w:num>
  <w:num w:numId="17">
    <w:abstractNumId w:val="12"/>
  </w:num>
  <w:num w:numId="18">
    <w:abstractNumId w:val="15"/>
  </w:num>
  <w:num w:numId="19">
    <w:abstractNumId w:val="13"/>
  </w:num>
  <w:num w:numId="20">
    <w:abstractNumId w:val="1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391"/>
    <w:rsid w:val="00000760"/>
    <w:rsid w:val="00003063"/>
    <w:rsid w:val="000040B6"/>
    <w:rsid w:val="00011D77"/>
    <w:rsid w:val="00015737"/>
    <w:rsid w:val="00015C85"/>
    <w:rsid w:val="00023A75"/>
    <w:rsid w:val="00027B77"/>
    <w:rsid w:val="000342F0"/>
    <w:rsid w:val="000348C0"/>
    <w:rsid w:val="000360FA"/>
    <w:rsid w:val="0004634E"/>
    <w:rsid w:val="00046CB1"/>
    <w:rsid w:val="00050C28"/>
    <w:rsid w:val="00051160"/>
    <w:rsid w:val="00053031"/>
    <w:rsid w:val="00065F09"/>
    <w:rsid w:val="00073D7E"/>
    <w:rsid w:val="00076228"/>
    <w:rsid w:val="000A1707"/>
    <w:rsid w:val="000A5B72"/>
    <w:rsid w:val="000B222C"/>
    <w:rsid w:val="000C1D63"/>
    <w:rsid w:val="000C725C"/>
    <w:rsid w:val="000D735A"/>
    <w:rsid w:val="000E21D9"/>
    <w:rsid w:val="000E3FA7"/>
    <w:rsid w:val="000E53CB"/>
    <w:rsid w:val="000F0D05"/>
    <w:rsid w:val="000F0DFA"/>
    <w:rsid w:val="000F1283"/>
    <w:rsid w:val="000F5041"/>
    <w:rsid w:val="000F5982"/>
    <w:rsid w:val="00100A4A"/>
    <w:rsid w:val="00101676"/>
    <w:rsid w:val="00122216"/>
    <w:rsid w:val="001232D6"/>
    <w:rsid w:val="001277BA"/>
    <w:rsid w:val="001319BA"/>
    <w:rsid w:val="00145A49"/>
    <w:rsid w:val="00145D02"/>
    <w:rsid w:val="00146A1D"/>
    <w:rsid w:val="0014712A"/>
    <w:rsid w:val="00157639"/>
    <w:rsid w:val="00157F29"/>
    <w:rsid w:val="00185EAE"/>
    <w:rsid w:val="00192BE1"/>
    <w:rsid w:val="001966F0"/>
    <w:rsid w:val="001A2D10"/>
    <w:rsid w:val="001A3153"/>
    <w:rsid w:val="001A510C"/>
    <w:rsid w:val="001A697E"/>
    <w:rsid w:val="001C0F3D"/>
    <w:rsid w:val="001C1068"/>
    <w:rsid w:val="001C2CC8"/>
    <w:rsid w:val="001D051C"/>
    <w:rsid w:val="001E36FC"/>
    <w:rsid w:val="001E5286"/>
    <w:rsid w:val="001E54E1"/>
    <w:rsid w:val="001E568F"/>
    <w:rsid w:val="001E58FF"/>
    <w:rsid w:val="001E5E3A"/>
    <w:rsid w:val="001E7196"/>
    <w:rsid w:val="00203AE9"/>
    <w:rsid w:val="00234552"/>
    <w:rsid w:val="00236FFB"/>
    <w:rsid w:val="00241EE5"/>
    <w:rsid w:val="002500AE"/>
    <w:rsid w:val="002556C4"/>
    <w:rsid w:val="00261AB9"/>
    <w:rsid w:val="00271FF7"/>
    <w:rsid w:val="00272CFE"/>
    <w:rsid w:val="00281E66"/>
    <w:rsid w:val="002820EE"/>
    <w:rsid w:val="002865DC"/>
    <w:rsid w:val="00290D64"/>
    <w:rsid w:val="002A3D84"/>
    <w:rsid w:val="002A72AB"/>
    <w:rsid w:val="002C5333"/>
    <w:rsid w:val="002D2B87"/>
    <w:rsid w:val="002D5A9D"/>
    <w:rsid w:val="002D5B31"/>
    <w:rsid w:val="002E4CC1"/>
    <w:rsid w:val="002E5D43"/>
    <w:rsid w:val="002F1609"/>
    <w:rsid w:val="002F1D54"/>
    <w:rsid w:val="002F59DD"/>
    <w:rsid w:val="002F6851"/>
    <w:rsid w:val="002F711B"/>
    <w:rsid w:val="002F7CE0"/>
    <w:rsid w:val="00302F0D"/>
    <w:rsid w:val="003031CD"/>
    <w:rsid w:val="00306850"/>
    <w:rsid w:val="003178B3"/>
    <w:rsid w:val="00322D89"/>
    <w:rsid w:val="00331FCD"/>
    <w:rsid w:val="00347391"/>
    <w:rsid w:val="003607CD"/>
    <w:rsid w:val="00362BCC"/>
    <w:rsid w:val="003639F8"/>
    <w:rsid w:val="00372914"/>
    <w:rsid w:val="0038478E"/>
    <w:rsid w:val="003908C9"/>
    <w:rsid w:val="003920E0"/>
    <w:rsid w:val="003A2CF4"/>
    <w:rsid w:val="0040077B"/>
    <w:rsid w:val="00410B36"/>
    <w:rsid w:val="00413615"/>
    <w:rsid w:val="004428EA"/>
    <w:rsid w:val="004452BF"/>
    <w:rsid w:val="0045602D"/>
    <w:rsid w:val="00465206"/>
    <w:rsid w:val="00465B0E"/>
    <w:rsid w:val="004662D7"/>
    <w:rsid w:val="00472B23"/>
    <w:rsid w:val="004812F2"/>
    <w:rsid w:val="0048781E"/>
    <w:rsid w:val="004A2B6D"/>
    <w:rsid w:val="004A3756"/>
    <w:rsid w:val="004B28D1"/>
    <w:rsid w:val="004B75F9"/>
    <w:rsid w:val="004C5A9B"/>
    <w:rsid w:val="004C70AC"/>
    <w:rsid w:val="004C7C24"/>
    <w:rsid w:val="004D6045"/>
    <w:rsid w:val="004D74CA"/>
    <w:rsid w:val="004E305B"/>
    <w:rsid w:val="004E597E"/>
    <w:rsid w:val="004E78AB"/>
    <w:rsid w:val="004F21D5"/>
    <w:rsid w:val="00505983"/>
    <w:rsid w:val="00512C15"/>
    <w:rsid w:val="0051348F"/>
    <w:rsid w:val="00514454"/>
    <w:rsid w:val="005162EA"/>
    <w:rsid w:val="00522D8C"/>
    <w:rsid w:val="0054031C"/>
    <w:rsid w:val="00541353"/>
    <w:rsid w:val="005452AC"/>
    <w:rsid w:val="005512AD"/>
    <w:rsid w:val="00560159"/>
    <w:rsid w:val="00560D66"/>
    <w:rsid w:val="0056452B"/>
    <w:rsid w:val="00570BF9"/>
    <w:rsid w:val="005728DE"/>
    <w:rsid w:val="005768D8"/>
    <w:rsid w:val="00583F4A"/>
    <w:rsid w:val="00586C6B"/>
    <w:rsid w:val="00591639"/>
    <w:rsid w:val="00594965"/>
    <w:rsid w:val="005A03DF"/>
    <w:rsid w:val="005A19DF"/>
    <w:rsid w:val="005B5D49"/>
    <w:rsid w:val="005B717E"/>
    <w:rsid w:val="005E0AEF"/>
    <w:rsid w:val="005E2749"/>
    <w:rsid w:val="005E536A"/>
    <w:rsid w:val="005F3E0B"/>
    <w:rsid w:val="005F3F43"/>
    <w:rsid w:val="005F51D6"/>
    <w:rsid w:val="00602716"/>
    <w:rsid w:val="00604C57"/>
    <w:rsid w:val="0061615C"/>
    <w:rsid w:val="00627F98"/>
    <w:rsid w:val="006353D6"/>
    <w:rsid w:val="00637685"/>
    <w:rsid w:val="00640D7E"/>
    <w:rsid w:val="00663739"/>
    <w:rsid w:val="006673ED"/>
    <w:rsid w:val="00667CCB"/>
    <w:rsid w:val="00670405"/>
    <w:rsid w:val="006843F9"/>
    <w:rsid w:val="006B12B9"/>
    <w:rsid w:val="006B2B92"/>
    <w:rsid w:val="006B3DB3"/>
    <w:rsid w:val="006B7B1F"/>
    <w:rsid w:val="006C15B0"/>
    <w:rsid w:val="006C7720"/>
    <w:rsid w:val="006D447E"/>
    <w:rsid w:val="006E275E"/>
    <w:rsid w:val="00700685"/>
    <w:rsid w:val="00701EE1"/>
    <w:rsid w:val="00703361"/>
    <w:rsid w:val="00721E98"/>
    <w:rsid w:val="007243EB"/>
    <w:rsid w:val="007251FD"/>
    <w:rsid w:val="00746CFF"/>
    <w:rsid w:val="00747599"/>
    <w:rsid w:val="00756C12"/>
    <w:rsid w:val="00761300"/>
    <w:rsid w:val="00761A04"/>
    <w:rsid w:val="00764C2B"/>
    <w:rsid w:val="007654D5"/>
    <w:rsid w:val="00771614"/>
    <w:rsid w:val="0077212F"/>
    <w:rsid w:val="00784096"/>
    <w:rsid w:val="00785B2C"/>
    <w:rsid w:val="00785C32"/>
    <w:rsid w:val="00787CC3"/>
    <w:rsid w:val="007939DF"/>
    <w:rsid w:val="007A3EED"/>
    <w:rsid w:val="007A56F5"/>
    <w:rsid w:val="007A7640"/>
    <w:rsid w:val="007B01D9"/>
    <w:rsid w:val="007B15ED"/>
    <w:rsid w:val="007B6B3A"/>
    <w:rsid w:val="007B77D1"/>
    <w:rsid w:val="007C5325"/>
    <w:rsid w:val="007C6991"/>
    <w:rsid w:val="007D1326"/>
    <w:rsid w:val="007D20EB"/>
    <w:rsid w:val="007D21CE"/>
    <w:rsid w:val="007D7819"/>
    <w:rsid w:val="007E06F2"/>
    <w:rsid w:val="007E34DE"/>
    <w:rsid w:val="007F5CFA"/>
    <w:rsid w:val="00811983"/>
    <w:rsid w:val="00811B11"/>
    <w:rsid w:val="00812204"/>
    <w:rsid w:val="00812524"/>
    <w:rsid w:val="00817D24"/>
    <w:rsid w:val="008215BD"/>
    <w:rsid w:val="008305EA"/>
    <w:rsid w:val="00842F46"/>
    <w:rsid w:val="008449E3"/>
    <w:rsid w:val="00844CD6"/>
    <w:rsid w:val="00846AAC"/>
    <w:rsid w:val="00847652"/>
    <w:rsid w:val="0084793E"/>
    <w:rsid w:val="00850E74"/>
    <w:rsid w:val="00852779"/>
    <w:rsid w:val="00852DC9"/>
    <w:rsid w:val="008564F1"/>
    <w:rsid w:val="008626F3"/>
    <w:rsid w:val="00867D2D"/>
    <w:rsid w:val="008708E8"/>
    <w:rsid w:val="008739BC"/>
    <w:rsid w:val="00884929"/>
    <w:rsid w:val="0088770E"/>
    <w:rsid w:val="00890227"/>
    <w:rsid w:val="00894976"/>
    <w:rsid w:val="008A60D1"/>
    <w:rsid w:val="008B0D06"/>
    <w:rsid w:val="008B3B1D"/>
    <w:rsid w:val="008B7AF7"/>
    <w:rsid w:val="008D513A"/>
    <w:rsid w:val="008D781A"/>
    <w:rsid w:val="008E0CDF"/>
    <w:rsid w:val="008E0D4B"/>
    <w:rsid w:val="008E0D87"/>
    <w:rsid w:val="008E1AB2"/>
    <w:rsid w:val="008E32A1"/>
    <w:rsid w:val="008E5D5C"/>
    <w:rsid w:val="008E77CA"/>
    <w:rsid w:val="008F63FE"/>
    <w:rsid w:val="00904853"/>
    <w:rsid w:val="0090565B"/>
    <w:rsid w:val="00913EAB"/>
    <w:rsid w:val="009552EA"/>
    <w:rsid w:val="00955EE2"/>
    <w:rsid w:val="00960F93"/>
    <w:rsid w:val="009621CA"/>
    <w:rsid w:val="009677AC"/>
    <w:rsid w:val="009873AB"/>
    <w:rsid w:val="00991276"/>
    <w:rsid w:val="00996E78"/>
    <w:rsid w:val="009A0ACB"/>
    <w:rsid w:val="009A3B39"/>
    <w:rsid w:val="009A60A4"/>
    <w:rsid w:val="009A750B"/>
    <w:rsid w:val="009B650D"/>
    <w:rsid w:val="009C585F"/>
    <w:rsid w:val="009D3338"/>
    <w:rsid w:val="009D37E1"/>
    <w:rsid w:val="009D5DA2"/>
    <w:rsid w:val="009E34A9"/>
    <w:rsid w:val="009E5D11"/>
    <w:rsid w:val="009F1D01"/>
    <w:rsid w:val="009F1EC1"/>
    <w:rsid w:val="00A00236"/>
    <w:rsid w:val="00A0478D"/>
    <w:rsid w:val="00A061D7"/>
    <w:rsid w:val="00A11268"/>
    <w:rsid w:val="00A275A6"/>
    <w:rsid w:val="00A369D8"/>
    <w:rsid w:val="00A4555B"/>
    <w:rsid w:val="00A45CE5"/>
    <w:rsid w:val="00A62E3F"/>
    <w:rsid w:val="00A66634"/>
    <w:rsid w:val="00A66ABB"/>
    <w:rsid w:val="00A67CEE"/>
    <w:rsid w:val="00A75504"/>
    <w:rsid w:val="00A81557"/>
    <w:rsid w:val="00A82EBE"/>
    <w:rsid w:val="00A91982"/>
    <w:rsid w:val="00A9775C"/>
    <w:rsid w:val="00AA042A"/>
    <w:rsid w:val="00AA083C"/>
    <w:rsid w:val="00AB1D5B"/>
    <w:rsid w:val="00AB459B"/>
    <w:rsid w:val="00AC4846"/>
    <w:rsid w:val="00AD3356"/>
    <w:rsid w:val="00AE0959"/>
    <w:rsid w:val="00AF282D"/>
    <w:rsid w:val="00AF5882"/>
    <w:rsid w:val="00AF6E37"/>
    <w:rsid w:val="00B0095F"/>
    <w:rsid w:val="00B01E01"/>
    <w:rsid w:val="00B139F0"/>
    <w:rsid w:val="00B301B4"/>
    <w:rsid w:val="00B307F5"/>
    <w:rsid w:val="00B3713B"/>
    <w:rsid w:val="00B45C0A"/>
    <w:rsid w:val="00B652E2"/>
    <w:rsid w:val="00B92157"/>
    <w:rsid w:val="00BA18EA"/>
    <w:rsid w:val="00BB440C"/>
    <w:rsid w:val="00BB5891"/>
    <w:rsid w:val="00BB6BC9"/>
    <w:rsid w:val="00BC15BB"/>
    <w:rsid w:val="00BC2558"/>
    <w:rsid w:val="00BC2BC1"/>
    <w:rsid w:val="00BC3484"/>
    <w:rsid w:val="00BC6376"/>
    <w:rsid w:val="00BE127D"/>
    <w:rsid w:val="00BE463B"/>
    <w:rsid w:val="00BF2B69"/>
    <w:rsid w:val="00BF6EED"/>
    <w:rsid w:val="00C035C8"/>
    <w:rsid w:val="00C078DD"/>
    <w:rsid w:val="00C16AD4"/>
    <w:rsid w:val="00C21E93"/>
    <w:rsid w:val="00C23A56"/>
    <w:rsid w:val="00C24C54"/>
    <w:rsid w:val="00C339E6"/>
    <w:rsid w:val="00C33F45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694A"/>
    <w:rsid w:val="00C87C50"/>
    <w:rsid w:val="00C90331"/>
    <w:rsid w:val="00C90473"/>
    <w:rsid w:val="00C9183F"/>
    <w:rsid w:val="00C96D6A"/>
    <w:rsid w:val="00C96E78"/>
    <w:rsid w:val="00CA462E"/>
    <w:rsid w:val="00CB21EB"/>
    <w:rsid w:val="00CB4A82"/>
    <w:rsid w:val="00CB564A"/>
    <w:rsid w:val="00CC0E6B"/>
    <w:rsid w:val="00CC142D"/>
    <w:rsid w:val="00CC20AD"/>
    <w:rsid w:val="00CD06C6"/>
    <w:rsid w:val="00CD4DEB"/>
    <w:rsid w:val="00CD595B"/>
    <w:rsid w:val="00CE193C"/>
    <w:rsid w:val="00CE729F"/>
    <w:rsid w:val="00CF1C49"/>
    <w:rsid w:val="00CF34B4"/>
    <w:rsid w:val="00CF39F5"/>
    <w:rsid w:val="00CF6414"/>
    <w:rsid w:val="00CF747B"/>
    <w:rsid w:val="00D126F5"/>
    <w:rsid w:val="00D14DEF"/>
    <w:rsid w:val="00D16156"/>
    <w:rsid w:val="00D172CD"/>
    <w:rsid w:val="00D178AC"/>
    <w:rsid w:val="00D17D7E"/>
    <w:rsid w:val="00D32B77"/>
    <w:rsid w:val="00D34D66"/>
    <w:rsid w:val="00D4377C"/>
    <w:rsid w:val="00D438BC"/>
    <w:rsid w:val="00D50A79"/>
    <w:rsid w:val="00D512F5"/>
    <w:rsid w:val="00D56642"/>
    <w:rsid w:val="00D64910"/>
    <w:rsid w:val="00D74DE7"/>
    <w:rsid w:val="00D81549"/>
    <w:rsid w:val="00D85177"/>
    <w:rsid w:val="00DA3182"/>
    <w:rsid w:val="00DC660B"/>
    <w:rsid w:val="00DD3B89"/>
    <w:rsid w:val="00DD5A16"/>
    <w:rsid w:val="00DE3B43"/>
    <w:rsid w:val="00DE4959"/>
    <w:rsid w:val="00DE621C"/>
    <w:rsid w:val="00DF2631"/>
    <w:rsid w:val="00DF2E4A"/>
    <w:rsid w:val="00DF3D9B"/>
    <w:rsid w:val="00E01DBE"/>
    <w:rsid w:val="00E0593A"/>
    <w:rsid w:val="00E0745F"/>
    <w:rsid w:val="00E11B7F"/>
    <w:rsid w:val="00E164B8"/>
    <w:rsid w:val="00E170B6"/>
    <w:rsid w:val="00E178F0"/>
    <w:rsid w:val="00E23214"/>
    <w:rsid w:val="00E32FDC"/>
    <w:rsid w:val="00E34CE0"/>
    <w:rsid w:val="00E43E16"/>
    <w:rsid w:val="00E52554"/>
    <w:rsid w:val="00E55CE2"/>
    <w:rsid w:val="00E56ADB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3DEE"/>
    <w:rsid w:val="00EB5FAB"/>
    <w:rsid w:val="00ED6518"/>
    <w:rsid w:val="00EE0BA5"/>
    <w:rsid w:val="00EE1B7F"/>
    <w:rsid w:val="00F03980"/>
    <w:rsid w:val="00F03D19"/>
    <w:rsid w:val="00F205AB"/>
    <w:rsid w:val="00F23811"/>
    <w:rsid w:val="00F26818"/>
    <w:rsid w:val="00F27231"/>
    <w:rsid w:val="00F34AC9"/>
    <w:rsid w:val="00F46F3E"/>
    <w:rsid w:val="00F55B14"/>
    <w:rsid w:val="00F56207"/>
    <w:rsid w:val="00F56C0E"/>
    <w:rsid w:val="00F6767B"/>
    <w:rsid w:val="00F70B7C"/>
    <w:rsid w:val="00F77706"/>
    <w:rsid w:val="00F851F2"/>
    <w:rsid w:val="00FA2995"/>
    <w:rsid w:val="00FA373D"/>
    <w:rsid w:val="00FA56B2"/>
    <w:rsid w:val="00FA783A"/>
    <w:rsid w:val="00FB07D6"/>
    <w:rsid w:val="00FB5C24"/>
    <w:rsid w:val="00FB60A7"/>
    <w:rsid w:val="00FC048B"/>
    <w:rsid w:val="00FC0B0D"/>
    <w:rsid w:val="00FC4E2C"/>
    <w:rsid w:val="00FD459E"/>
    <w:rsid w:val="00FE0B48"/>
    <w:rsid w:val="00FE70B5"/>
    <w:rsid w:val="00FE7D2F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DE13"/>
  <w15:docId w15:val="{3CC5F530-25CA-4F59-94EA-9A9D4C92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E164B8"/>
    <w:rPr>
      <w:b/>
      <w:bCs/>
    </w:rPr>
  </w:style>
  <w:style w:type="table" w:styleId="af2">
    <w:name w:val="Table Grid"/>
    <w:basedOn w:val="a1"/>
    <w:uiPriority w:val="59"/>
    <w:rsid w:val="009B650D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ED651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D6518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uiPriority w:val="1"/>
    <w:qFormat/>
    <w:rsid w:val="007E06F2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054C293F0A548C9ADAF7A1AC7c4X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7F96BF7C80FC04932DA3768A3353EDA723BBCF7368BB03070E45C33A2969D6324B72A9EB678C5F51C1B49CCF36E3AA088D0B68B9DF67B3qFh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054C293F0A548C9ADAF7A1AC7c4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E772-7414-4A32-B2D6-725D392C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Приемная</cp:lastModifiedBy>
  <cp:revision>10</cp:revision>
  <cp:lastPrinted>2022-10-17T09:59:00Z</cp:lastPrinted>
  <dcterms:created xsi:type="dcterms:W3CDTF">2020-03-17T05:51:00Z</dcterms:created>
  <dcterms:modified xsi:type="dcterms:W3CDTF">2022-10-19T07:03:00Z</dcterms:modified>
</cp:coreProperties>
</file>