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12" w:rsidRPr="001D5812" w:rsidRDefault="001D5812" w:rsidP="007D2968">
      <w:pPr>
        <w:autoSpaceDE w:val="0"/>
        <w:autoSpaceDN w:val="0"/>
        <w:adjustRightInd w:val="0"/>
        <w:jc w:val="center"/>
        <w:rPr>
          <w:rFonts w:ascii="Arial" w:hAnsi="Arial" w:cs="Arial"/>
          <w:b/>
          <w:bCs/>
        </w:rPr>
      </w:pPr>
    </w:p>
    <w:p w:rsidR="001D5812" w:rsidRPr="001D5812" w:rsidRDefault="001D5812" w:rsidP="007D2968">
      <w:pPr>
        <w:jc w:val="center"/>
        <w:rPr>
          <w:rFonts w:ascii="Arial" w:hAnsi="Arial" w:cs="Arial"/>
          <w:bCs/>
        </w:rPr>
      </w:pPr>
      <w:r w:rsidRPr="001D5812">
        <w:rPr>
          <w:rFonts w:ascii="Arial" w:hAnsi="Arial" w:cs="Arial"/>
          <w:color w:val="000000"/>
          <w:spacing w:val="-1"/>
        </w:rPr>
        <w:t>РОССИЙСКАЯ ФЕДЕРАЦИЯ</w:t>
      </w:r>
    </w:p>
    <w:p w:rsidR="001D5812" w:rsidRPr="001D5812" w:rsidRDefault="001D5812" w:rsidP="007D2968">
      <w:pPr>
        <w:shd w:val="clear" w:color="auto" w:fill="FFFFFF"/>
        <w:jc w:val="center"/>
        <w:rPr>
          <w:rFonts w:ascii="Arial" w:hAnsi="Arial" w:cs="Arial"/>
        </w:rPr>
      </w:pPr>
      <w:r w:rsidRPr="001D5812">
        <w:rPr>
          <w:rFonts w:ascii="Arial" w:hAnsi="Arial" w:cs="Arial"/>
          <w:color w:val="000000"/>
        </w:rPr>
        <w:t xml:space="preserve">АДМИНИСТРАЦИЯ </w:t>
      </w:r>
      <w:r w:rsidR="00152115">
        <w:rPr>
          <w:rFonts w:ascii="Arial" w:hAnsi="Arial" w:cs="Arial"/>
          <w:color w:val="000000"/>
        </w:rPr>
        <w:t>ВЕРХ-КАЗАНСКОГО</w:t>
      </w:r>
      <w:r w:rsidRPr="001D5812">
        <w:rPr>
          <w:rFonts w:ascii="Arial" w:hAnsi="Arial" w:cs="Arial"/>
          <w:color w:val="000000"/>
        </w:rPr>
        <w:t xml:space="preserve"> СЕЛЬСОВЕТА</w:t>
      </w:r>
    </w:p>
    <w:p w:rsidR="001D5812" w:rsidRPr="001D5812" w:rsidRDefault="001D5812" w:rsidP="007D2968">
      <w:pPr>
        <w:shd w:val="clear" w:color="auto" w:fill="FFFFFF"/>
        <w:jc w:val="center"/>
        <w:rPr>
          <w:rFonts w:ascii="Arial" w:hAnsi="Arial" w:cs="Arial"/>
        </w:rPr>
      </w:pPr>
      <w:r w:rsidRPr="001D5812">
        <w:rPr>
          <w:rFonts w:ascii="Arial" w:hAnsi="Arial" w:cs="Arial"/>
          <w:color w:val="000000"/>
          <w:spacing w:val="-8"/>
        </w:rPr>
        <w:t>БОЛЬШЕМУРТИНСКОГО РАЙОН</w:t>
      </w:r>
      <w:r w:rsidRPr="001D5812">
        <w:rPr>
          <w:rFonts w:ascii="Arial" w:hAnsi="Arial" w:cs="Arial"/>
          <w:color w:val="000000"/>
          <w:spacing w:val="-8"/>
          <w:lang w:val="en-US"/>
        </w:rPr>
        <w:t>A</w:t>
      </w:r>
    </w:p>
    <w:p w:rsidR="001D5812" w:rsidRPr="001D5812" w:rsidRDefault="001D5812" w:rsidP="007D2968">
      <w:pPr>
        <w:shd w:val="clear" w:color="auto" w:fill="FFFFFF"/>
        <w:spacing w:before="14"/>
        <w:jc w:val="center"/>
        <w:rPr>
          <w:rFonts w:ascii="Arial" w:hAnsi="Arial" w:cs="Arial"/>
          <w:color w:val="000000"/>
          <w:spacing w:val="-3"/>
        </w:rPr>
      </w:pPr>
      <w:r w:rsidRPr="001D5812">
        <w:rPr>
          <w:rFonts w:ascii="Arial" w:hAnsi="Arial" w:cs="Arial"/>
          <w:color w:val="000000"/>
          <w:spacing w:val="-3"/>
        </w:rPr>
        <w:t>КРАСНОЯРСКОГО КРАЯ</w:t>
      </w:r>
    </w:p>
    <w:p w:rsidR="001D5812" w:rsidRPr="001D5812" w:rsidRDefault="001D5812" w:rsidP="007D2968">
      <w:pPr>
        <w:shd w:val="clear" w:color="auto" w:fill="FFFFFF"/>
        <w:spacing w:before="14"/>
        <w:jc w:val="center"/>
        <w:rPr>
          <w:rFonts w:ascii="Arial" w:hAnsi="Arial" w:cs="Arial"/>
        </w:rPr>
      </w:pPr>
    </w:p>
    <w:p w:rsidR="001D5812" w:rsidRPr="001D5812" w:rsidRDefault="001D5812" w:rsidP="007D2968">
      <w:pPr>
        <w:shd w:val="clear" w:color="auto" w:fill="FFFFFF"/>
        <w:tabs>
          <w:tab w:val="left" w:pos="4310"/>
          <w:tab w:val="left" w:pos="8011"/>
        </w:tabs>
        <w:jc w:val="center"/>
        <w:rPr>
          <w:rFonts w:ascii="Arial" w:hAnsi="Arial" w:cs="Arial"/>
          <w:color w:val="000000"/>
          <w:spacing w:val="14"/>
        </w:rPr>
      </w:pPr>
      <w:r w:rsidRPr="001D5812">
        <w:rPr>
          <w:rFonts w:ascii="Arial" w:hAnsi="Arial" w:cs="Arial"/>
          <w:color w:val="000000"/>
          <w:spacing w:val="52"/>
        </w:rPr>
        <w:t>ПОСТАНОВЛЕНИЕ</w:t>
      </w:r>
      <w:r w:rsidRPr="001D5812">
        <w:rPr>
          <w:rFonts w:ascii="Arial" w:hAnsi="Arial" w:cs="Arial"/>
          <w:color w:val="000000"/>
          <w:spacing w:val="52"/>
        </w:rPr>
        <w:br/>
      </w:r>
    </w:p>
    <w:p w:rsidR="001D5812" w:rsidRPr="001D5812" w:rsidRDefault="008871F3" w:rsidP="001D5812">
      <w:pPr>
        <w:autoSpaceDE w:val="0"/>
        <w:autoSpaceDN w:val="0"/>
        <w:adjustRightInd w:val="0"/>
        <w:rPr>
          <w:rFonts w:ascii="Arial" w:hAnsi="Arial" w:cs="Arial"/>
        </w:rPr>
      </w:pPr>
      <w:r>
        <w:rPr>
          <w:rFonts w:ascii="Arial" w:hAnsi="Arial" w:cs="Arial"/>
        </w:rPr>
        <w:t>21</w:t>
      </w:r>
      <w:r w:rsidR="00152115">
        <w:rPr>
          <w:rFonts w:ascii="Arial" w:hAnsi="Arial" w:cs="Arial"/>
        </w:rPr>
        <w:t xml:space="preserve"> июля </w:t>
      </w:r>
      <w:r w:rsidR="001D5812">
        <w:rPr>
          <w:rFonts w:ascii="Arial" w:hAnsi="Arial" w:cs="Arial"/>
        </w:rPr>
        <w:t>2023</w:t>
      </w:r>
      <w:r w:rsidR="00152115">
        <w:rPr>
          <w:rFonts w:ascii="Arial" w:hAnsi="Arial" w:cs="Arial"/>
        </w:rPr>
        <w:t xml:space="preserve">г. </w:t>
      </w:r>
      <w:r w:rsidR="00152115">
        <w:rPr>
          <w:rFonts w:ascii="Arial" w:hAnsi="Arial" w:cs="Arial"/>
        </w:rPr>
        <w:tab/>
      </w:r>
      <w:r w:rsidR="00152115">
        <w:rPr>
          <w:rFonts w:ascii="Arial" w:hAnsi="Arial" w:cs="Arial"/>
        </w:rPr>
        <w:tab/>
      </w:r>
      <w:r w:rsidR="00152115">
        <w:rPr>
          <w:rFonts w:ascii="Arial" w:hAnsi="Arial" w:cs="Arial"/>
        </w:rPr>
        <w:tab/>
      </w:r>
      <w:r w:rsidR="00152115">
        <w:rPr>
          <w:rFonts w:ascii="Arial" w:hAnsi="Arial" w:cs="Arial"/>
        </w:rPr>
        <w:tab/>
      </w:r>
      <w:r w:rsidR="00152115" w:rsidRPr="00152115">
        <w:rPr>
          <w:rFonts w:ascii="Arial" w:hAnsi="Arial" w:cs="Arial"/>
          <w:color w:val="000000"/>
          <w:spacing w:val="-3"/>
        </w:rPr>
        <w:t xml:space="preserve"> </w:t>
      </w:r>
      <w:r w:rsidR="00152115" w:rsidRPr="001D5812">
        <w:rPr>
          <w:rFonts w:ascii="Arial" w:hAnsi="Arial" w:cs="Arial"/>
          <w:color w:val="000000"/>
          <w:spacing w:val="-3"/>
        </w:rPr>
        <w:t xml:space="preserve">с. </w:t>
      </w:r>
      <w:r w:rsidR="00152115">
        <w:rPr>
          <w:rFonts w:ascii="Arial" w:hAnsi="Arial" w:cs="Arial"/>
          <w:color w:val="000000"/>
          <w:spacing w:val="-3"/>
        </w:rPr>
        <w:t>Верх-Казанка</w:t>
      </w:r>
      <w:r w:rsidR="001D5812">
        <w:rPr>
          <w:rFonts w:ascii="Arial" w:hAnsi="Arial" w:cs="Arial"/>
        </w:rPr>
        <w:t xml:space="preserve">                          </w:t>
      </w:r>
      <w:r w:rsidR="00152115">
        <w:rPr>
          <w:rFonts w:ascii="Arial" w:hAnsi="Arial" w:cs="Arial"/>
        </w:rPr>
        <w:t xml:space="preserve">           </w:t>
      </w:r>
      <w:r w:rsidR="001D5812">
        <w:rPr>
          <w:rFonts w:ascii="Arial" w:hAnsi="Arial" w:cs="Arial"/>
        </w:rPr>
        <w:t>№</w:t>
      </w:r>
      <w:r w:rsidR="00152115">
        <w:rPr>
          <w:rFonts w:ascii="Arial" w:hAnsi="Arial" w:cs="Arial"/>
        </w:rPr>
        <w:t>32</w:t>
      </w:r>
    </w:p>
    <w:p w:rsidR="001D5812" w:rsidRPr="001D5812" w:rsidRDefault="001D5812" w:rsidP="001D5812">
      <w:pPr>
        <w:jc w:val="both"/>
        <w:rPr>
          <w:rFonts w:ascii="Arial" w:hAnsi="Arial" w:cs="Arial"/>
        </w:rPr>
      </w:pPr>
    </w:p>
    <w:p w:rsidR="001D5812" w:rsidRPr="001D5812" w:rsidRDefault="001D5812" w:rsidP="001D5812">
      <w:pPr>
        <w:jc w:val="both"/>
        <w:rPr>
          <w:rFonts w:ascii="Arial" w:hAnsi="Arial" w:cs="Arial"/>
        </w:rPr>
      </w:pPr>
      <w:r w:rsidRPr="001D5812">
        <w:rPr>
          <w:rFonts w:ascii="Arial" w:hAnsi="Arial" w:cs="Arial"/>
        </w:rPr>
        <w:t xml:space="preserve">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1D5812" w:rsidRPr="001D5812" w:rsidRDefault="001D5812" w:rsidP="001D5812">
      <w:pPr>
        <w:ind w:right="-2"/>
        <w:jc w:val="both"/>
        <w:rPr>
          <w:rFonts w:ascii="Arial" w:hAnsi="Arial" w:cs="Arial"/>
        </w:rPr>
      </w:pPr>
    </w:p>
    <w:p w:rsidR="001D5812" w:rsidRPr="001D5812" w:rsidRDefault="001D5812" w:rsidP="001D5812">
      <w:pPr>
        <w:ind w:firstLine="709"/>
        <w:jc w:val="both"/>
        <w:rPr>
          <w:rFonts w:ascii="Arial" w:hAnsi="Arial" w:cs="Arial"/>
        </w:rPr>
      </w:pPr>
      <w:r w:rsidRPr="001D5812">
        <w:rPr>
          <w:rFonts w:ascii="Arial" w:hAnsi="Arial" w:cs="Arial"/>
        </w:rPr>
        <w:t xml:space="preserve">В целях реализации положений Федерального закона от 27.07.2010 </w:t>
      </w:r>
      <w:r w:rsidRPr="001D5812">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8" w:history="1"/>
      <w:r w:rsidR="00DF7E2B">
        <w:rPr>
          <w:rFonts w:ascii="Arial" w:hAnsi="Arial" w:cs="Arial"/>
        </w:rPr>
        <w:t>Уставом Верх-Казанског</w:t>
      </w:r>
      <w:r w:rsidRPr="001D5812">
        <w:rPr>
          <w:rFonts w:ascii="Arial" w:hAnsi="Arial" w:cs="Arial"/>
        </w:rPr>
        <w:t>о сельсовета Большемуртинского района Красноярского края, ПОСТАНОВЛЯЮ:</w:t>
      </w:r>
    </w:p>
    <w:p w:rsidR="001D5812" w:rsidRDefault="001D5812" w:rsidP="001D5812">
      <w:pPr>
        <w:ind w:right="-2" w:firstLine="851"/>
        <w:jc w:val="both"/>
        <w:rPr>
          <w:rFonts w:ascii="Arial" w:hAnsi="Arial" w:cs="Arial"/>
        </w:rPr>
      </w:pPr>
    </w:p>
    <w:p w:rsidR="001D5812" w:rsidRPr="001D5812" w:rsidRDefault="001D5812" w:rsidP="001D5812">
      <w:pPr>
        <w:ind w:right="-2" w:firstLine="851"/>
        <w:jc w:val="both"/>
        <w:rPr>
          <w:rFonts w:ascii="Arial" w:hAnsi="Arial" w:cs="Arial"/>
        </w:rPr>
      </w:pPr>
      <w:r w:rsidRPr="001D5812">
        <w:rPr>
          <w:rFonts w:ascii="Arial" w:hAnsi="Arial" w:cs="Arial"/>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w:t>
      </w:r>
    </w:p>
    <w:p w:rsidR="001D5812" w:rsidRPr="001D5812" w:rsidRDefault="001D5812" w:rsidP="001D5812">
      <w:pPr>
        <w:ind w:right="-2" w:firstLine="851"/>
        <w:jc w:val="both"/>
        <w:rPr>
          <w:rFonts w:ascii="Arial" w:hAnsi="Arial" w:cs="Arial"/>
        </w:rPr>
      </w:pPr>
      <w:r w:rsidRPr="001D5812">
        <w:rPr>
          <w:rFonts w:ascii="Arial" w:hAnsi="Arial" w:cs="Arial"/>
        </w:rPr>
        <w:t>2. Признать утратившими силу:</w:t>
      </w:r>
    </w:p>
    <w:p w:rsidR="001D5812" w:rsidRPr="001D5812" w:rsidRDefault="001D5812" w:rsidP="001D5812">
      <w:pPr>
        <w:ind w:firstLine="708"/>
        <w:jc w:val="both"/>
        <w:rPr>
          <w:rFonts w:ascii="Arial" w:hAnsi="Arial" w:cs="Arial"/>
        </w:rPr>
      </w:pPr>
      <w:r w:rsidRPr="001D5812">
        <w:rPr>
          <w:rFonts w:ascii="Arial" w:hAnsi="Arial" w:cs="Arial"/>
        </w:rPr>
        <w:t xml:space="preserve">  постановление администрации </w:t>
      </w:r>
      <w:r w:rsidR="00DF7E2B">
        <w:rPr>
          <w:rFonts w:ascii="Arial" w:hAnsi="Arial" w:cs="Arial"/>
        </w:rPr>
        <w:t>Верх-Казанского</w:t>
      </w:r>
      <w:r w:rsidRPr="001D5812">
        <w:rPr>
          <w:rFonts w:ascii="Arial" w:hAnsi="Arial" w:cs="Arial"/>
        </w:rPr>
        <w:t xml:space="preserve"> сельсовета от </w:t>
      </w:r>
      <w:r w:rsidR="00DF7E2B">
        <w:rPr>
          <w:rFonts w:ascii="Arial" w:hAnsi="Arial" w:cs="Arial"/>
        </w:rPr>
        <w:t>27.10.2022 №37</w:t>
      </w:r>
      <w:r w:rsidRPr="001D5812">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1D5812" w:rsidRDefault="001D5812" w:rsidP="001D5812">
      <w:pPr>
        <w:ind w:firstLine="708"/>
        <w:jc w:val="both"/>
        <w:rPr>
          <w:rFonts w:ascii="Arial" w:hAnsi="Arial" w:cs="Arial"/>
        </w:rPr>
      </w:pPr>
      <w:r w:rsidRPr="001D5812">
        <w:rPr>
          <w:rFonts w:ascii="Arial" w:hAnsi="Arial" w:cs="Arial"/>
        </w:rPr>
        <w:t xml:space="preserve">   постановление администрации </w:t>
      </w:r>
      <w:r w:rsidR="00DF7E2B">
        <w:rPr>
          <w:rFonts w:ascii="Arial" w:hAnsi="Arial" w:cs="Arial"/>
        </w:rPr>
        <w:t>Верх-Казанского сельсовета  от 23</w:t>
      </w:r>
      <w:r w:rsidRPr="001D5812">
        <w:rPr>
          <w:rFonts w:ascii="Arial" w:hAnsi="Arial" w:cs="Arial"/>
        </w:rPr>
        <w:t xml:space="preserve">.12.2022 № </w:t>
      </w:r>
      <w:r w:rsidR="00DF7E2B">
        <w:rPr>
          <w:rFonts w:ascii="Arial" w:hAnsi="Arial" w:cs="Arial"/>
        </w:rPr>
        <w:t>79</w:t>
      </w:r>
      <w:r w:rsidRPr="001D5812">
        <w:rPr>
          <w:rFonts w:ascii="Arial" w:hAnsi="Arial" w:cs="Arial"/>
        </w:rPr>
        <w:t xml:space="preserve"> «О внесении изменений в постановление администрации </w:t>
      </w:r>
      <w:r w:rsidR="00DF7E2B">
        <w:rPr>
          <w:rFonts w:ascii="Arial" w:hAnsi="Arial" w:cs="Arial"/>
        </w:rPr>
        <w:t>Верх-Казанского</w:t>
      </w:r>
      <w:r w:rsidRPr="001D5812">
        <w:rPr>
          <w:rFonts w:ascii="Arial" w:hAnsi="Arial" w:cs="Arial"/>
        </w:rPr>
        <w:t xml:space="preserve"> сельсовета от </w:t>
      </w:r>
      <w:r w:rsidR="00DF7E2B">
        <w:rPr>
          <w:rFonts w:ascii="Arial" w:hAnsi="Arial" w:cs="Arial"/>
        </w:rPr>
        <w:t>27</w:t>
      </w:r>
      <w:r w:rsidRPr="001D5812">
        <w:rPr>
          <w:rFonts w:ascii="Arial" w:hAnsi="Arial" w:cs="Arial"/>
        </w:rPr>
        <w:t xml:space="preserve">.10.2022 № </w:t>
      </w:r>
      <w:r w:rsidR="00DF7E2B">
        <w:rPr>
          <w:rFonts w:ascii="Arial" w:hAnsi="Arial" w:cs="Arial"/>
        </w:rPr>
        <w:t>37</w:t>
      </w:r>
      <w:r w:rsidRPr="001D5812">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1D5812" w:rsidRDefault="001D5812" w:rsidP="001D5812">
      <w:pPr>
        <w:ind w:firstLine="709"/>
        <w:jc w:val="both"/>
        <w:rPr>
          <w:rFonts w:ascii="Arial" w:hAnsi="Arial" w:cs="Arial"/>
          <w:color w:val="000000"/>
        </w:rPr>
      </w:pPr>
      <w:r w:rsidRPr="001D5812">
        <w:rPr>
          <w:rFonts w:ascii="Arial" w:hAnsi="Arial" w:cs="Arial"/>
        </w:rPr>
        <w:t xml:space="preserve">  3. </w:t>
      </w:r>
      <w:r w:rsidRPr="001D5812">
        <w:rPr>
          <w:rFonts w:ascii="Arial" w:hAnsi="Arial" w:cs="Arial"/>
          <w:color w:val="000000"/>
        </w:rPr>
        <w:t>Контроль за исполнением настоящего постановления  оставляю за собой.</w:t>
      </w:r>
    </w:p>
    <w:p w:rsidR="001D5812" w:rsidRPr="001D5812" w:rsidRDefault="001D5812" w:rsidP="001D5812">
      <w:pPr>
        <w:ind w:firstLine="709"/>
        <w:jc w:val="both"/>
        <w:rPr>
          <w:rFonts w:ascii="Arial" w:hAnsi="Arial" w:cs="Arial"/>
        </w:rPr>
      </w:pPr>
      <w:r w:rsidRPr="001D5812">
        <w:rPr>
          <w:rFonts w:ascii="Arial" w:hAnsi="Arial" w:cs="Arial"/>
        </w:rPr>
        <w:t xml:space="preserve">  4.</w:t>
      </w:r>
      <w:r w:rsidR="00152115">
        <w:rPr>
          <w:rFonts w:ascii="Arial" w:hAnsi="Arial" w:cs="Arial"/>
        </w:rPr>
        <w:t xml:space="preserve"> </w:t>
      </w:r>
      <w:r w:rsidRPr="001D5812">
        <w:rPr>
          <w:rFonts w:ascii="Arial" w:hAnsi="Arial" w:cs="Arial"/>
        </w:rPr>
        <w:t>Настоящее постановление вступает в силу после его официального опубликования (обнародования) в установленном порядке.</w:t>
      </w:r>
    </w:p>
    <w:p w:rsidR="001D5812" w:rsidRPr="001D5812" w:rsidRDefault="001D5812" w:rsidP="001D5812">
      <w:pPr>
        <w:ind w:firstLine="709"/>
        <w:jc w:val="both"/>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p>
    <w:p w:rsidR="001D5812" w:rsidRPr="001D5812" w:rsidRDefault="001D5812" w:rsidP="00DF7E2B">
      <w:pPr>
        <w:autoSpaceDE w:val="0"/>
        <w:autoSpaceDN w:val="0"/>
        <w:adjustRightInd w:val="0"/>
        <w:outlineLvl w:val="0"/>
        <w:rPr>
          <w:rFonts w:ascii="Arial" w:hAnsi="Arial" w:cs="Arial"/>
        </w:rPr>
      </w:pPr>
      <w:r w:rsidRPr="001D5812">
        <w:rPr>
          <w:rFonts w:ascii="Arial" w:hAnsi="Arial" w:cs="Arial"/>
        </w:rPr>
        <w:t>Глава</w:t>
      </w:r>
      <w:r w:rsidR="00DF7E2B">
        <w:rPr>
          <w:rFonts w:ascii="Arial" w:hAnsi="Arial" w:cs="Arial"/>
        </w:rPr>
        <w:t xml:space="preserve"> </w:t>
      </w:r>
      <w:r w:rsidRPr="001D5812">
        <w:rPr>
          <w:rFonts w:ascii="Arial" w:hAnsi="Arial" w:cs="Arial"/>
        </w:rPr>
        <w:t xml:space="preserve">сельсовета:                                                          </w:t>
      </w:r>
      <w:r w:rsidR="00DF7E2B">
        <w:rPr>
          <w:rFonts w:ascii="Arial" w:hAnsi="Arial" w:cs="Arial"/>
        </w:rPr>
        <w:t xml:space="preserve">                 М.И.Гадельшин</w:t>
      </w:r>
      <w:r w:rsidRPr="001D5812">
        <w:rPr>
          <w:rFonts w:ascii="Arial" w:hAnsi="Arial" w:cs="Arial"/>
        </w:rPr>
        <w:t xml:space="preserve">.   </w:t>
      </w:r>
    </w:p>
    <w:p w:rsidR="001D5812" w:rsidRPr="001D5812" w:rsidRDefault="001D5812" w:rsidP="001D5812">
      <w:pPr>
        <w:ind w:firstLine="708"/>
        <w:jc w:val="both"/>
        <w:rPr>
          <w:rFonts w:ascii="Arial" w:hAnsi="Arial" w:cs="Arial"/>
        </w:rPr>
      </w:pPr>
    </w:p>
    <w:p w:rsidR="001D5812" w:rsidRPr="001D5812" w:rsidRDefault="001D5812" w:rsidP="001D5812">
      <w:pPr>
        <w:rPr>
          <w:rFonts w:ascii="Arial" w:hAnsi="Arial" w:cs="Arial"/>
        </w:rPr>
      </w:pPr>
    </w:p>
    <w:p w:rsidR="001D5812" w:rsidRPr="001D5812" w:rsidRDefault="001D5812" w:rsidP="001D5812">
      <w:pPr>
        <w:autoSpaceDE w:val="0"/>
        <w:autoSpaceDN w:val="0"/>
        <w:adjustRightInd w:val="0"/>
        <w:outlineLvl w:val="0"/>
        <w:rPr>
          <w:rFonts w:ascii="Arial" w:hAnsi="Arial" w:cs="Arial"/>
        </w:rPr>
      </w:pPr>
    </w:p>
    <w:p w:rsidR="001D5812" w:rsidRPr="001D5812" w:rsidRDefault="001D5812" w:rsidP="001D5812">
      <w:pPr>
        <w:autoSpaceDE w:val="0"/>
        <w:autoSpaceDN w:val="0"/>
        <w:adjustRightInd w:val="0"/>
        <w:rPr>
          <w:rFonts w:ascii="Arial" w:hAnsi="Arial" w:cs="Arial"/>
          <w:b/>
          <w:bCs/>
        </w:rPr>
      </w:pPr>
    </w:p>
    <w:p w:rsidR="00C81AD4" w:rsidRDefault="00C81AD4" w:rsidP="004361F3">
      <w:pPr>
        <w:autoSpaceDE w:val="0"/>
        <w:autoSpaceDN w:val="0"/>
        <w:adjustRightInd w:val="0"/>
        <w:outlineLvl w:val="0"/>
        <w:rPr>
          <w:rFonts w:ascii="Arial" w:hAnsi="Arial" w:cs="Arial"/>
        </w:rPr>
      </w:pPr>
    </w:p>
    <w:p w:rsidR="001D5812" w:rsidRDefault="001D5812" w:rsidP="004361F3">
      <w:pPr>
        <w:autoSpaceDE w:val="0"/>
        <w:autoSpaceDN w:val="0"/>
        <w:adjustRightInd w:val="0"/>
        <w:outlineLvl w:val="0"/>
        <w:rPr>
          <w:rFonts w:ascii="Arial" w:hAnsi="Arial" w:cs="Arial"/>
        </w:rPr>
      </w:pPr>
    </w:p>
    <w:p w:rsidR="001D5812" w:rsidRDefault="001D5812" w:rsidP="004361F3">
      <w:pPr>
        <w:autoSpaceDE w:val="0"/>
        <w:autoSpaceDN w:val="0"/>
        <w:adjustRightInd w:val="0"/>
        <w:outlineLvl w:val="0"/>
        <w:rPr>
          <w:rFonts w:ascii="Arial" w:hAnsi="Arial" w:cs="Arial"/>
        </w:rPr>
      </w:pPr>
    </w:p>
    <w:p w:rsidR="00B36460" w:rsidRDefault="00B36460" w:rsidP="004361F3">
      <w:pPr>
        <w:autoSpaceDE w:val="0"/>
        <w:autoSpaceDN w:val="0"/>
        <w:adjustRightInd w:val="0"/>
        <w:outlineLvl w:val="0"/>
        <w:rPr>
          <w:rFonts w:ascii="Arial" w:hAnsi="Arial" w:cs="Arial"/>
          <w:b/>
          <w:bCs/>
        </w:rPr>
      </w:pPr>
    </w:p>
    <w:p w:rsidR="00152115" w:rsidRPr="004361F3" w:rsidRDefault="00152115" w:rsidP="004361F3">
      <w:pPr>
        <w:autoSpaceDE w:val="0"/>
        <w:autoSpaceDN w:val="0"/>
        <w:adjustRightInd w:val="0"/>
        <w:outlineLvl w:val="0"/>
        <w:rPr>
          <w:rFonts w:ascii="Arial" w:hAnsi="Arial" w:cs="Arial"/>
          <w:b/>
          <w:bCs/>
        </w:rPr>
      </w:pPr>
    </w:p>
    <w:p w:rsidR="00B36460" w:rsidRPr="004361F3" w:rsidRDefault="00B36460" w:rsidP="00C81AD4">
      <w:pPr>
        <w:pStyle w:val="ConsPlusTitle"/>
        <w:jc w:val="right"/>
        <w:rPr>
          <w:rFonts w:ascii="Arial" w:hAnsi="Arial" w:cs="Arial"/>
          <w:b w:val="0"/>
          <w:bCs w:val="0"/>
          <w:sz w:val="24"/>
          <w:szCs w:val="24"/>
        </w:rPr>
      </w:pPr>
      <w:r w:rsidRPr="004361F3">
        <w:rPr>
          <w:rFonts w:ascii="Arial" w:hAnsi="Arial" w:cs="Arial"/>
          <w:b w:val="0"/>
          <w:bCs w:val="0"/>
          <w:sz w:val="24"/>
          <w:szCs w:val="24"/>
        </w:rPr>
        <w:t xml:space="preserve">                                                                              Приложение к постановлению   </w:t>
      </w:r>
    </w:p>
    <w:p w:rsidR="00C81AD4" w:rsidRDefault="00B36460" w:rsidP="00C81AD4">
      <w:pPr>
        <w:pStyle w:val="ConsPlusTitle"/>
        <w:jc w:val="right"/>
        <w:rPr>
          <w:rFonts w:ascii="Arial" w:hAnsi="Arial" w:cs="Arial"/>
          <w:b w:val="0"/>
          <w:bCs w:val="0"/>
          <w:sz w:val="24"/>
          <w:szCs w:val="24"/>
        </w:rPr>
      </w:pPr>
      <w:r w:rsidRPr="004361F3">
        <w:rPr>
          <w:rFonts w:ascii="Arial" w:hAnsi="Arial" w:cs="Arial"/>
          <w:b w:val="0"/>
          <w:bCs w:val="0"/>
          <w:sz w:val="24"/>
          <w:szCs w:val="24"/>
        </w:rPr>
        <w:t xml:space="preserve">                                                                              </w:t>
      </w:r>
      <w:r w:rsidRPr="00DF7E2B">
        <w:rPr>
          <w:rFonts w:ascii="Arial" w:hAnsi="Arial" w:cs="Arial"/>
          <w:b w:val="0"/>
          <w:bCs w:val="0"/>
          <w:sz w:val="24"/>
          <w:szCs w:val="24"/>
        </w:rPr>
        <w:t xml:space="preserve">администрации </w:t>
      </w:r>
      <w:r w:rsidR="00DF7E2B" w:rsidRPr="00DF7E2B">
        <w:rPr>
          <w:rFonts w:ascii="Arial" w:hAnsi="Arial" w:cs="Arial"/>
          <w:b w:val="0"/>
          <w:sz w:val="24"/>
          <w:szCs w:val="24"/>
        </w:rPr>
        <w:t>Верх-Казанского</w:t>
      </w:r>
      <w:r w:rsidR="00EE70BD" w:rsidRPr="00DF7E2B">
        <w:rPr>
          <w:rFonts w:ascii="Arial" w:hAnsi="Arial" w:cs="Arial"/>
          <w:b w:val="0"/>
          <w:bCs w:val="0"/>
          <w:sz w:val="24"/>
          <w:szCs w:val="24"/>
        </w:rPr>
        <w:t xml:space="preserve">   </w:t>
      </w:r>
      <w:r w:rsidR="00EE70BD" w:rsidRPr="004361F3">
        <w:rPr>
          <w:rFonts w:ascii="Arial" w:hAnsi="Arial" w:cs="Arial"/>
          <w:b w:val="0"/>
          <w:bCs w:val="0"/>
          <w:sz w:val="24"/>
          <w:szCs w:val="24"/>
        </w:rPr>
        <w:t>сельсовета</w:t>
      </w:r>
      <w:r w:rsidR="00DF7E2B">
        <w:rPr>
          <w:rFonts w:ascii="Arial" w:hAnsi="Arial" w:cs="Arial"/>
          <w:b w:val="0"/>
          <w:bCs w:val="0"/>
          <w:sz w:val="24"/>
          <w:szCs w:val="24"/>
        </w:rPr>
        <w:t xml:space="preserve"> </w:t>
      </w:r>
      <w:r w:rsidR="00EB1328" w:rsidRPr="004361F3">
        <w:rPr>
          <w:rFonts w:ascii="Arial" w:hAnsi="Arial" w:cs="Arial"/>
          <w:b w:val="0"/>
          <w:bCs w:val="0"/>
          <w:sz w:val="24"/>
          <w:szCs w:val="24"/>
        </w:rPr>
        <w:t>от</w:t>
      </w:r>
      <w:r w:rsidR="00152115">
        <w:rPr>
          <w:rFonts w:ascii="Arial" w:hAnsi="Arial" w:cs="Arial"/>
          <w:b w:val="0"/>
          <w:bCs w:val="0"/>
          <w:sz w:val="24"/>
          <w:szCs w:val="24"/>
        </w:rPr>
        <w:t xml:space="preserve"> </w:t>
      </w:r>
      <w:r w:rsidR="008871F3">
        <w:rPr>
          <w:rFonts w:ascii="Arial" w:hAnsi="Arial" w:cs="Arial"/>
          <w:b w:val="0"/>
          <w:bCs w:val="0"/>
          <w:sz w:val="24"/>
          <w:szCs w:val="24"/>
        </w:rPr>
        <w:t>21</w:t>
      </w:r>
      <w:r w:rsidR="00152115">
        <w:rPr>
          <w:rFonts w:ascii="Arial" w:hAnsi="Arial" w:cs="Arial"/>
          <w:b w:val="0"/>
          <w:bCs w:val="0"/>
          <w:sz w:val="24"/>
          <w:szCs w:val="24"/>
        </w:rPr>
        <w:t xml:space="preserve">.07.2023г. </w:t>
      </w:r>
      <w:r w:rsidR="00EB1328" w:rsidRPr="004361F3">
        <w:rPr>
          <w:rFonts w:ascii="Arial" w:hAnsi="Arial" w:cs="Arial"/>
          <w:b w:val="0"/>
          <w:bCs w:val="0"/>
          <w:sz w:val="24"/>
          <w:szCs w:val="24"/>
        </w:rPr>
        <w:t xml:space="preserve">№ </w:t>
      </w:r>
      <w:r w:rsidR="00152115">
        <w:rPr>
          <w:rFonts w:ascii="Arial" w:hAnsi="Arial" w:cs="Arial"/>
          <w:b w:val="0"/>
          <w:bCs w:val="0"/>
          <w:sz w:val="24"/>
          <w:szCs w:val="24"/>
        </w:rPr>
        <w:t>32</w:t>
      </w:r>
    </w:p>
    <w:p w:rsidR="00B36460" w:rsidRPr="004361F3" w:rsidRDefault="00B36460" w:rsidP="00B36460">
      <w:pPr>
        <w:pStyle w:val="ConsPlusTitle"/>
        <w:jc w:val="center"/>
        <w:rPr>
          <w:rFonts w:ascii="Arial" w:hAnsi="Arial" w:cs="Arial"/>
          <w:b w:val="0"/>
          <w:bCs w:val="0"/>
          <w:sz w:val="24"/>
          <w:szCs w:val="24"/>
        </w:rPr>
      </w:pP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7D2968" w:rsidRDefault="00B36460" w:rsidP="00EE70BD">
      <w:pPr>
        <w:pStyle w:val="ConsPlusTitle"/>
        <w:jc w:val="center"/>
        <w:rPr>
          <w:rFonts w:ascii="Arial" w:hAnsi="Arial" w:cs="Arial"/>
          <w:b w:val="0"/>
          <w:sz w:val="24"/>
          <w:szCs w:val="24"/>
        </w:rPr>
      </w:pPr>
      <w:r w:rsidRPr="004361F3">
        <w:rPr>
          <w:rFonts w:ascii="Arial" w:hAnsi="Arial" w:cs="Arial"/>
          <w:b w:val="0"/>
          <w:sz w:val="24"/>
          <w:szCs w:val="24"/>
        </w:rPr>
        <w:t>«</w:t>
      </w:r>
      <w:r w:rsidR="001D5812" w:rsidRPr="001D5812">
        <w:rPr>
          <w:rFonts w:ascii="Arial" w:hAnsi="Arial" w:cs="Arial"/>
          <w:b w:val="0"/>
          <w:sz w:val="24"/>
          <w:szCs w:val="24"/>
        </w:rPr>
        <w:t xml:space="preserve">Постановка граждан на учет в качестве лиц, имеющих право </w:t>
      </w:r>
    </w:p>
    <w:p w:rsidR="00B36460" w:rsidRPr="004361F3" w:rsidRDefault="001D5812" w:rsidP="00EE70BD">
      <w:pPr>
        <w:pStyle w:val="ConsPlusTitle"/>
        <w:jc w:val="center"/>
        <w:rPr>
          <w:rFonts w:ascii="Arial" w:hAnsi="Arial" w:cs="Arial"/>
          <w:b w:val="0"/>
          <w:bCs w:val="0"/>
          <w:sz w:val="24"/>
          <w:szCs w:val="24"/>
        </w:rPr>
      </w:pPr>
      <w:bookmarkStart w:id="0" w:name="_GoBack"/>
      <w:bookmarkEnd w:id="0"/>
      <w:r w:rsidRPr="001D5812">
        <w:rPr>
          <w:rFonts w:ascii="Arial" w:hAnsi="Arial" w:cs="Arial"/>
          <w:b w:val="0"/>
          <w:sz w:val="24"/>
          <w:szCs w:val="24"/>
        </w:rPr>
        <w:t>на предоставление земельных участков в собственность бесплатно</w:t>
      </w:r>
      <w:r w:rsidR="00B36460" w:rsidRPr="004361F3">
        <w:rPr>
          <w:rFonts w:ascii="Arial" w:hAnsi="Arial" w:cs="Arial"/>
          <w:b w:val="0"/>
          <w:sz w:val="24"/>
          <w:szCs w:val="24"/>
        </w:rPr>
        <w:t>»</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w:t>
      </w:r>
      <w:r w:rsidR="00687432" w:rsidRPr="00843E4F">
        <w:rPr>
          <w:rFonts w:ascii="Arial" w:hAnsi="Arial" w:cs="Arial"/>
        </w:rPr>
        <w:t>Получателями муниципальной услуги являются многодетные граждане, имеющие место жительства на территории Красноярского края и состоящие на учете в качестве нуждающихся в жилых помещениях, предоставляемых по договорам социального найма, по основаниям, предусмотренным статьей 51 Жилищного кодекса Российской Федерации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 xml:space="preserve">1.3.1. Информация о местонахождении администрации </w:t>
      </w:r>
      <w:r w:rsidR="00DF7E2B">
        <w:rPr>
          <w:rFonts w:ascii="Arial" w:hAnsi="Arial" w:cs="Arial"/>
        </w:rPr>
        <w:t>Верх-Казанского</w:t>
      </w:r>
      <w:r w:rsidRPr="004361F3">
        <w:rPr>
          <w:rFonts w:ascii="Arial" w:hAnsi="Arial" w:cs="Arial"/>
        </w:rPr>
        <w:t xml:space="preserve"> сельсовета Большемуртинского района Красноярского края (далее- Администрация):</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Адрес: 66307</w:t>
      </w:r>
      <w:r w:rsidR="00DF7E2B">
        <w:rPr>
          <w:rFonts w:ascii="Arial" w:hAnsi="Arial" w:cs="Arial"/>
        </w:rPr>
        <w:t>5</w:t>
      </w:r>
      <w:r w:rsidRPr="004361F3">
        <w:rPr>
          <w:rFonts w:ascii="Arial" w:hAnsi="Arial" w:cs="Arial"/>
        </w:rPr>
        <w:t xml:space="preserve">, Красноярский  край, Большемуртинский район, село </w:t>
      </w:r>
      <w:r w:rsidR="00DF7E2B">
        <w:rPr>
          <w:rFonts w:ascii="Arial" w:hAnsi="Arial" w:cs="Arial"/>
        </w:rPr>
        <w:t>Верх-Казанка</w:t>
      </w:r>
      <w:r w:rsidRPr="004361F3">
        <w:rPr>
          <w:rFonts w:ascii="Arial" w:hAnsi="Arial" w:cs="Arial"/>
        </w:rPr>
        <w:t xml:space="preserve">, ул. </w:t>
      </w:r>
      <w:r w:rsidR="00DF7E2B">
        <w:rPr>
          <w:rFonts w:ascii="Arial" w:hAnsi="Arial" w:cs="Arial"/>
        </w:rPr>
        <w:t>Солнечная</w:t>
      </w:r>
      <w:r w:rsidRPr="004361F3">
        <w:rPr>
          <w:rFonts w:ascii="Arial" w:hAnsi="Arial" w:cs="Arial"/>
        </w:rPr>
        <w:t>, д. 1</w:t>
      </w:r>
      <w:r w:rsidR="00DF7E2B">
        <w:rPr>
          <w:rFonts w:ascii="Arial" w:hAnsi="Arial" w:cs="Arial"/>
        </w:rPr>
        <w:t>7</w:t>
      </w:r>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Телефон: 8(39198) 2</w:t>
      </w:r>
      <w:r w:rsidR="00DF7E2B">
        <w:rPr>
          <w:rFonts w:ascii="Arial" w:hAnsi="Arial" w:cs="Arial"/>
        </w:rPr>
        <w:t>5</w:t>
      </w:r>
      <w:r w:rsidRPr="004361F3">
        <w:rPr>
          <w:rFonts w:ascii="Arial" w:hAnsi="Arial" w:cs="Arial"/>
        </w:rPr>
        <w:t>-1-</w:t>
      </w:r>
      <w:r w:rsidR="00DF7E2B">
        <w:rPr>
          <w:rFonts w:ascii="Arial" w:hAnsi="Arial" w:cs="Arial"/>
        </w:rPr>
        <w:t>14</w:t>
      </w:r>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bCs/>
        </w:rPr>
      </w:pPr>
      <w:r w:rsidRPr="004361F3">
        <w:rPr>
          <w:rFonts w:ascii="Arial" w:hAnsi="Arial" w:cs="Arial"/>
        </w:rPr>
        <w:t>Адрес электронной почты:</w:t>
      </w:r>
      <w:r w:rsidR="00DF7E2B" w:rsidRPr="00DF7E2B">
        <w:rPr>
          <w:rFonts w:ascii="Arial" w:hAnsi="Arial" w:cs="Arial"/>
        </w:rPr>
        <w:t xml:space="preserve"> </w:t>
      </w:r>
      <w:r w:rsidR="00DF7E2B">
        <w:rPr>
          <w:rFonts w:ascii="Arial" w:hAnsi="Arial" w:cs="Arial"/>
          <w:bCs/>
          <w:lang w:val="en-US"/>
        </w:rPr>
        <w:t>vkazadm</w:t>
      </w:r>
      <w:r w:rsidR="00DF7E2B" w:rsidRPr="00DF7E2B">
        <w:rPr>
          <w:rFonts w:ascii="Arial" w:hAnsi="Arial" w:cs="Arial"/>
          <w:bCs/>
        </w:rPr>
        <w:t>@</w:t>
      </w:r>
      <w:r w:rsidR="00DF7E2B">
        <w:rPr>
          <w:rFonts w:ascii="Arial" w:hAnsi="Arial" w:cs="Arial"/>
          <w:bCs/>
          <w:lang w:val="en-US"/>
        </w:rPr>
        <w:t>krasmail</w:t>
      </w:r>
      <w:r w:rsidR="00DF7E2B" w:rsidRPr="00DF7E2B">
        <w:rPr>
          <w:rFonts w:ascii="Arial" w:hAnsi="Arial" w:cs="Arial"/>
          <w:bCs/>
        </w:rPr>
        <w:t>.</w:t>
      </w:r>
      <w:r w:rsidR="00DF7E2B">
        <w:rPr>
          <w:rFonts w:ascii="Arial" w:hAnsi="Arial" w:cs="Arial"/>
          <w:bCs/>
          <w:lang w:val="en-US"/>
        </w:rPr>
        <w:t>ru</w:t>
      </w:r>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График работы: </w:t>
      </w:r>
      <w:r w:rsidRPr="004361F3">
        <w:rPr>
          <w:rFonts w:ascii="Arial" w:hAnsi="Arial" w:cs="Arial"/>
          <w:bCs/>
        </w:rPr>
        <w:t>понедельник-четверг с 8.30 до 17.</w:t>
      </w:r>
      <w:r w:rsidR="00DF7E2B" w:rsidRPr="00DF7E2B">
        <w:rPr>
          <w:rFonts w:ascii="Arial" w:hAnsi="Arial" w:cs="Arial"/>
          <w:bCs/>
        </w:rPr>
        <w:t>00</w:t>
      </w:r>
      <w:r w:rsidRPr="004361F3">
        <w:rPr>
          <w:rFonts w:ascii="Arial" w:hAnsi="Arial" w:cs="Arial"/>
          <w:bCs/>
        </w:rPr>
        <w:t>, перерыв на обед с 12.00 до 13.30; выходные дни- суббота, воскресенье</w:t>
      </w:r>
      <w:r w:rsidRPr="004361F3">
        <w:rPr>
          <w:rFonts w:ascii="Arial" w:hAnsi="Arial" w:cs="Arial"/>
        </w:rPr>
        <w:t xml:space="preserve">.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Pr="004361F3">
          <w:rPr>
            <w:rStyle w:val="a3"/>
            <w:rFonts w:ascii="Arial" w:hAnsi="Arial" w:cs="Arial"/>
            <w:color w:val="auto"/>
            <w:u w:val="none"/>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DF7E2B" w:rsidRPr="00DF7E2B">
        <w:rPr>
          <w:rFonts w:ascii="Arial" w:hAnsi="Arial" w:cs="Arial"/>
          <w:color w:val="000000"/>
        </w:rPr>
        <w:t xml:space="preserve"> </w:t>
      </w:r>
      <w:r w:rsidR="00805E67" w:rsidRPr="004361F3">
        <w:rPr>
          <w:rFonts w:ascii="Arial" w:hAnsi="Arial" w:cs="Arial"/>
          <w:color w:val="000000"/>
        </w:rPr>
        <w:t>Большемуртинского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w:t>
      </w:r>
      <w:r w:rsidR="00AF7F2F" w:rsidRPr="00AF7F2F">
        <w:rPr>
          <w:rFonts w:ascii="Arial" w:hAnsi="Arial" w:cs="Arial"/>
        </w:rPr>
        <w:t>Постановка граждан на учет в качестве лиц, имеющих право на предоставление земельных участков в собственность бесплатно</w:t>
      </w:r>
      <w:r w:rsidRPr="004361F3">
        <w:rPr>
          <w:rFonts w:ascii="Arial" w:hAnsi="Arial" w:cs="Arial"/>
        </w:rPr>
        <w:t>»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r w:rsidR="00DF7E2B">
        <w:rPr>
          <w:rFonts w:ascii="Arial" w:hAnsi="Arial" w:cs="Arial"/>
        </w:rPr>
        <w:t>Верх-Казанского</w:t>
      </w:r>
      <w:r w:rsidR="00805E67" w:rsidRPr="004361F3">
        <w:rPr>
          <w:rFonts w:ascii="Arial" w:hAnsi="Arial" w:cs="Arial"/>
        </w:rPr>
        <w:t xml:space="preserve"> сельсовета </w:t>
      </w:r>
      <w:r w:rsidRPr="004361F3">
        <w:rPr>
          <w:rFonts w:ascii="Arial" w:hAnsi="Arial" w:cs="Arial"/>
        </w:rPr>
        <w:t>Большемуртинского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r w:rsidR="00DF7E2B">
        <w:rPr>
          <w:rFonts w:ascii="Arial" w:hAnsi="Arial" w:cs="Arial"/>
        </w:rPr>
        <w:t>Верх-Казанского</w:t>
      </w:r>
      <w:r w:rsidR="00330560" w:rsidRPr="004361F3">
        <w:rPr>
          <w:rFonts w:ascii="Arial" w:hAnsi="Arial" w:cs="Arial"/>
        </w:rPr>
        <w:t xml:space="preserve"> сельсовета </w:t>
      </w:r>
      <w:r w:rsidRPr="004361F3">
        <w:rPr>
          <w:rFonts w:ascii="Arial" w:hAnsi="Arial" w:cs="Arial"/>
        </w:rPr>
        <w:t>Большемуртин</w:t>
      </w:r>
      <w:r w:rsidR="00AF7F2F">
        <w:rPr>
          <w:rFonts w:ascii="Arial" w:hAnsi="Arial" w:cs="Arial"/>
        </w:rPr>
        <w:t>ского района Красноярского края.</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AF7F2F" w:rsidP="0095784C">
      <w:pPr>
        <w:autoSpaceDE w:val="0"/>
        <w:autoSpaceDN w:val="0"/>
        <w:adjustRightInd w:val="0"/>
        <w:ind w:firstLine="709"/>
        <w:jc w:val="both"/>
        <w:rPr>
          <w:rFonts w:ascii="Arial" w:hAnsi="Arial" w:cs="Arial"/>
        </w:rPr>
      </w:pPr>
      <w:r>
        <w:rPr>
          <w:rFonts w:ascii="Arial" w:hAnsi="Arial" w:cs="Arial"/>
        </w:rPr>
        <w:t xml:space="preserve">Документы, </w:t>
      </w:r>
      <w:r w:rsidR="00B36460" w:rsidRPr="004361F3">
        <w:rPr>
          <w:rFonts w:ascii="Arial" w:hAnsi="Arial" w:cs="Arial"/>
        </w:rPr>
        <w:t>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w:t>
      </w:r>
      <w:r w:rsidRPr="004361F3">
        <w:rPr>
          <w:rFonts w:ascii="Arial" w:hAnsi="Arial" w:cs="Arial"/>
        </w:rPr>
        <w:lastRenderedPageBreak/>
        <w:t>земельного участка, поставленного на государственный кадастровый учет, - кадастровый номер этого земельного участка;</w:t>
      </w:r>
    </w:p>
    <w:p w:rsidR="008779A6" w:rsidRDefault="00B36460" w:rsidP="0095784C">
      <w:pPr>
        <w:autoSpaceDE w:val="0"/>
        <w:autoSpaceDN w:val="0"/>
        <w:adjustRightInd w:val="0"/>
        <w:ind w:firstLine="709"/>
        <w:jc w:val="both"/>
        <w:rPr>
          <w:rFonts w:ascii="Arial" w:hAnsi="Arial" w:cs="Arial"/>
        </w:rPr>
      </w:pPr>
      <w:r w:rsidRPr="004361F3">
        <w:rPr>
          <w:rFonts w:ascii="Arial" w:hAnsi="Arial" w:cs="Arial"/>
        </w:rPr>
        <w:t>К заявлению должны быть приложены следующие документы:</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AF7F2F" w:rsidRPr="00AF7F2F" w:rsidRDefault="00AF7F2F" w:rsidP="00AF7F2F">
      <w:pPr>
        <w:autoSpaceDE w:val="0"/>
        <w:autoSpaceDN w:val="0"/>
        <w:adjustRightInd w:val="0"/>
        <w:ind w:right="49" w:firstLine="540"/>
        <w:jc w:val="both"/>
        <w:rPr>
          <w:rFonts w:ascii="Arial" w:hAnsi="Arial" w:cs="Arial"/>
        </w:rPr>
      </w:pPr>
      <w:r w:rsidRPr="00AF7F2F">
        <w:rPr>
          <w:rFonts w:ascii="Arial" w:hAnsi="Arial" w:cs="Arial"/>
        </w:rPr>
        <w:t>б) копия документа, подтверждающего полномочия представителя физического лица;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в)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r w:rsidR="00152115">
        <w:rPr>
          <w:rFonts w:ascii="Arial" w:hAnsi="Arial" w:cs="Arial"/>
        </w:rPr>
        <w:t xml:space="preserve"> </w:t>
      </w:r>
      <w:r w:rsidRPr="00AF7F2F">
        <w:rPr>
          <w:rFonts w:ascii="Arial" w:hAnsi="Arial" w:cs="Arial"/>
        </w:rPr>
        <w:t>основании вышеуказанной информации), выданный не ранее чем за один месяц до дня подачи заявления;</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е) в отношении детей, достигших возраста 18 лет:</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 строительства.</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Копии документов должны быть заверены нотариально или представлены с предъявлением оригинала.</w:t>
      </w:r>
    </w:p>
    <w:p w:rsidR="00AF7F2F" w:rsidRPr="004361F3" w:rsidRDefault="00AF7F2F" w:rsidP="00AF7F2F">
      <w:pPr>
        <w:autoSpaceDE w:val="0"/>
        <w:autoSpaceDN w:val="0"/>
        <w:adjustRightInd w:val="0"/>
        <w:ind w:firstLine="540"/>
        <w:jc w:val="both"/>
        <w:rPr>
          <w:rFonts w:ascii="Arial" w:hAnsi="Arial" w:cs="Arial"/>
        </w:rPr>
      </w:pPr>
      <w:r w:rsidRPr="00AF7F2F">
        <w:rPr>
          <w:rFonts w:ascii="Arial" w:hAnsi="Arial" w:cs="Arial"/>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Отдел запрашивает посредством </w:t>
      </w:r>
      <w:r w:rsidRPr="00AF7F2F">
        <w:rPr>
          <w:rFonts w:ascii="Arial" w:hAnsi="Arial" w:cs="Arial"/>
        </w:rPr>
        <w:lastRenderedPageBreak/>
        <w:t xml:space="preserve">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0" w:history="1">
        <w:r w:rsidRPr="00AF7F2F">
          <w:rPr>
            <w:rFonts w:ascii="Arial" w:hAnsi="Arial" w:cs="Arial"/>
          </w:rPr>
          <w:t>частью   6 статьи 7</w:t>
        </w:r>
      </w:hyperlink>
      <w:r w:rsidRPr="00AF7F2F">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xls, xlsx, ods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 zip, rar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sig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2.7.</w:t>
      </w:r>
      <w:r w:rsidR="00152115">
        <w:rPr>
          <w:rFonts w:ascii="Arial" w:hAnsi="Arial" w:cs="Arial"/>
        </w:rPr>
        <w:t xml:space="preserve"> </w:t>
      </w:r>
      <w:r w:rsidRPr="004361F3">
        <w:rPr>
          <w:rFonts w:ascii="Arial" w:hAnsi="Arial" w:cs="Arial"/>
        </w:rPr>
        <w:t>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4361F3">
        <w:rPr>
          <w:rFonts w:ascii="Arial" w:eastAsia="Calibri" w:hAnsi="Arial" w:cs="Arial"/>
          <w:lang w:eastAsia="en-US"/>
        </w:rPr>
        <w:lastRenderedPageBreak/>
        <w:t xml:space="preserve">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на территории Бартатского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C81AD4" w:rsidRPr="004361F3" w:rsidRDefault="00020E97" w:rsidP="0095784C">
      <w:pPr>
        <w:autoSpaceDE w:val="0"/>
        <w:autoSpaceDN w:val="0"/>
        <w:adjustRightInd w:val="0"/>
        <w:ind w:firstLine="709"/>
        <w:jc w:val="both"/>
        <w:rPr>
          <w:rFonts w:ascii="Arial" w:hAnsi="Arial" w:cs="Arial"/>
        </w:rPr>
      </w:pPr>
      <w:r>
        <w:rPr>
          <w:rFonts w:ascii="Arial" w:hAnsi="Arial" w:cs="Arial"/>
        </w:rPr>
        <w:t>в</w:t>
      </w:r>
      <w:r w:rsidR="00C81AD4">
        <w:rPr>
          <w:rFonts w:ascii="Arial" w:hAnsi="Arial" w:cs="Arial"/>
        </w:rPr>
        <w:t xml:space="preserve">) </w:t>
      </w:r>
      <w:r w:rsidR="00C81AD4" w:rsidRPr="00843E4F">
        <w:rPr>
          <w:rFonts w:ascii="Arial" w:hAnsi="Arial" w:cs="Arial"/>
        </w:rPr>
        <w:t>получение заявителем социальной выплаты взамен предоставления земельного участка в собственность бесплатно;</w:t>
      </w:r>
    </w:p>
    <w:p w:rsidR="00C81AD4" w:rsidRDefault="00020E97" w:rsidP="0095784C">
      <w:pPr>
        <w:autoSpaceDE w:val="0"/>
        <w:autoSpaceDN w:val="0"/>
        <w:adjustRightInd w:val="0"/>
        <w:ind w:firstLine="709"/>
        <w:jc w:val="both"/>
        <w:rPr>
          <w:rFonts w:ascii="Arial" w:hAnsi="Arial" w:cs="Arial"/>
        </w:rPr>
      </w:pPr>
      <w:r>
        <w:rPr>
          <w:rFonts w:ascii="Arial" w:hAnsi="Arial" w:cs="Arial"/>
        </w:rPr>
        <w:t>г</w:t>
      </w:r>
      <w:r w:rsidR="00B36460" w:rsidRPr="004361F3">
        <w:rPr>
          <w:rFonts w:ascii="Arial" w:hAnsi="Arial" w:cs="Arial"/>
        </w:rPr>
        <w:t>)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p>
    <w:p w:rsidR="00985CBB" w:rsidRPr="004361F3" w:rsidRDefault="00020E97" w:rsidP="0095784C">
      <w:pPr>
        <w:autoSpaceDE w:val="0"/>
        <w:autoSpaceDN w:val="0"/>
        <w:adjustRightInd w:val="0"/>
        <w:ind w:firstLine="709"/>
        <w:jc w:val="both"/>
        <w:rPr>
          <w:rFonts w:ascii="Arial" w:hAnsi="Arial" w:cs="Arial"/>
        </w:rPr>
      </w:pPr>
      <w:r>
        <w:rPr>
          <w:rFonts w:ascii="Arial" w:hAnsi="Arial" w:cs="Arial"/>
        </w:rPr>
        <w:t>д</w:t>
      </w:r>
      <w:r w:rsidR="00C81AD4">
        <w:rPr>
          <w:rFonts w:ascii="Arial" w:hAnsi="Arial" w:cs="Arial"/>
        </w:rPr>
        <w:t xml:space="preserve">) </w:t>
      </w:r>
      <w:r w:rsidR="00C81AD4" w:rsidRPr="00843E4F">
        <w:rPr>
          <w:rFonts w:ascii="Arial" w:hAnsi="Arial" w:cs="Arial"/>
        </w:rPr>
        <w:t>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
    <w:p w:rsidR="00985CBB" w:rsidRPr="004361F3" w:rsidRDefault="00020E97" w:rsidP="0095784C">
      <w:pPr>
        <w:autoSpaceDE w:val="0"/>
        <w:autoSpaceDN w:val="0"/>
        <w:adjustRightInd w:val="0"/>
        <w:ind w:firstLine="709"/>
        <w:jc w:val="both"/>
        <w:rPr>
          <w:rFonts w:ascii="Arial" w:hAnsi="Arial" w:cs="Arial"/>
        </w:rPr>
      </w:pPr>
      <w:r>
        <w:rPr>
          <w:rFonts w:ascii="Arial" w:hAnsi="Arial" w:cs="Arial"/>
        </w:rPr>
        <w:t>е</w:t>
      </w:r>
      <w:r w:rsidR="00B36460" w:rsidRPr="004361F3">
        <w:rPr>
          <w:rFonts w:ascii="Arial" w:hAnsi="Arial" w:cs="Arial"/>
        </w:rPr>
        <w:t>)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об оставлении заявления о выдаче Решения без рассмотрения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Решение об оставлении заявления без рассмотрения направляется заявителю по форме, приведенной в приложении № 8 к Регламенту способом, </w:t>
      </w:r>
      <w:r w:rsidRPr="004361F3">
        <w:rPr>
          <w:rFonts w:ascii="Arial" w:hAnsi="Arial" w:cs="Arial"/>
        </w:rPr>
        <w:lastRenderedPageBreak/>
        <w:t>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t xml:space="preserve">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lastRenderedPageBreak/>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допуск в помещения, в которых оказывается  муниципальная услуга, сурдопереводчика и тифлосурдопереводчика;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1"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2"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lastRenderedPageBreak/>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идентификации и аутентификации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без потери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а также информацию о 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07EF1">
      <w:pPr>
        <w:autoSpaceDE w:val="0"/>
        <w:autoSpaceDN w:val="0"/>
        <w:adjustRightInd w:val="0"/>
        <w:ind w:firstLine="709"/>
        <w:jc w:val="both"/>
        <w:rPr>
          <w:rFonts w:ascii="Arial" w:hAnsi="Arial" w:cs="Arial"/>
          <w:color w:val="000000"/>
          <w:kern w:val="28"/>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jc w:val="both"/>
        <w:rPr>
          <w:rFonts w:ascii="Arial" w:hAnsi="Arial" w:cs="Arial"/>
        </w:rPr>
      </w:pPr>
    </w:p>
    <w:p w:rsidR="00B36460" w:rsidRPr="004361F3" w:rsidRDefault="00B36460" w:rsidP="00907EF1">
      <w:pPr>
        <w:pStyle w:val="3"/>
        <w:rPr>
          <w:rFonts w:ascii="Arial" w:hAnsi="Arial" w:cs="Arial"/>
        </w:rPr>
      </w:pPr>
      <w:r w:rsidRPr="004361F3">
        <w:rPr>
          <w:rFonts w:ascii="Arial" w:hAnsi="Arial" w:cs="Arial"/>
          <w:sz w:val="24"/>
          <w:szCs w:val="24"/>
        </w:rPr>
        <w:t>3.</w:t>
      </w:r>
      <w:r w:rsidR="00152115">
        <w:rPr>
          <w:rFonts w:ascii="Arial" w:hAnsi="Arial" w:cs="Arial"/>
          <w:sz w:val="24"/>
          <w:szCs w:val="24"/>
        </w:rPr>
        <w:t xml:space="preserve">  </w:t>
      </w:r>
      <w:r w:rsidRPr="004361F3">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1" w:name="OLE_LINK1"/>
      <w:r w:rsidRPr="004361F3">
        <w:rPr>
          <w:rFonts w:ascii="Arial" w:hAnsi="Arial" w:cs="Arial"/>
          <w:color w:val="000000"/>
        </w:rPr>
        <w:t>постановка на очередь или отказ в постановке на очередь.</w:t>
      </w:r>
    </w:p>
    <w:bookmarkEnd w:id="1"/>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r w:rsidRPr="004361F3">
        <w:rPr>
          <w:rFonts w:ascii="Arial" w:hAnsi="Arial" w:cs="Arial"/>
          <w:bCs/>
          <w:color w:val="000000"/>
        </w:rPr>
        <w:t>заявление</w:t>
      </w:r>
      <w:r w:rsidR="00152115">
        <w:rPr>
          <w:rFonts w:ascii="Arial" w:hAnsi="Arial" w:cs="Arial"/>
          <w:bCs/>
          <w:color w:val="000000"/>
        </w:rPr>
        <w:t xml:space="preserve"> </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lastRenderedPageBreak/>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3.4.1. Основанием для начала административной процедуры осуществления межведомственного взаимодействия является поступление в  </w:t>
      </w:r>
      <w:r w:rsidR="007D37CB">
        <w:rPr>
          <w:rFonts w:ascii="Arial" w:hAnsi="Arial" w:cs="Arial"/>
          <w:color w:val="000000"/>
        </w:rPr>
        <w:t>Администрацию</w:t>
      </w:r>
      <w:r w:rsidRPr="004361F3">
        <w:rPr>
          <w:rFonts w:ascii="Arial" w:hAnsi="Arial" w:cs="Arial"/>
          <w:color w:val="000000"/>
        </w:rPr>
        <w:t xml:space="preserve">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3.4.3. Межведомственное взаимодействие включает в себя направление специалистом </w:t>
      </w:r>
      <w:r w:rsidR="007D37CB">
        <w:rPr>
          <w:rFonts w:ascii="Arial" w:hAnsi="Arial" w:cs="Arial"/>
          <w:color w:val="000000"/>
        </w:rPr>
        <w:t>Администрации</w:t>
      </w:r>
      <w:r w:rsidRPr="004361F3">
        <w:rPr>
          <w:rFonts w:ascii="Arial" w:hAnsi="Arial" w:cs="Arial"/>
          <w:color w:val="000000"/>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3.5.1. Основанием для начала административной процедуры является принятие специалистом </w:t>
      </w:r>
      <w:r w:rsidR="007D37CB">
        <w:rPr>
          <w:rFonts w:ascii="Arial" w:hAnsi="Arial" w:cs="Arial"/>
          <w:color w:val="000000"/>
        </w:rPr>
        <w:t>Администрации</w:t>
      </w:r>
      <w:r w:rsidRPr="004361F3">
        <w:rPr>
          <w:rFonts w:ascii="Arial" w:hAnsi="Arial" w:cs="Arial"/>
          <w:color w:val="000000"/>
        </w:rPr>
        <w:t xml:space="preserve">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Большемуртинского района для включения заявителей в формируемую этим органом очередь на предоставление земельного участка.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w:t>
      </w:r>
      <w:r w:rsidRPr="004361F3">
        <w:rPr>
          <w:rFonts w:ascii="Arial" w:hAnsi="Arial" w:cs="Arial"/>
          <w:color w:val="000000"/>
        </w:rPr>
        <w:lastRenderedPageBreak/>
        <w:t>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уведомление о дате постановки на очередь, соответствующей дате поступления заявления, с указанием номера очереди.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3"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00152115">
        <w:rPr>
          <w:rFonts w:ascii="Arial" w:hAnsi="Arial" w:cs="Arial"/>
        </w:rPr>
        <w:t xml:space="preserve"> </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4. Формы контроля  за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4.1. Текущий контроль за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4.2.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w:t>
      </w:r>
      <w:r w:rsidRPr="004361F3">
        <w:rPr>
          <w:rFonts w:ascii="Arial" w:hAnsi="Arial" w:cs="Arial"/>
        </w:rPr>
        <w:lastRenderedPageBreak/>
        <w:t>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4.4. 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rsidR="00B36460" w:rsidRPr="004361F3" w:rsidRDefault="00B36460" w:rsidP="00907EF1">
      <w:pPr>
        <w:widowControl w:val="0"/>
        <w:autoSpaceDE w:val="0"/>
        <w:autoSpaceDN w:val="0"/>
        <w:adjustRightInd w:val="0"/>
        <w:ind w:firstLine="709"/>
        <w:jc w:val="both"/>
        <w:rPr>
          <w:rFonts w:ascii="Arial" w:hAnsi="Arial" w:cs="Arial"/>
        </w:rPr>
      </w:pPr>
      <w:r w:rsidRPr="004361F3">
        <w:rPr>
          <w:rFonts w:ascii="Arial" w:hAnsi="Arial" w:cs="Arial"/>
        </w:rPr>
        <w:t>Обращение, поступившее в Администрацию, рассматривается в течение 30 дней со дня его регистрации. 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w:t>
      </w: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w:t>
      </w:r>
      <w:r w:rsidRPr="004361F3">
        <w:rPr>
          <w:rFonts w:ascii="Arial" w:hAnsi="Arial" w:cs="Arial"/>
        </w:rPr>
        <w:lastRenderedPageBreak/>
        <w:t xml:space="preserve">центра, а также организаций, указанных в </w:t>
      </w:r>
      <w:hyperlink r:id="rId14"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3" w:name="P59"/>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36460" w:rsidRPr="004361F3" w:rsidRDefault="00B36460" w:rsidP="00B36460">
      <w:pPr>
        <w:widowControl w:val="0"/>
        <w:autoSpaceDE w:val="0"/>
        <w:autoSpaceDN w:val="0"/>
        <w:ind w:firstLine="709"/>
        <w:jc w:val="both"/>
        <w:rPr>
          <w:rFonts w:ascii="Arial" w:hAnsi="Arial" w:cs="Arial"/>
        </w:rPr>
      </w:pPr>
      <w:bookmarkStart w:id="6" w:name="P72"/>
      <w:bookmarkEnd w:id="6"/>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7" w:name="P74"/>
      <w:bookmarkEnd w:id="7"/>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8" w:name="P77"/>
      <w:bookmarkEnd w:id="8"/>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10" w:name="P82"/>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4361F3">
        <w:rPr>
          <w:rFonts w:ascii="Arial" w:hAnsi="Arial" w:cs="Arial"/>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19"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1" w:name="P89"/>
      <w:bookmarkEnd w:id="1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В случае установления в ходе или по результатам рассмотрения жалобы признаков состава административного</w:t>
      </w:r>
      <w:r w:rsidR="00867D71" w:rsidRPr="004361F3">
        <w:rPr>
          <w:rFonts w:ascii="Arial" w:hAnsi="Arial" w:cs="Arial"/>
        </w:rPr>
        <w:t xml:space="preserve"> правонарушения или преступлени</w:t>
      </w:r>
      <w:r w:rsidR="00AA22DF">
        <w:rPr>
          <w:rFonts w:ascii="Arial" w:hAnsi="Arial" w:cs="Arial"/>
        </w:rPr>
        <w:t>я</w:t>
      </w:r>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w:t>
      </w:r>
      <w:r w:rsidRPr="004361F3">
        <w:rPr>
          <w:rFonts w:ascii="Arial" w:hAnsi="Arial" w:cs="Arial"/>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C81AD4" w:rsidRPr="004361F3" w:rsidRDefault="00C81AD4"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Pr="004361F3" w:rsidRDefault="00907EF1"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Default="00152115" w:rsidP="00B36460">
      <w:pPr>
        <w:autoSpaceDE w:val="0"/>
        <w:autoSpaceDN w:val="0"/>
        <w:adjustRightInd w:val="0"/>
        <w:jc w:val="center"/>
        <w:outlineLvl w:val="1"/>
        <w:rPr>
          <w:rFonts w:ascii="Arial" w:hAnsi="Arial" w:cs="Arial"/>
        </w:rPr>
      </w:pPr>
    </w:p>
    <w:p w:rsidR="00152115" w:rsidRPr="004361F3" w:rsidRDefault="00152115" w:rsidP="00B36460">
      <w:pPr>
        <w:autoSpaceDE w:val="0"/>
        <w:autoSpaceDN w:val="0"/>
        <w:adjustRightInd w:val="0"/>
        <w:jc w:val="center"/>
        <w:outlineLvl w:val="1"/>
        <w:rPr>
          <w:rFonts w:ascii="Arial" w:hAnsi="Arial" w:cs="Arial"/>
        </w:rPr>
      </w:pPr>
    </w:p>
    <w:p w:rsidR="00EB1328" w:rsidRDefault="00EB1328" w:rsidP="004361F3">
      <w:pPr>
        <w:autoSpaceDE w:val="0"/>
        <w:autoSpaceDN w:val="0"/>
        <w:adjustRightInd w:val="0"/>
        <w:ind w:left="4253"/>
        <w:outlineLvl w:val="1"/>
        <w:rPr>
          <w:rFonts w:ascii="Arial" w:hAnsi="Arial" w:cs="Arial"/>
        </w:rPr>
      </w:pPr>
    </w:p>
    <w:p w:rsidR="00152115" w:rsidRDefault="00152115" w:rsidP="004361F3">
      <w:pPr>
        <w:autoSpaceDE w:val="0"/>
        <w:autoSpaceDN w:val="0"/>
        <w:adjustRightInd w:val="0"/>
        <w:ind w:left="4253"/>
        <w:outlineLvl w:val="1"/>
        <w:rPr>
          <w:rFonts w:ascii="Arial" w:hAnsi="Arial" w:cs="Arial"/>
        </w:rPr>
      </w:pPr>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w:t>
      </w:r>
      <w:r w:rsidR="006F0D6E" w:rsidRPr="006F0D6E">
        <w:rPr>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sz w:val="24"/>
          <w:szCs w:val="24"/>
        </w:rPr>
        <w:t>»</w:t>
      </w:r>
    </w:p>
    <w:p w:rsidR="00B36460" w:rsidRPr="004361F3" w:rsidRDefault="00B36460" w:rsidP="00B36460">
      <w:pPr>
        <w:pStyle w:val="ConsPlusNormal"/>
        <w:ind w:firstLine="0"/>
        <w:jc w:val="right"/>
        <w:rPr>
          <w:sz w:val="24"/>
          <w:szCs w:val="24"/>
        </w:rPr>
      </w:pP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795CA4"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020E97" w:rsidRPr="00123A56" w:rsidRDefault="00020E97" w:rsidP="00B36460">
                  <w:pPr>
                    <w:jc w:val="center"/>
                    <w:rPr>
                      <w:sz w:val="22"/>
                      <w:szCs w:val="22"/>
                    </w:rPr>
                  </w:pPr>
                  <w:r w:rsidRPr="00123A56">
                    <w:rPr>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5CA4"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5CA4"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020E97" w:rsidRPr="00F40C90" w:rsidRDefault="00020E97" w:rsidP="00B36460">
                  <w:pPr>
                    <w:jc w:val="center"/>
                    <w:rPr>
                      <w:sz w:val="22"/>
                      <w:szCs w:val="22"/>
                    </w:rPr>
                  </w:pPr>
                  <w:r w:rsidRPr="00F40C90">
                    <w:rPr>
                      <w:sz w:val="20"/>
                      <w:szCs w:val="20"/>
                    </w:rPr>
                    <w:t>Регистраци</w:t>
                  </w:r>
                  <w:r>
                    <w:rPr>
                      <w:sz w:val="20"/>
                      <w:szCs w:val="20"/>
                    </w:rPr>
                    <w:t>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5CA4"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795CA4"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020E97" w:rsidRPr="00F40C90" w:rsidRDefault="00020E97" w:rsidP="00B36460">
                  <w:pPr>
                    <w:jc w:val="center"/>
                    <w:rPr>
                      <w:sz w:val="20"/>
                      <w:szCs w:val="20"/>
                    </w:rPr>
                  </w:pPr>
                  <w:r w:rsidRPr="00F40C90">
                    <w:rPr>
                      <w:sz w:val="20"/>
                      <w:szCs w:val="20"/>
                    </w:rPr>
                    <w:t>Рассмотрение заявления</w:t>
                  </w:r>
                </w:p>
                <w:p w:rsidR="00020E97" w:rsidRPr="00F40C90" w:rsidRDefault="00020E97"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5CA4"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795CA4"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020E97" w:rsidRPr="00FD0F12" w:rsidRDefault="00020E97" w:rsidP="00B36460">
                  <w:pPr>
                    <w:jc w:val="center"/>
                    <w:rPr>
                      <w:sz w:val="20"/>
                      <w:szCs w:val="20"/>
                    </w:rPr>
                  </w:pPr>
                  <w:r w:rsidRPr="00FD0F12">
                    <w:rPr>
                      <w:sz w:val="20"/>
                      <w:szCs w:val="20"/>
                    </w:rPr>
                    <w:t>Направление межведомственных запросов</w:t>
                  </w:r>
                </w:p>
                <w:p w:rsidR="00020E97" w:rsidRPr="00F40C90" w:rsidRDefault="00020E97" w:rsidP="00B36460">
                  <w:pPr>
                    <w:jc w:val="center"/>
                    <w:rPr>
                      <w:sz w:val="20"/>
                      <w:szCs w:val="20"/>
                    </w:rPr>
                  </w:pPr>
                </w:p>
              </w:txbxContent>
            </v:textbox>
          </v:shape>
        </w:pict>
      </w:r>
    </w:p>
    <w:p w:rsidR="00B36460" w:rsidRPr="004361F3" w:rsidRDefault="00795CA4"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795CA4"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020E97" w:rsidRPr="00452373" w:rsidRDefault="00020E97" w:rsidP="00B36460">
                  <w:pPr>
                    <w:pStyle w:val="2"/>
                  </w:pPr>
                  <w:r w:rsidRPr="00452373">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5CA4"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ab/>
      </w:r>
      <w:r w:rsidR="00B36460" w:rsidRPr="00EB1328">
        <w:rPr>
          <w:rFonts w:ascii="Arial" w:hAnsi="Arial" w:cs="Arial"/>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EB1328">
        <w:rPr>
          <w:rFonts w:ascii="Arial" w:hAnsi="Arial" w:cs="Arial"/>
          <w:bCs/>
        </w:rPr>
        <w:t>да</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5CA4"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020E97" w:rsidRPr="00C73359" w:rsidRDefault="00020E97" w:rsidP="00B36460">
                  <w:pPr>
                    <w:pStyle w:val="ConsPlusTitle"/>
                    <w:jc w:val="center"/>
                    <w:rPr>
                      <w:b w:val="0"/>
                      <w:sz w:val="20"/>
                      <w:szCs w:val="20"/>
                    </w:rPr>
                  </w:pPr>
                  <w:r>
                    <w:rPr>
                      <w:b w:val="0"/>
                      <w:sz w:val="20"/>
                      <w:szCs w:val="20"/>
                    </w:rPr>
                    <w:t>Постановка на очередь</w:t>
                  </w:r>
                </w:p>
                <w:p w:rsidR="00020E97" w:rsidRPr="00F40C90" w:rsidRDefault="00020E97"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020E97" w:rsidRPr="00F40C90" w:rsidRDefault="00020E97" w:rsidP="00B36460">
                  <w:pPr>
                    <w:jc w:val="center"/>
                    <w:rPr>
                      <w:sz w:val="20"/>
                      <w:szCs w:val="20"/>
                    </w:rPr>
                  </w:pPr>
                  <w:r>
                    <w:rPr>
                      <w:sz w:val="20"/>
                      <w:szCs w:val="20"/>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rPr>
          <w:rFonts w:ascii="Arial" w:hAnsi="Arial" w:cs="Arial"/>
          <w:noProof/>
        </w:rPr>
      </w:pP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152115" w:rsidRDefault="00152115" w:rsidP="0041422B">
      <w:pPr>
        <w:pStyle w:val="BlockQuotation"/>
        <w:widowControl/>
        <w:ind w:left="5103" w:firstLine="0"/>
        <w:rPr>
          <w:rFonts w:ascii="Arial" w:hAnsi="Arial" w:cs="Arial"/>
          <w:sz w:val="24"/>
          <w:szCs w:val="24"/>
        </w:rPr>
      </w:pPr>
    </w:p>
    <w:p w:rsidR="00152115" w:rsidRDefault="00152115" w:rsidP="0041422B">
      <w:pPr>
        <w:pStyle w:val="BlockQuotation"/>
        <w:widowControl/>
        <w:ind w:left="5103" w:firstLine="0"/>
        <w:rPr>
          <w:rFonts w:ascii="Arial" w:hAnsi="Arial" w:cs="Arial"/>
          <w:sz w:val="24"/>
          <w:szCs w:val="24"/>
        </w:rPr>
      </w:pPr>
    </w:p>
    <w:p w:rsidR="00152115" w:rsidRDefault="00152115" w:rsidP="0041422B">
      <w:pPr>
        <w:pStyle w:val="BlockQuotation"/>
        <w:widowControl/>
        <w:ind w:left="5103" w:firstLine="0"/>
        <w:rPr>
          <w:rFonts w:ascii="Arial" w:hAnsi="Arial" w:cs="Arial"/>
          <w:sz w:val="24"/>
          <w:szCs w:val="24"/>
        </w:rPr>
      </w:pPr>
    </w:p>
    <w:p w:rsidR="00152115" w:rsidRDefault="00152115" w:rsidP="0041422B">
      <w:pPr>
        <w:pStyle w:val="BlockQuotation"/>
        <w:widowControl/>
        <w:ind w:left="5103" w:firstLine="0"/>
        <w:rPr>
          <w:rFonts w:ascii="Arial" w:hAnsi="Arial" w:cs="Arial"/>
          <w:sz w:val="24"/>
          <w:szCs w:val="24"/>
        </w:rPr>
      </w:pPr>
    </w:p>
    <w:p w:rsidR="00152115" w:rsidRDefault="00152115" w:rsidP="0041422B">
      <w:pPr>
        <w:pStyle w:val="BlockQuotation"/>
        <w:widowControl/>
        <w:ind w:left="5103" w:firstLine="0"/>
        <w:rPr>
          <w:rFonts w:ascii="Arial" w:hAnsi="Arial" w:cs="Arial"/>
          <w:sz w:val="24"/>
          <w:szCs w:val="24"/>
        </w:rPr>
      </w:pPr>
    </w:p>
    <w:p w:rsidR="00152115" w:rsidRDefault="00152115" w:rsidP="0041422B">
      <w:pPr>
        <w:pStyle w:val="BlockQuotation"/>
        <w:widowControl/>
        <w:ind w:left="5103" w:firstLine="0"/>
        <w:rPr>
          <w:rFonts w:ascii="Arial" w:hAnsi="Arial" w:cs="Arial"/>
          <w:sz w:val="24"/>
          <w:szCs w:val="24"/>
        </w:rPr>
      </w:pPr>
    </w:p>
    <w:p w:rsidR="0041422B" w:rsidRPr="00843E4F" w:rsidRDefault="0041422B" w:rsidP="0041422B">
      <w:pPr>
        <w:pStyle w:val="BlockQuotation"/>
        <w:widowControl/>
        <w:ind w:left="5103" w:firstLine="0"/>
        <w:rPr>
          <w:rFonts w:ascii="Arial" w:hAnsi="Arial" w:cs="Arial"/>
          <w:sz w:val="24"/>
          <w:szCs w:val="24"/>
        </w:rPr>
      </w:pPr>
      <w:r w:rsidRPr="00843E4F">
        <w:rPr>
          <w:rFonts w:ascii="Arial" w:hAnsi="Arial" w:cs="Arial"/>
          <w:sz w:val="24"/>
          <w:szCs w:val="24"/>
        </w:rPr>
        <w:lastRenderedPageBreak/>
        <w:t xml:space="preserve">Приложение № 2                                      </w:t>
      </w:r>
    </w:p>
    <w:p w:rsidR="0041422B" w:rsidRPr="00843E4F" w:rsidRDefault="0041422B" w:rsidP="0041422B">
      <w:pPr>
        <w:pStyle w:val="ConsPlusNormal"/>
        <w:ind w:left="5103" w:firstLine="0"/>
        <w:jc w:val="both"/>
        <w:rPr>
          <w:sz w:val="24"/>
          <w:szCs w:val="24"/>
        </w:rPr>
      </w:pPr>
      <w:r w:rsidRPr="00843E4F">
        <w:rPr>
          <w:color w:val="000000"/>
          <w:sz w:val="24"/>
          <w:szCs w:val="24"/>
        </w:rPr>
        <w:t>к административному регламенту по предоставлению муниципальной услуги «</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843E4F">
        <w:rPr>
          <w:color w:val="000000"/>
          <w:sz w:val="24"/>
          <w:szCs w:val="24"/>
        </w:rPr>
        <w:t>»</w:t>
      </w:r>
    </w:p>
    <w:p w:rsidR="0041422B" w:rsidRPr="00843E4F" w:rsidRDefault="0041422B" w:rsidP="0041422B">
      <w:pPr>
        <w:ind w:left="5103"/>
        <w:rPr>
          <w:rFonts w:ascii="Arial" w:hAnsi="Arial" w:cs="Arial"/>
        </w:rPr>
      </w:pPr>
    </w:p>
    <w:p w:rsidR="0041422B" w:rsidRPr="00843E4F" w:rsidRDefault="0041422B" w:rsidP="0041422B">
      <w:pPr>
        <w:ind w:left="5103"/>
        <w:rPr>
          <w:rFonts w:ascii="Arial" w:hAnsi="Arial" w:cs="Arial"/>
        </w:rPr>
      </w:pPr>
      <w:r w:rsidRPr="00843E4F">
        <w:rPr>
          <w:rFonts w:ascii="Arial" w:hAnsi="Arial" w:cs="Arial"/>
        </w:rPr>
        <w:t xml:space="preserve">Главе __________________________ сельсовета </w:t>
      </w:r>
    </w:p>
    <w:p w:rsidR="0041422B" w:rsidRPr="00843E4F" w:rsidRDefault="0041422B" w:rsidP="0041422B">
      <w:pPr>
        <w:spacing w:line="360" w:lineRule="auto"/>
        <w:ind w:left="5103"/>
        <w:rPr>
          <w:rFonts w:ascii="Arial" w:hAnsi="Arial" w:cs="Arial"/>
        </w:rPr>
      </w:pPr>
      <w:r w:rsidRPr="00843E4F">
        <w:rPr>
          <w:rFonts w:ascii="Arial" w:hAnsi="Arial" w:cs="Arial"/>
        </w:rPr>
        <w:t>от___________________________</w:t>
      </w:r>
      <w:r>
        <w:rPr>
          <w:rFonts w:ascii="Arial" w:hAnsi="Arial" w:cs="Arial"/>
        </w:rPr>
        <w:t>__</w:t>
      </w:r>
      <w:r w:rsidRPr="00843E4F">
        <w:rPr>
          <w:rFonts w:ascii="Arial" w:hAnsi="Arial" w:cs="Arial"/>
        </w:rPr>
        <w:t>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паспортные данные _________________________</w:t>
      </w:r>
      <w:r>
        <w:rPr>
          <w:rFonts w:ascii="Arial" w:hAnsi="Arial" w:cs="Arial"/>
        </w:rPr>
        <w:t>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проживающего по адресу:____________________</w:t>
      </w:r>
      <w:r>
        <w:rPr>
          <w:rFonts w:ascii="Arial" w:hAnsi="Arial" w:cs="Arial"/>
        </w:rPr>
        <w:t>_____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телефон_____________________</w:t>
      </w:r>
      <w:r>
        <w:rPr>
          <w:rFonts w:ascii="Arial" w:hAnsi="Arial" w:cs="Arial"/>
        </w:rPr>
        <w:t>___</w:t>
      </w:r>
    </w:p>
    <w:p w:rsidR="0041422B" w:rsidRPr="00843E4F" w:rsidRDefault="0041422B" w:rsidP="0041422B">
      <w:pPr>
        <w:rPr>
          <w:rFonts w:ascii="Arial" w:hAnsi="Arial" w:cs="Arial"/>
        </w:rPr>
      </w:pPr>
    </w:p>
    <w:p w:rsidR="0041422B" w:rsidRPr="0041422B" w:rsidRDefault="0041422B" w:rsidP="0041422B">
      <w:pPr>
        <w:pStyle w:val="1"/>
        <w:rPr>
          <w:rFonts w:ascii="Arial" w:hAnsi="Arial" w:cs="Arial"/>
          <w:b w:val="0"/>
          <w:bCs/>
          <w:sz w:val="24"/>
          <w:szCs w:val="24"/>
        </w:rPr>
      </w:pPr>
      <w:r w:rsidRPr="0041422B">
        <w:rPr>
          <w:rFonts w:ascii="Arial" w:hAnsi="Arial" w:cs="Arial"/>
          <w:b w:val="0"/>
          <w:sz w:val="24"/>
          <w:szCs w:val="24"/>
        </w:rPr>
        <w:t>З А Я В Л Е Н И Е</w:t>
      </w:r>
    </w:p>
    <w:p w:rsidR="0041422B" w:rsidRPr="0041422B" w:rsidRDefault="0041422B" w:rsidP="0041422B">
      <w:pPr>
        <w:pBdr>
          <w:bottom w:val="single" w:sz="12" w:space="1" w:color="auto"/>
        </w:pBdr>
        <w:ind w:firstLine="709"/>
        <w:jc w:val="both"/>
        <w:rPr>
          <w:rFonts w:ascii="Arial" w:hAnsi="Arial" w:cs="Arial"/>
        </w:rPr>
      </w:pPr>
      <w:r w:rsidRPr="0041422B">
        <w:rPr>
          <w:rFonts w:ascii="Arial" w:hAnsi="Arial" w:cs="Arial"/>
        </w:rPr>
        <w:t>Прошу   рассмотреть   вопрос   о   возможности    выделения земельного участка  в Большемуртинском районе Красноярского края.</w:t>
      </w:r>
    </w:p>
    <w:p w:rsidR="0041422B" w:rsidRPr="0041422B" w:rsidRDefault="0041422B" w:rsidP="0041422B">
      <w:pPr>
        <w:pBdr>
          <w:bottom w:val="single" w:sz="12" w:space="1" w:color="auto"/>
        </w:pBdr>
        <w:ind w:firstLine="709"/>
        <w:rPr>
          <w:rFonts w:ascii="Arial" w:hAnsi="Arial" w:cs="Arial"/>
        </w:rPr>
      </w:pPr>
      <w:r w:rsidRPr="0041422B">
        <w:rPr>
          <w:rFonts w:ascii="Arial" w:hAnsi="Arial" w:cs="Arial"/>
        </w:rPr>
        <w:t xml:space="preserve">для  </w:t>
      </w:r>
    </w:p>
    <w:p w:rsidR="0041422B" w:rsidRPr="0041422B" w:rsidRDefault="0041422B" w:rsidP="0041422B">
      <w:pPr>
        <w:ind w:firstLine="709"/>
        <w:jc w:val="both"/>
        <w:rPr>
          <w:rFonts w:ascii="Arial" w:hAnsi="Arial" w:cs="Arial"/>
        </w:rPr>
      </w:pPr>
      <w:r w:rsidRPr="0041422B">
        <w:rPr>
          <w:rFonts w:ascii="Arial" w:hAnsi="Arial" w:cs="Arial"/>
        </w:rPr>
        <w:t xml:space="preserve">                 индивидуального жилищного строительства  или   </w:t>
      </w:r>
    </w:p>
    <w:p w:rsidR="0041422B" w:rsidRPr="0041422B" w:rsidRDefault="0041422B" w:rsidP="0041422B">
      <w:pPr>
        <w:pBdr>
          <w:bottom w:val="single" w:sz="12" w:space="1" w:color="auto"/>
        </w:pBdr>
        <w:jc w:val="center"/>
        <w:rPr>
          <w:rFonts w:ascii="Arial" w:hAnsi="Arial" w:cs="Arial"/>
        </w:rPr>
      </w:pPr>
      <w:r>
        <w:rPr>
          <w:rFonts w:ascii="Arial" w:hAnsi="Arial" w:cs="Arial"/>
        </w:rPr>
        <w:t>____</w:t>
      </w:r>
      <w:r w:rsidRPr="0041422B">
        <w:rPr>
          <w:rFonts w:ascii="Arial" w:hAnsi="Arial" w:cs="Arial"/>
        </w:rPr>
        <w:t>___________________________________________________________</w:t>
      </w:r>
      <w:r>
        <w:rPr>
          <w:rFonts w:ascii="Arial" w:hAnsi="Arial" w:cs="Arial"/>
        </w:rPr>
        <w:t>_________</w:t>
      </w:r>
      <w:r w:rsidRPr="0041422B">
        <w:rPr>
          <w:rFonts w:ascii="Arial" w:hAnsi="Arial" w:cs="Arial"/>
        </w:rPr>
        <w:t xml:space="preserve"> огородничества, для ведения личного подсобного хозяйства, иных целей)</w:t>
      </w:r>
    </w:p>
    <w:p w:rsidR="0041422B" w:rsidRPr="0041422B" w:rsidRDefault="0041422B" w:rsidP="0041422B">
      <w:pPr>
        <w:pBdr>
          <w:bottom w:val="single" w:sz="12" w:space="1" w:color="auto"/>
        </w:pBdr>
        <w:tabs>
          <w:tab w:val="right" w:pos="9354"/>
        </w:tabs>
        <w:rPr>
          <w:rFonts w:ascii="Arial" w:hAnsi="Arial" w:cs="Arial"/>
        </w:rPr>
      </w:pP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И выдать материалы предварительного отвода для проведения межевых работ и кадастрового учета.</w:t>
      </w:r>
    </w:p>
    <w:p w:rsidR="0041422B" w:rsidRPr="0041422B" w:rsidRDefault="0041422B" w:rsidP="0041422B">
      <w:pPr>
        <w:ind w:firstLine="709"/>
        <w:jc w:val="both"/>
        <w:rPr>
          <w:rFonts w:ascii="Arial" w:hAnsi="Arial" w:cs="Arial"/>
        </w:rPr>
      </w:pPr>
      <w:r w:rsidRPr="0041422B">
        <w:rPr>
          <w:rFonts w:ascii="Arial" w:hAnsi="Arial" w:cs="Arial"/>
        </w:rPr>
        <w:t>Приложения: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    б) копия документа, подтверждающего полномочия представителя физического лица;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в)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г) копии документов (правового акта, судебного акта, договора), подтверждающих факт установления опеки (попечительства) над ребенком, </w:t>
      </w:r>
      <w:r w:rsidRPr="006F0D6E">
        <w:rPr>
          <w:rFonts w:ascii="Arial" w:eastAsiaTheme="minorHAnsi" w:hAnsi="Arial" w:cs="Arial"/>
          <w:lang w:eastAsia="en-US"/>
        </w:rPr>
        <w:lastRenderedPageBreak/>
        <w:t>передачи ребенка на воспитание в приемную семью, - для опекаемых либо приемных детей;</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наосновании вышеуказанной информации), выданный не ранее чем за один месяц до дня подачи заявления;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е) в отношении детей, достигших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w:t>
      </w:r>
    </w:p>
    <w:p w:rsidR="0041422B" w:rsidRPr="0041422B" w:rsidRDefault="0041422B" w:rsidP="0041422B">
      <w:pPr>
        <w:autoSpaceDE w:val="0"/>
        <w:autoSpaceDN w:val="0"/>
        <w:adjustRightInd w:val="0"/>
        <w:ind w:firstLine="709"/>
        <w:jc w:val="both"/>
        <w:rPr>
          <w:rFonts w:ascii="Arial" w:eastAsiaTheme="minorHAnsi" w:hAnsi="Arial" w:cs="Arial"/>
          <w:lang w:eastAsia="en-US"/>
        </w:rPr>
      </w:pPr>
    </w:p>
    <w:p w:rsidR="0041422B" w:rsidRPr="0041422B" w:rsidRDefault="0041422B" w:rsidP="0041422B">
      <w:pPr>
        <w:ind w:firstLine="709"/>
        <w:jc w:val="both"/>
        <w:rPr>
          <w:rFonts w:ascii="Arial" w:hAnsi="Arial" w:cs="Arial"/>
        </w:rPr>
      </w:pPr>
      <w:r w:rsidRPr="0041422B">
        <w:rPr>
          <w:rFonts w:ascii="Arial" w:hAnsi="Arial" w:cs="Arial"/>
        </w:rPr>
        <w:t xml:space="preserve"> Дата____________ 20 __ г.                                                                                     </w:t>
      </w: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 xml:space="preserve">Подпись__________________ </w:t>
      </w: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AA22DF" w:rsidRDefault="00AA22DF" w:rsidP="007D2968">
      <w:pPr>
        <w:ind w:left="5103" w:right="-144"/>
        <w:jc w:val="both"/>
        <w:rPr>
          <w:rFonts w:ascii="Arial" w:hAnsi="Arial" w:cs="Arial"/>
        </w:rPr>
      </w:pPr>
    </w:p>
    <w:p w:rsidR="00AA22DF" w:rsidRDefault="00AA22DF" w:rsidP="007D2968">
      <w:pPr>
        <w:ind w:left="5103" w:right="-144"/>
        <w:jc w:val="both"/>
        <w:rPr>
          <w:rFonts w:ascii="Arial" w:hAnsi="Arial" w:cs="Arial"/>
        </w:rPr>
      </w:pPr>
    </w:p>
    <w:p w:rsidR="00AA22DF" w:rsidRDefault="00AA22DF" w:rsidP="007D2968">
      <w:pPr>
        <w:ind w:left="5103" w:right="-144"/>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3</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E67A6" w:rsidRPr="004361F3" w:rsidRDefault="004E67A6" w:rsidP="00B12DB4">
      <w:pPr>
        <w:spacing w:after="1" w:line="200" w:lineRule="atLeast"/>
        <w:rPr>
          <w:rFonts w:ascii="Arial" w:hAnsi="Arial" w:cs="Arial"/>
        </w:rPr>
      </w:pPr>
    </w:p>
    <w:p w:rsidR="00B36460" w:rsidRPr="00020E97" w:rsidRDefault="00B36460" w:rsidP="00B36460">
      <w:pPr>
        <w:spacing w:after="1" w:line="200" w:lineRule="atLeast"/>
        <w:jc w:val="center"/>
        <w:rPr>
          <w:rFonts w:ascii="Arial" w:hAnsi="Arial" w:cs="Arial"/>
          <w:sz w:val="22"/>
          <w:szCs w:val="22"/>
        </w:rPr>
      </w:pPr>
      <w:r w:rsidRPr="00020E97">
        <w:rPr>
          <w:rFonts w:ascii="Arial" w:hAnsi="Arial" w:cs="Arial"/>
          <w:sz w:val="22"/>
          <w:szCs w:val="22"/>
        </w:rPr>
        <w:t>З А Я В Л Е Н И Е</w:t>
      </w:r>
    </w:p>
    <w:p w:rsidR="00B36460" w:rsidRPr="00AA22DF" w:rsidRDefault="00B36460" w:rsidP="00AA22DF">
      <w:pPr>
        <w:spacing w:line="0" w:lineRule="atLeast"/>
        <w:ind w:right="-79"/>
        <w:jc w:val="center"/>
        <w:rPr>
          <w:rFonts w:ascii="Arial" w:eastAsia="Arial" w:hAnsi="Arial" w:cs="Arial"/>
          <w:sz w:val="22"/>
          <w:szCs w:val="22"/>
        </w:rPr>
      </w:pPr>
      <w:r w:rsidRPr="00020E97">
        <w:rPr>
          <w:rFonts w:ascii="Arial" w:eastAsia="Arial" w:hAnsi="Arial" w:cs="Arial"/>
          <w:sz w:val="22"/>
          <w:szCs w:val="22"/>
        </w:rPr>
        <w:t>об исправлении допущенных опечаток и ошибок</w:t>
      </w:r>
    </w:p>
    <w:p w:rsidR="00B36460" w:rsidRPr="007D2968" w:rsidRDefault="00B36460" w:rsidP="007D2968">
      <w:pPr>
        <w:spacing w:after="1" w:line="200" w:lineRule="atLeast"/>
        <w:jc w:val="center"/>
        <w:rPr>
          <w:rFonts w:ascii="Arial" w:hAnsi="Arial" w:cs="Arial"/>
          <w:sz w:val="22"/>
          <w:szCs w:val="22"/>
          <w:u w:val="single"/>
        </w:rPr>
      </w:pPr>
      <w:r w:rsidRPr="00020E97">
        <w:rPr>
          <w:rFonts w:ascii="Arial" w:hAnsi="Arial" w:cs="Arial"/>
          <w:sz w:val="22"/>
          <w:szCs w:val="22"/>
          <w:u w:val="single"/>
        </w:rPr>
        <w:t>Администрация_</w:t>
      </w:r>
      <w:r w:rsidR="00152115">
        <w:rPr>
          <w:rFonts w:ascii="Arial" w:hAnsi="Arial" w:cs="Arial"/>
          <w:sz w:val="22"/>
          <w:szCs w:val="22"/>
          <w:u w:val="single"/>
        </w:rPr>
        <w:t>Верх-Казанского</w:t>
      </w:r>
      <w:r w:rsidRPr="00020E97">
        <w:rPr>
          <w:rFonts w:ascii="Arial" w:hAnsi="Arial" w:cs="Arial"/>
          <w:sz w:val="22"/>
          <w:szCs w:val="22"/>
          <w:u w:val="single"/>
        </w:rPr>
        <w:t>_сель</w:t>
      </w:r>
      <w:r w:rsidR="007D2968">
        <w:rPr>
          <w:rFonts w:ascii="Arial" w:hAnsi="Arial" w:cs="Arial"/>
          <w:sz w:val="22"/>
          <w:szCs w:val="22"/>
          <w:u w:val="single"/>
        </w:rPr>
        <w:t>совета Большемуртинского района</w:t>
      </w:r>
    </w:p>
    <w:p w:rsidR="00B12DB4" w:rsidRPr="00020E97" w:rsidRDefault="00B12DB4" w:rsidP="00B12DB4">
      <w:pPr>
        <w:spacing w:line="267" w:lineRule="auto"/>
        <w:jc w:val="both"/>
        <w:rPr>
          <w:rFonts w:ascii="Arial" w:eastAsia="Arial" w:hAnsi="Arial" w:cs="Arial"/>
          <w:sz w:val="22"/>
          <w:szCs w:val="22"/>
        </w:rPr>
      </w:pPr>
      <w:r w:rsidRPr="00020E97">
        <w:rPr>
          <w:rFonts w:ascii="Arial" w:eastAsia="Arial" w:hAnsi="Arial" w:cs="Arial"/>
          <w:sz w:val="22"/>
          <w:szCs w:val="22"/>
        </w:rPr>
        <w:t>Прошу исправить допущенную опечатку/ошибку в уведомлении о постановке/отказе в постановке на очередь.</w:t>
      </w:r>
    </w:p>
    <w:p w:rsidR="00B12DB4" w:rsidRPr="00020E97" w:rsidRDefault="00B12DB4" w:rsidP="00B12DB4">
      <w:pPr>
        <w:numPr>
          <w:ilvl w:val="0"/>
          <w:numId w:val="19"/>
        </w:numPr>
        <w:spacing w:after="1" w:line="200" w:lineRule="atLeast"/>
        <w:jc w:val="center"/>
        <w:rPr>
          <w:rFonts w:ascii="Arial" w:hAnsi="Arial" w:cs="Arial"/>
          <w:sz w:val="22"/>
          <w:szCs w:val="22"/>
        </w:rPr>
      </w:pPr>
      <w:r w:rsidRPr="00020E97">
        <w:rPr>
          <w:rFonts w:ascii="Arial" w:hAnsi="Arial" w:cs="Arial"/>
          <w:sz w:val="22"/>
          <w:szCs w:val="22"/>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outlineLvl w:val="2"/>
              <w:rPr>
                <w:rFonts w:ascii="Arial" w:hAnsi="Arial" w:cs="Arial"/>
              </w:rPr>
            </w:pPr>
            <w:r w:rsidRPr="00020E97">
              <w:rPr>
                <w:rFonts w:ascii="Arial" w:hAnsi="Arial" w:cs="Arial"/>
                <w:sz w:val="22"/>
                <w:szCs w:val="22"/>
              </w:rPr>
              <w:t>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Сведения о физическом лице:</w:t>
            </w:r>
          </w:p>
        </w:tc>
        <w:tc>
          <w:tcPr>
            <w:tcW w:w="3544"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тел</w:t>
            </w:r>
          </w:p>
        </w:tc>
      </w:tr>
      <w:tr w:rsidR="00B12DB4" w:rsidRPr="00020E97" w:rsidTr="00B12DB4">
        <w:trPr>
          <w:trHeight w:val="311"/>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Фамилия, имя, отчество (при наличии)</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Место жительства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Реквизиты документа, удостоверяющего личность</w:t>
            </w:r>
          </w:p>
        </w:tc>
        <w:tc>
          <w:tcPr>
            <w:tcW w:w="3544" w:type="dxa"/>
          </w:tcPr>
          <w:p w:rsidR="00B12DB4" w:rsidRPr="00020E97" w:rsidRDefault="00B12DB4" w:rsidP="00B12DB4">
            <w:pPr>
              <w:spacing w:line="200" w:lineRule="atLeast"/>
              <w:rPr>
                <w:rFonts w:ascii="Arial" w:hAnsi="Arial" w:cs="Arial"/>
              </w:rPr>
            </w:pPr>
          </w:p>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3040" w:right="940" w:hanging="2203"/>
        <w:jc w:val="both"/>
        <w:rPr>
          <w:rFonts w:ascii="Arial" w:eastAsia="Arial" w:hAnsi="Arial" w:cs="Arial"/>
          <w:sz w:val="22"/>
          <w:szCs w:val="22"/>
        </w:rPr>
      </w:pPr>
      <w:r w:rsidRPr="00020E97">
        <w:rPr>
          <w:rFonts w:ascii="Arial" w:eastAsia="Arial" w:hAnsi="Arial" w:cs="Arial"/>
          <w:sz w:val="22"/>
          <w:szCs w:val="22"/>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Номер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Дата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ФИО кому выдавался документ</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720" w:right="940"/>
        <w:jc w:val="center"/>
        <w:rPr>
          <w:rFonts w:ascii="Arial" w:eastAsia="Arial" w:hAnsi="Arial" w:cs="Arial"/>
          <w:sz w:val="22"/>
          <w:szCs w:val="22"/>
        </w:rPr>
      </w:pPr>
      <w:r w:rsidRPr="00020E97">
        <w:rPr>
          <w:rFonts w:ascii="Arial" w:eastAsia="Arial" w:hAnsi="Arial" w:cs="Arial"/>
          <w:sz w:val="22"/>
          <w:szCs w:val="22"/>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Данные (сведения), указанные в документе</w:t>
            </w:r>
          </w:p>
        </w:tc>
        <w:tc>
          <w:tcPr>
            <w:tcW w:w="3544" w:type="dxa"/>
          </w:tcPr>
          <w:p w:rsidR="00B12DB4" w:rsidRPr="00020E97" w:rsidRDefault="00B12DB4" w:rsidP="00B12DB4">
            <w:pPr>
              <w:spacing w:line="200" w:lineRule="atLeast"/>
              <w:ind w:left="707" w:hanging="707"/>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Данные (сведения), которые необходимо указать </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Обоснование с указанием реквизитов документов, на основании которых нужно внести изменения</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jc w:val="both"/>
        <w:rPr>
          <w:rFonts w:ascii="Arial" w:hAnsi="Arial" w:cs="Arial"/>
          <w:sz w:val="22"/>
          <w:szCs w:val="22"/>
        </w:rPr>
      </w:pPr>
      <w:r w:rsidRPr="00020E97">
        <w:rPr>
          <w:rFonts w:ascii="Arial" w:hAnsi="Arial" w:cs="Arial"/>
          <w:sz w:val="22"/>
          <w:szCs w:val="22"/>
        </w:rPr>
        <w:t>Приложение:_____________________________________________________________</w:t>
      </w:r>
    </w:p>
    <w:p w:rsidR="00B12DB4" w:rsidRPr="00020E97" w:rsidRDefault="00B12DB4" w:rsidP="00AA22DF">
      <w:pPr>
        <w:jc w:val="both"/>
        <w:rPr>
          <w:rFonts w:ascii="Arial" w:hAnsi="Arial" w:cs="Arial"/>
          <w:sz w:val="22"/>
          <w:szCs w:val="22"/>
        </w:rPr>
      </w:pPr>
      <w:r w:rsidRPr="00020E97">
        <w:rPr>
          <w:rFonts w:ascii="Arial" w:hAnsi="Arial" w:cs="Arial"/>
          <w:sz w:val="22"/>
          <w:szCs w:val="22"/>
        </w:rPr>
        <w:t>Номер телефона и адрес  электронной почты для связи________________________</w:t>
      </w:r>
    </w:p>
    <w:p w:rsidR="00B12DB4" w:rsidRPr="00020E97" w:rsidRDefault="00B12DB4" w:rsidP="00B12DB4">
      <w:pPr>
        <w:ind w:left="720"/>
        <w:jc w:val="center"/>
        <w:rPr>
          <w:rFonts w:ascii="Arial" w:hAnsi="Arial" w:cs="Arial"/>
          <w:sz w:val="22"/>
          <w:szCs w:val="22"/>
        </w:rPr>
      </w:pPr>
      <w:r w:rsidRPr="00020E97">
        <w:rPr>
          <w:rFonts w:ascii="Arial" w:hAnsi="Arial" w:cs="Arial"/>
          <w:sz w:val="22"/>
          <w:szCs w:val="22"/>
        </w:rPr>
        <w:t>4.</w:t>
      </w:r>
      <w:r w:rsidR="00152115">
        <w:rPr>
          <w:rFonts w:ascii="Arial" w:hAnsi="Arial" w:cs="Arial"/>
          <w:sz w:val="22"/>
          <w:szCs w:val="22"/>
        </w:rPr>
        <w:t xml:space="preserve"> </w:t>
      </w:r>
      <w:r w:rsidRPr="00020E97">
        <w:rPr>
          <w:rFonts w:ascii="Arial" w:hAnsi="Arial" w:cs="Arial"/>
          <w:sz w:val="22"/>
          <w:szCs w:val="22"/>
        </w:rPr>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rPr>
          <w:trHeight w:val="728"/>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Направить в форме электронного документа посредством </w:t>
            </w:r>
            <w:r w:rsidRPr="00020E97">
              <w:rPr>
                <w:rFonts w:ascii="Arial" w:hAnsi="Arial" w:cs="Arial"/>
                <w:color w:val="000000"/>
                <w:sz w:val="22"/>
                <w:szCs w:val="22"/>
              </w:rPr>
              <w:t>государственных информационных систем</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Выдать на бумажном носителе при личном обращении в Администрацию или МФЦ (нужное подчеркнуть)</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Направить на бумажном носителе на почтовый адрес:____________________________</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9843" w:type="dxa"/>
            <w:gridSpan w:val="3"/>
          </w:tcPr>
          <w:p w:rsidR="00B12DB4" w:rsidRPr="00020E97" w:rsidRDefault="00B12DB4" w:rsidP="00B12DB4">
            <w:pPr>
              <w:spacing w:line="200" w:lineRule="atLeast"/>
              <w:jc w:val="center"/>
              <w:rPr>
                <w:rFonts w:ascii="Arial" w:hAnsi="Arial" w:cs="Arial"/>
                <w:i/>
              </w:rPr>
            </w:pPr>
            <w:r w:rsidRPr="00020E97">
              <w:rPr>
                <w:rFonts w:ascii="Arial" w:hAnsi="Arial" w:cs="Arial"/>
                <w:i/>
                <w:sz w:val="22"/>
                <w:szCs w:val="22"/>
              </w:rPr>
              <w:t>Указывается один из перечисленных способов</w:t>
            </w:r>
          </w:p>
        </w:tc>
      </w:tr>
    </w:tbl>
    <w:p w:rsidR="00B12DB4" w:rsidRPr="00020E97" w:rsidRDefault="00B12DB4" w:rsidP="00B12DB4">
      <w:pPr>
        <w:rPr>
          <w:rFonts w:ascii="Arial" w:eastAsia="Arial Unicode MS" w:hAnsi="Arial" w:cs="Arial"/>
          <w:sz w:val="22"/>
          <w:szCs w:val="22"/>
        </w:rPr>
      </w:pPr>
      <w:r w:rsidRPr="00020E97">
        <w:rPr>
          <w:rFonts w:ascii="Arial" w:hAnsi="Arial" w:cs="Arial"/>
          <w:sz w:val="22"/>
          <w:szCs w:val="22"/>
        </w:rPr>
        <w:t xml:space="preserve">«____»______20__                              __________          </w:t>
      </w:r>
      <w:r w:rsidR="00AA22DF">
        <w:rPr>
          <w:rFonts w:ascii="Arial" w:hAnsi="Arial" w:cs="Arial"/>
          <w:sz w:val="22"/>
          <w:szCs w:val="22"/>
        </w:rPr>
        <w:t xml:space="preserve">           _________________   </w:t>
      </w:r>
      <w:r w:rsidRPr="00020E97">
        <w:rPr>
          <w:rFonts w:ascii="Arial" w:hAnsi="Arial" w:cs="Arial"/>
          <w:sz w:val="22"/>
          <w:szCs w:val="22"/>
        </w:rPr>
        <w:t xml:space="preserve">         </w:t>
      </w:r>
    </w:p>
    <w:p w:rsidR="00B12DB4" w:rsidRPr="00152115" w:rsidRDefault="00B12DB4" w:rsidP="00152115">
      <w:pPr>
        <w:rPr>
          <w:rFonts w:ascii="Arial" w:hAnsi="Arial" w:cs="Arial"/>
          <w:sz w:val="22"/>
          <w:szCs w:val="22"/>
        </w:rPr>
      </w:pPr>
      <w:r w:rsidRPr="00020E97">
        <w:rPr>
          <w:rFonts w:ascii="Arial" w:eastAsia="Arial Unicode MS" w:hAnsi="Arial" w:cs="Arial"/>
          <w:sz w:val="22"/>
          <w:szCs w:val="22"/>
        </w:rPr>
        <w:t xml:space="preserve">                                                                 (подпись)</w:t>
      </w:r>
      <w:r w:rsidRPr="00020E97">
        <w:rPr>
          <w:rFonts w:ascii="Arial" w:eastAsia="Arial Unicode MS" w:hAnsi="Arial" w:cs="Arial"/>
          <w:sz w:val="22"/>
          <w:szCs w:val="22"/>
        </w:rPr>
        <w:tab/>
        <w:t xml:space="preserve">                          (ФИО)</w:t>
      </w:r>
    </w:p>
    <w:p w:rsidR="007D2968" w:rsidRPr="007D2968" w:rsidRDefault="007D2968" w:rsidP="007D2968">
      <w:pPr>
        <w:ind w:left="5103" w:right="-144"/>
        <w:jc w:val="both"/>
        <w:rPr>
          <w:rFonts w:ascii="Arial" w:hAnsi="Arial" w:cs="Arial"/>
        </w:rPr>
      </w:pPr>
      <w:r>
        <w:rPr>
          <w:rFonts w:ascii="Arial" w:hAnsi="Arial" w:cs="Arial"/>
        </w:rPr>
        <w:lastRenderedPageBreak/>
        <w:t>Приложение № 4</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12DB4" w:rsidRPr="00020E97" w:rsidRDefault="00B12DB4" w:rsidP="00B12DB4">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2"/>
          <w:szCs w:val="22"/>
        </w:rPr>
      </w:pPr>
    </w:p>
    <w:p w:rsidR="00B12DB4" w:rsidRPr="00B12DB4" w:rsidRDefault="00B12DB4" w:rsidP="00B12DB4">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p>
    <w:p w:rsidR="00B36460" w:rsidRPr="004361F3" w:rsidRDefault="00B36460" w:rsidP="00B36460">
      <w:pPr>
        <w:jc w:val="both"/>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152115" w:rsidP="00B36460">
      <w:pPr>
        <w:spacing w:after="1" w:line="200" w:lineRule="atLeast"/>
        <w:jc w:val="center"/>
        <w:rPr>
          <w:rFonts w:ascii="Arial" w:hAnsi="Arial" w:cs="Arial"/>
          <w:u w:val="single"/>
        </w:rPr>
      </w:pPr>
      <w:r>
        <w:rPr>
          <w:rFonts w:ascii="Arial" w:hAnsi="Arial" w:cs="Arial"/>
          <w:u w:val="single"/>
        </w:rPr>
        <w:t>Администрация Верх-Казанского</w:t>
      </w:r>
      <w:r w:rsidR="00B36460" w:rsidRPr="004361F3">
        <w:rPr>
          <w:rFonts w:ascii="Arial" w:hAnsi="Arial" w:cs="Arial"/>
          <w:u w:val="single"/>
        </w:rPr>
        <w:t xml:space="preserve"> сельсовета Большемуртинского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firstLine="709"/>
        <w:jc w:val="both"/>
        <w:rPr>
          <w:rFonts w:ascii="Arial" w:eastAsia="Arial" w:hAnsi="Arial" w:cs="Arial"/>
        </w:rPr>
      </w:pPr>
      <w:r w:rsidRPr="004361F3">
        <w:rPr>
          <w:rFonts w:ascii="Arial" w:eastAsia="Arial" w:hAnsi="Arial" w:cs="Arial"/>
        </w:rPr>
        <w:t>По результатам рассмотрения заявления об исправлении допущенных опечаток и ошибок в уведомлении о постановке/отказе на очередь от ________№ _</w:t>
      </w:r>
      <w:r w:rsidR="007D2968">
        <w:rPr>
          <w:rFonts w:ascii="Arial" w:eastAsia="Arial" w:hAnsi="Arial" w:cs="Arial"/>
        </w:rPr>
        <w:t>____________  (дата и номер вх.</w:t>
      </w:r>
      <w:r w:rsidRPr="004361F3">
        <w:rPr>
          <w:rFonts w:ascii="Arial" w:eastAsia="Arial" w:hAnsi="Arial" w:cs="Arial"/>
        </w:rPr>
        <w:t>) принято решение об отказе во внесении исправлений.</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7D2968" w:rsidRDefault="007D2968" w:rsidP="00B36460">
      <w:pPr>
        <w:spacing w:line="360" w:lineRule="auto"/>
        <w:jc w:val="both"/>
        <w:rPr>
          <w:rFonts w:ascii="Arial" w:eastAsia="Arial" w:hAnsi="Arial" w:cs="Arial"/>
        </w:rPr>
      </w:pPr>
    </w:p>
    <w:p w:rsidR="00152115" w:rsidRDefault="00152115" w:rsidP="00B36460">
      <w:pPr>
        <w:spacing w:line="360" w:lineRule="auto"/>
        <w:jc w:val="both"/>
        <w:rPr>
          <w:rFonts w:ascii="Arial" w:eastAsia="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5</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7D2968" w:rsidRDefault="007D2968"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B36460">
      <w:pPr>
        <w:tabs>
          <w:tab w:val="left" w:pos="2020"/>
        </w:tabs>
        <w:spacing w:line="0" w:lineRule="atLeast"/>
        <w:jc w:val="both"/>
        <w:rPr>
          <w:rFonts w:ascii="Arial" w:eastAsia="Arial" w:hAnsi="Arial" w:cs="Arial"/>
        </w:rPr>
      </w:pPr>
      <w:r w:rsidRPr="004361F3">
        <w:rPr>
          <w:rFonts w:ascii="Arial" w:eastAsia="Arial" w:hAnsi="Arial" w:cs="Arial"/>
        </w:rPr>
        <w:t>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w:t>
      </w:r>
      <w:r w:rsidR="00152115">
        <w:rPr>
          <w:rFonts w:ascii="Arial" w:hAnsi="Arial" w:cs="Arial"/>
          <w:u w:val="single"/>
        </w:rPr>
        <w:t>Верх-Казанского</w:t>
      </w:r>
      <w:r w:rsidRPr="004361F3">
        <w:rPr>
          <w:rFonts w:ascii="Arial" w:hAnsi="Arial" w:cs="Arial"/>
          <w:u w:val="single"/>
        </w:rPr>
        <w:t xml:space="preserve">   сельсовета Большемуртинского района</w:t>
      </w:r>
    </w:p>
    <w:p w:rsidR="00B36460" w:rsidRPr="004361F3" w:rsidRDefault="00B36460" w:rsidP="00B36460">
      <w:pPr>
        <w:spacing w:after="1" w:line="200" w:lineRule="atLeast"/>
        <w:jc w:val="both"/>
        <w:rPr>
          <w:rFonts w:ascii="Arial" w:hAnsi="Arial" w:cs="Arial"/>
        </w:rPr>
      </w:pPr>
    </w:p>
    <w:p w:rsidR="00020E97" w:rsidRPr="00020E97" w:rsidRDefault="00020E97" w:rsidP="00020E97">
      <w:pPr>
        <w:spacing w:after="1" w:line="200" w:lineRule="atLeast"/>
        <w:jc w:val="both"/>
      </w:pPr>
      <w:r w:rsidRPr="00020E97">
        <w:t>Прошу выдать дубликат __________________________</w:t>
      </w:r>
      <w:r w:rsidR="007D2968">
        <w:t>_______(наименование документа)</w:t>
      </w:r>
    </w:p>
    <w:p w:rsidR="00020E97" w:rsidRPr="00020E97" w:rsidRDefault="00020E97" w:rsidP="00020E97">
      <w:pPr>
        <w:numPr>
          <w:ilvl w:val="0"/>
          <w:numId w:val="20"/>
        </w:numPr>
        <w:spacing w:after="1" w:line="200" w:lineRule="atLeast"/>
        <w:jc w:val="center"/>
      </w:pPr>
      <w:r w:rsidRPr="00020E97">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outlineLvl w:val="2"/>
            </w:pPr>
            <w:r w:rsidRPr="00020E97">
              <w:t>1.1</w:t>
            </w:r>
          </w:p>
        </w:tc>
        <w:tc>
          <w:tcPr>
            <w:tcW w:w="4680" w:type="dxa"/>
          </w:tcPr>
          <w:p w:rsidR="00020E97" w:rsidRPr="00020E97" w:rsidRDefault="00020E97" w:rsidP="00020E97">
            <w:pPr>
              <w:spacing w:line="200" w:lineRule="atLeast"/>
              <w:jc w:val="both"/>
            </w:pPr>
            <w:r w:rsidRPr="00020E97">
              <w:t>Сведения о физическом лице:</w:t>
            </w:r>
          </w:p>
        </w:tc>
        <w:tc>
          <w:tcPr>
            <w:tcW w:w="4313" w:type="dxa"/>
          </w:tcPr>
          <w:p w:rsidR="00020E97" w:rsidRPr="00020E97" w:rsidRDefault="00020E97" w:rsidP="00020E97">
            <w:pPr>
              <w:spacing w:line="200" w:lineRule="atLeast"/>
            </w:pPr>
            <w:r w:rsidRPr="00020E97">
              <w:t>тел.</w:t>
            </w:r>
          </w:p>
        </w:tc>
      </w:tr>
      <w:tr w:rsidR="00020E97" w:rsidRPr="00020E97" w:rsidTr="00020E97">
        <w:trPr>
          <w:trHeight w:val="249"/>
        </w:trPr>
        <w:tc>
          <w:tcPr>
            <w:tcW w:w="850" w:type="dxa"/>
          </w:tcPr>
          <w:p w:rsidR="00020E97" w:rsidRPr="00020E97" w:rsidRDefault="00020E97" w:rsidP="00020E97">
            <w:pPr>
              <w:spacing w:line="200" w:lineRule="atLeast"/>
            </w:pPr>
            <w:r w:rsidRPr="00020E97">
              <w:t>1.1.1</w:t>
            </w:r>
          </w:p>
        </w:tc>
        <w:tc>
          <w:tcPr>
            <w:tcW w:w="4680" w:type="dxa"/>
          </w:tcPr>
          <w:p w:rsidR="00020E97" w:rsidRPr="00020E97" w:rsidRDefault="00020E97" w:rsidP="00020E97">
            <w:pPr>
              <w:spacing w:line="200" w:lineRule="atLeast"/>
              <w:jc w:val="both"/>
            </w:pPr>
            <w:r w:rsidRPr="00020E97">
              <w:t>Фамилия, имя, отчество (при наличии)</w:t>
            </w:r>
          </w:p>
        </w:tc>
        <w:tc>
          <w:tcPr>
            <w:tcW w:w="4313" w:type="dxa"/>
          </w:tcPr>
          <w:p w:rsidR="00020E97" w:rsidRPr="00020E97" w:rsidRDefault="00020E97" w:rsidP="00020E97">
            <w:pPr>
              <w:spacing w:line="200" w:lineRule="atLeast"/>
            </w:pPr>
          </w:p>
        </w:tc>
      </w:tr>
      <w:tr w:rsidR="00020E97" w:rsidRPr="00020E97" w:rsidTr="00020E97">
        <w:trPr>
          <w:trHeight w:val="327"/>
        </w:trPr>
        <w:tc>
          <w:tcPr>
            <w:tcW w:w="850" w:type="dxa"/>
          </w:tcPr>
          <w:p w:rsidR="00020E97" w:rsidRPr="00020E97" w:rsidRDefault="00020E97" w:rsidP="00020E97">
            <w:pPr>
              <w:spacing w:line="200" w:lineRule="atLeast"/>
            </w:pPr>
            <w:r w:rsidRPr="00020E97">
              <w:t>1.1.2</w:t>
            </w:r>
          </w:p>
        </w:tc>
        <w:tc>
          <w:tcPr>
            <w:tcW w:w="4680" w:type="dxa"/>
          </w:tcPr>
          <w:p w:rsidR="00020E97" w:rsidRPr="00020E97" w:rsidRDefault="00020E97" w:rsidP="00020E97">
            <w:pPr>
              <w:spacing w:line="200" w:lineRule="atLeast"/>
              <w:jc w:val="both"/>
            </w:pPr>
            <w:r w:rsidRPr="00020E97">
              <w:t>Место жительства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1.1.3</w:t>
            </w:r>
          </w:p>
        </w:tc>
        <w:tc>
          <w:tcPr>
            <w:tcW w:w="4680" w:type="dxa"/>
          </w:tcPr>
          <w:p w:rsidR="00020E97" w:rsidRPr="00020E97" w:rsidRDefault="00020E97" w:rsidP="00020E97">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020E97">
            <w:pPr>
              <w:spacing w:line="200" w:lineRule="atLeast"/>
            </w:pPr>
          </w:p>
          <w:p w:rsidR="00020E97" w:rsidRPr="00020E97" w:rsidRDefault="00020E97" w:rsidP="00020E97">
            <w:pPr>
              <w:spacing w:line="200" w:lineRule="atLeast"/>
            </w:pPr>
          </w:p>
        </w:tc>
      </w:tr>
    </w:tbl>
    <w:p w:rsidR="00020E97" w:rsidRPr="00020E97" w:rsidRDefault="00020E97" w:rsidP="00020E97">
      <w:pPr>
        <w:spacing w:line="200" w:lineRule="atLeast"/>
        <w:jc w:val="both"/>
      </w:pPr>
    </w:p>
    <w:p w:rsidR="00020E97" w:rsidRPr="00020E97" w:rsidRDefault="00020E97" w:rsidP="00020E97">
      <w:pPr>
        <w:numPr>
          <w:ilvl w:val="0"/>
          <w:numId w:val="20"/>
        </w:numPr>
        <w:tabs>
          <w:tab w:val="left" w:pos="1125"/>
        </w:tabs>
        <w:spacing w:line="200" w:lineRule="atLeast"/>
        <w:ind w:right="940"/>
        <w:jc w:val="center"/>
        <w:rPr>
          <w:rFonts w:eastAsia="Arial"/>
        </w:rPr>
      </w:pPr>
      <w:r w:rsidRPr="00020E97">
        <w:rPr>
          <w:rFonts w:eastAsia="Arial"/>
        </w:rPr>
        <w:t>Сведения о выданном документе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2.1</w:t>
            </w:r>
          </w:p>
        </w:tc>
        <w:tc>
          <w:tcPr>
            <w:tcW w:w="4680" w:type="dxa"/>
          </w:tcPr>
          <w:p w:rsidR="00020E97" w:rsidRPr="00020E97" w:rsidRDefault="00020E97" w:rsidP="00020E97">
            <w:pPr>
              <w:spacing w:line="200" w:lineRule="atLeast"/>
              <w:jc w:val="both"/>
            </w:pPr>
            <w:r w:rsidRPr="00020E97">
              <w:t>Номер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2.2</w:t>
            </w:r>
          </w:p>
        </w:tc>
        <w:tc>
          <w:tcPr>
            <w:tcW w:w="4680" w:type="dxa"/>
          </w:tcPr>
          <w:p w:rsidR="00020E97" w:rsidRPr="00020E97" w:rsidRDefault="00020E97" w:rsidP="00020E97">
            <w:pPr>
              <w:spacing w:line="200" w:lineRule="atLeast"/>
              <w:jc w:val="both"/>
            </w:pPr>
            <w:r w:rsidRPr="00020E97">
              <w:t>Дата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2.3.</w:t>
            </w:r>
          </w:p>
        </w:tc>
        <w:tc>
          <w:tcPr>
            <w:tcW w:w="4680" w:type="dxa"/>
          </w:tcPr>
          <w:p w:rsidR="00020E97" w:rsidRPr="00020E97" w:rsidRDefault="00020E97" w:rsidP="00020E97">
            <w:pPr>
              <w:spacing w:line="200" w:lineRule="atLeast"/>
              <w:jc w:val="both"/>
            </w:pPr>
            <w:r w:rsidRPr="00020E97">
              <w:t>ФИО кому выдавался документ</w:t>
            </w:r>
          </w:p>
        </w:tc>
        <w:tc>
          <w:tcPr>
            <w:tcW w:w="4313" w:type="dxa"/>
          </w:tcPr>
          <w:p w:rsidR="00020E97" w:rsidRPr="00020E97" w:rsidRDefault="00020E97" w:rsidP="00020E97">
            <w:pPr>
              <w:spacing w:line="200" w:lineRule="atLeast"/>
            </w:pPr>
          </w:p>
        </w:tc>
      </w:tr>
    </w:tbl>
    <w:p w:rsidR="00020E97" w:rsidRPr="00020E97" w:rsidRDefault="00020E97" w:rsidP="00020E97">
      <w:pPr>
        <w:jc w:val="both"/>
      </w:pPr>
    </w:p>
    <w:p w:rsidR="00020E97" w:rsidRPr="00020E97" w:rsidRDefault="00020E97" w:rsidP="00020E97">
      <w:pPr>
        <w:jc w:val="both"/>
      </w:pPr>
      <w:r w:rsidRPr="00020E97">
        <w:t>Приложение:__________________________________________________________________</w:t>
      </w:r>
    </w:p>
    <w:p w:rsidR="00020E97" w:rsidRPr="00020E97" w:rsidRDefault="00020E97" w:rsidP="00020E97">
      <w:pPr>
        <w:jc w:val="both"/>
      </w:pPr>
      <w:r w:rsidRPr="00020E97">
        <w:t>Номер телефона и адрес  электронной почты для связи______________________________</w:t>
      </w:r>
    </w:p>
    <w:p w:rsidR="00020E97" w:rsidRPr="00020E97" w:rsidRDefault="00020E97" w:rsidP="00020E97"/>
    <w:p w:rsidR="00020E97" w:rsidRPr="00020E97" w:rsidRDefault="00020E97" w:rsidP="00020E97">
      <w:pPr>
        <w:numPr>
          <w:ilvl w:val="0"/>
          <w:numId w:val="20"/>
        </w:numPr>
        <w:jc w:val="center"/>
      </w:pPr>
      <w:r w:rsidRPr="00020E97">
        <w:t>Результат предоставления услуги прошу:</w:t>
      </w:r>
    </w:p>
    <w:p w:rsidR="00020E97" w:rsidRPr="00020E97" w:rsidRDefault="00020E97" w:rsidP="00020E97">
      <w:pPr>
        <w:tabs>
          <w:tab w:val="left" w:pos="1125"/>
        </w:tabs>
        <w:spacing w:line="200" w:lineRule="atLeast"/>
        <w:ind w:left="720"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3.1</w:t>
            </w:r>
          </w:p>
        </w:tc>
        <w:tc>
          <w:tcPr>
            <w:tcW w:w="4680" w:type="dxa"/>
          </w:tcPr>
          <w:p w:rsidR="00020E97" w:rsidRPr="00020E97" w:rsidRDefault="00020E97" w:rsidP="00020E97">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3.2</w:t>
            </w:r>
          </w:p>
        </w:tc>
        <w:tc>
          <w:tcPr>
            <w:tcW w:w="4680" w:type="dxa"/>
          </w:tcPr>
          <w:p w:rsidR="00020E97" w:rsidRPr="00020E97" w:rsidRDefault="00020E97" w:rsidP="00020E97">
            <w:pPr>
              <w:spacing w:line="200" w:lineRule="atLeast"/>
              <w:jc w:val="both"/>
            </w:pPr>
            <w:r w:rsidRPr="00020E97">
              <w:t>Выдать на бумажном носителе при личном обращении в Администрацию или МФЦ (нужное подчеркнуть)</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3.3.</w:t>
            </w:r>
          </w:p>
        </w:tc>
        <w:tc>
          <w:tcPr>
            <w:tcW w:w="4680" w:type="dxa"/>
          </w:tcPr>
          <w:p w:rsidR="00020E97" w:rsidRPr="00020E97" w:rsidRDefault="00020E97" w:rsidP="00020E97">
            <w:pPr>
              <w:spacing w:line="200" w:lineRule="atLeast"/>
              <w:jc w:val="both"/>
            </w:pPr>
            <w:r w:rsidRPr="00020E97">
              <w:t>Направить на бумажном носителе на почтовый адрес:_______</w:t>
            </w:r>
            <w:r>
              <w:t>_________________________</w:t>
            </w:r>
          </w:p>
        </w:tc>
        <w:tc>
          <w:tcPr>
            <w:tcW w:w="4313" w:type="dxa"/>
          </w:tcPr>
          <w:p w:rsidR="00020E97" w:rsidRPr="00020E97" w:rsidRDefault="00020E97" w:rsidP="00020E97">
            <w:pPr>
              <w:spacing w:line="200" w:lineRule="atLeast"/>
            </w:pPr>
          </w:p>
        </w:tc>
      </w:tr>
      <w:tr w:rsidR="00020E97" w:rsidRPr="00020E97" w:rsidTr="00020E97">
        <w:tc>
          <w:tcPr>
            <w:tcW w:w="9843" w:type="dxa"/>
            <w:gridSpan w:val="3"/>
          </w:tcPr>
          <w:p w:rsidR="00020E97" w:rsidRPr="00020E97" w:rsidRDefault="00020E97" w:rsidP="00020E97">
            <w:pPr>
              <w:spacing w:line="200" w:lineRule="atLeast"/>
              <w:jc w:val="center"/>
              <w:rPr>
                <w:i/>
              </w:rPr>
            </w:pPr>
            <w:r w:rsidRPr="00020E97">
              <w:rPr>
                <w:i/>
              </w:rPr>
              <w:t>Указывается один из перечисленных способов</w:t>
            </w:r>
          </w:p>
        </w:tc>
      </w:tr>
    </w:tbl>
    <w:p w:rsidR="00020E97" w:rsidRPr="00020E97" w:rsidRDefault="00020E97" w:rsidP="00020E97">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p>
    <w:p w:rsidR="00B36460"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152115" w:rsidRDefault="00152115" w:rsidP="007D2968">
      <w:pPr>
        <w:ind w:left="5103" w:right="-144"/>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t>Приложение № 6</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autoSpaceDE w:val="0"/>
        <w:autoSpaceDN w:val="0"/>
        <w:adjustRightInd w:val="0"/>
        <w:rPr>
          <w:rFonts w:ascii="Arial" w:hAnsi="Arial" w:cs="Arial"/>
        </w:rPr>
      </w:pPr>
    </w:p>
    <w:p w:rsidR="00B36460" w:rsidRPr="004361F3" w:rsidRDefault="00B36460"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w:t>
      </w:r>
      <w:r w:rsidR="00152115">
        <w:rPr>
          <w:rFonts w:ascii="Arial" w:hAnsi="Arial" w:cs="Arial"/>
          <w:u w:val="single"/>
        </w:rPr>
        <w:t>Верх-Казанского</w:t>
      </w:r>
      <w:r w:rsidRPr="004361F3">
        <w:rPr>
          <w:rFonts w:ascii="Arial" w:hAnsi="Arial" w:cs="Arial"/>
          <w:u w:val="single"/>
        </w:rPr>
        <w:t xml:space="preserve">  сельсовета Большемуртинского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7</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361F3" w:rsidRDefault="004361F3" w:rsidP="004361F3">
      <w:pPr>
        <w:pStyle w:val="BlockQuotation"/>
        <w:widowControl/>
        <w:ind w:left="0" w:firstLine="0"/>
        <w:jc w:val="left"/>
        <w:rPr>
          <w:rFonts w:ascii="Arial" w:eastAsia="Arial" w:hAnsi="Arial" w:cs="Arial"/>
          <w:sz w:val="24"/>
          <w:szCs w:val="24"/>
        </w:rPr>
      </w:pPr>
    </w:p>
    <w:p w:rsidR="004807E5" w:rsidRPr="004361F3" w:rsidRDefault="004807E5"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w:t>
      </w:r>
      <w:r w:rsidR="00152115">
        <w:rPr>
          <w:rFonts w:ascii="Arial" w:hAnsi="Arial" w:cs="Arial"/>
          <w:u w:val="single"/>
        </w:rPr>
        <w:t>Верх-Казанского</w:t>
      </w:r>
      <w:r w:rsidRPr="004361F3">
        <w:rPr>
          <w:rFonts w:ascii="Arial" w:hAnsi="Arial" w:cs="Arial"/>
          <w:u w:val="single"/>
        </w:rPr>
        <w:t xml:space="preserve">  сельсовета Большемуртинского района</w:t>
      </w:r>
    </w:p>
    <w:p w:rsidR="00B36460" w:rsidRPr="004361F3" w:rsidRDefault="00B36460" w:rsidP="00B36460">
      <w:pPr>
        <w:spacing w:after="1" w:line="200" w:lineRule="atLeast"/>
        <w:jc w:val="center"/>
        <w:rPr>
          <w:rFonts w:ascii="Arial" w:hAnsi="Arial" w:cs="Arial"/>
        </w:rPr>
      </w:pPr>
    </w:p>
    <w:p w:rsidR="00020E97" w:rsidRPr="00020E97" w:rsidRDefault="00B36460" w:rsidP="007D2968">
      <w:pPr>
        <w:spacing w:after="1"/>
        <w:jc w:val="both"/>
        <w:rPr>
          <w:rFonts w:eastAsia="Arial"/>
        </w:rPr>
      </w:pPr>
      <w:r w:rsidRPr="004361F3">
        <w:rPr>
          <w:rFonts w:ascii="Arial" w:hAnsi="Arial" w:cs="Arial"/>
        </w:rPr>
        <w:tab/>
      </w:r>
      <w:r w:rsidR="00020E97" w:rsidRPr="00020E97">
        <w:t>Прошу оставить заявление о ___________________________________</w:t>
      </w:r>
      <w:r w:rsidR="00020E97" w:rsidRPr="00020E97">
        <w:rPr>
          <w:rFonts w:eastAsia="Arial"/>
        </w:rPr>
        <w:t xml:space="preserve"> без рассмотрения. </w:t>
      </w:r>
    </w:p>
    <w:p w:rsidR="00020E97" w:rsidRPr="00020E97" w:rsidRDefault="00020E97" w:rsidP="007D2968">
      <w:pPr>
        <w:numPr>
          <w:ilvl w:val="0"/>
          <w:numId w:val="21"/>
        </w:numPr>
        <w:spacing w:after="1" w:line="200" w:lineRule="atLeast"/>
        <w:jc w:val="center"/>
      </w:pPr>
      <w:r w:rsidRPr="00020E97">
        <w:t>Сведения о заявителе</w:t>
      </w:r>
    </w:p>
    <w:p w:rsidR="00020E97" w:rsidRPr="00020E97" w:rsidRDefault="00020E97" w:rsidP="00020E97">
      <w:pPr>
        <w:spacing w:after="1" w:line="200" w:lineRule="atLeast"/>
        <w:ind w:left="72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7D2968">
            <w:pPr>
              <w:spacing w:line="200" w:lineRule="atLeast"/>
              <w:outlineLvl w:val="2"/>
            </w:pPr>
            <w:r w:rsidRPr="00020E97">
              <w:t>1.1</w:t>
            </w:r>
          </w:p>
        </w:tc>
        <w:tc>
          <w:tcPr>
            <w:tcW w:w="4680" w:type="dxa"/>
          </w:tcPr>
          <w:p w:rsidR="00020E97" w:rsidRPr="00020E97" w:rsidRDefault="00020E97" w:rsidP="007D2968">
            <w:pPr>
              <w:spacing w:line="200" w:lineRule="atLeast"/>
              <w:jc w:val="both"/>
            </w:pPr>
            <w:r w:rsidRPr="00020E97">
              <w:t>Сведения о физическом лице:</w:t>
            </w:r>
          </w:p>
        </w:tc>
        <w:tc>
          <w:tcPr>
            <w:tcW w:w="4313" w:type="dxa"/>
          </w:tcPr>
          <w:p w:rsidR="00020E97" w:rsidRPr="00020E97" w:rsidRDefault="00020E97" w:rsidP="007D2968">
            <w:pPr>
              <w:spacing w:line="200" w:lineRule="atLeast"/>
            </w:pPr>
            <w:r w:rsidRPr="00020E97">
              <w:t>тел</w:t>
            </w:r>
          </w:p>
        </w:tc>
      </w:tr>
      <w:tr w:rsidR="00020E97" w:rsidRPr="00020E97" w:rsidTr="007D2968">
        <w:trPr>
          <w:trHeight w:val="493"/>
        </w:trPr>
        <w:tc>
          <w:tcPr>
            <w:tcW w:w="850" w:type="dxa"/>
          </w:tcPr>
          <w:p w:rsidR="00020E97" w:rsidRPr="00020E97" w:rsidRDefault="00020E97" w:rsidP="007D2968">
            <w:pPr>
              <w:spacing w:line="200" w:lineRule="atLeast"/>
            </w:pPr>
            <w:r w:rsidRPr="00020E97">
              <w:t>1.1.1</w:t>
            </w:r>
          </w:p>
        </w:tc>
        <w:tc>
          <w:tcPr>
            <w:tcW w:w="4680" w:type="dxa"/>
          </w:tcPr>
          <w:p w:rsidR="00020E97" w:rsidRPr="00020E97" w:rsidRDefault="00020E97" w:rsidP="007D2968">
            <w:pPr>
              <w:spacing w:line="200" w:lineRule="atLeast"/>
              <w:jc w:val="both"/>
            </w:pPr>
            <w:r w:rsidRPr="00020E97">
              <w:t>Фамилия, имя, отчество (при наличии)</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1.1.2</w:t>
            </w:r>
          </w:p>
        </w:tc>
        <w:tc>
          <w:tcPr>
            <w:tcW w:w="4680" w:type="dxa"/>
          </w:tcPr>
          <w:p w:rsidR="00020E97" w:rsidRPr="00020E97" w:rsidRDefault="00020E97" w:rsidP="007D2968">
            <w:pPr>
              <w:spacing w:line="200" w:lineRule="atLeast"/>
              <w:jc w:val="both"/>
            </w:pPr>
            <w:r w:rsidRPr="00020E97">
              <w:t>Место жительства</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1.1.3</w:t>
            </w:r>
          </w:p>
        </w:tc>
        <w:tc>
          <w:tcPr>
            <w:tcW w:w="4680" w:type="dxa"/>
          </w:tcPr>
          <w:p w:rsidR="00020E97" w:rsidRPr="00020E97" w:rsidRDefault="00020E97" w:rsidP="007D2968">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bl>
    <w:p w:rsidR="00020E97" w:rsidRPr="00020E97" w:rsidRDefault="00020E97" w:rsidP="007D2968">
      <w:pPr>
        <w:jc w:val="both"/>
      </w:pPr>
    </w:p>
    <w:p w:rsidR="00020E97" w:rsidRPr="00020E97" w:rsidRDefault="00020E97" w:rsidP="007D2968">
      <w:pPr>
        <w:jc w:val="both"/>
      </w:pPr>
      <w:r w:rsidRPr="00020E97">
        <w:t>Приложение:__________________________________________________________________</w:t>
      </w:r>
    </w:p>
    <w:p w:rsidR="00020E97" w:rsidRPr="00020E97" w:rsidRDefault="00020E97" w:rsidP="007D2968">
      <w:pPr>
        <w:jc w:val="both"/>
      </w:pPr>
    </w:p>
    <w:p w:rsidR="00020E97" w:rsidRPr="00020E97" w:rsidRDefault="00020E97" w:rsidP="007D2968">
      <w:pPr>
        <w:jc w:val="both"/>
      </w:pPr>
      <w:r w:rsidRPr="00020E97">
        <w:t>Номер телефона и адрес  электронной почты для связи______________________________</w:t>
      </w:r>
    </w:p>
    <w:p w:rsidR="00020E97" w:rsidRPr="00020E97" w:rsidRDefault="00020E97" w:rsidP="007D2968">
      <w:pPr>
        <w:jc w:val="both"/>
      </w:pPr>
    </w:p>
    <w:p w:rsidR="00020E97" w:rsidRPr="00020E97" w:rsidRDefault="00020E97" w:rsidP="007D2968">
      <w:pPr>
        <w:jc w:val="both"/>
      </w:pPr>
      <w:r w:rsidRPr="00020E97">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7D2968">
            <w:pPr>
              <w:spacing w:line="200" w:lineRule="atLeast"/>
            </w:pPr>
            <w:r w:rsidRPr="00020E97">
              <w:t>2.1</w:t>
            </w:r>
          </w:p>
        </w:tc>
        <w:tc>
          <w:tcPr>
            <w:tcW w:w="4680" w:type="dxa"/>
          </w:tcPr>
          <w:p w:rsidR="00020E97" w:rsidRPr="00020E97" w:rsidRDefault="00020E97" w:rsidP="007D2968">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2.2</w:t>
            </w:r>
          </w:p>
        </w:tc>
        <w:tc>
          <w:tcPr>
            <w:tcW w:w="4680" w:type="dxa"/>
          </w:tcPr>
          <w:p w:rsidR="00020E97" w:rsidRPr="00020E97" w:rsidRDefault="00020E97" w:rsidP="007D2968">
            <w:pPr>
              <w:spacing w:line="200" w:lineRule="atLeast"/>
              <w:jc w:val="both"/>
            </w:pPr>
            <w:r w:rsidRPr="00020E97">
              <w:t>Выдать на бумажном носителе при личном обращении в Администрацию или МФЦ (нужное подчеркнуть)</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2.3.</w:t>
            </w:r>
          </w:p>
        </w:tc>
        <w:tc>
          <w:tcPr>
            <w:tcW w:w="4680" w:type="dxa"/>
          </w:tcPr>
          <w:p w:rsidR="00020E97" w:rsidRPr="00020E97" w:rsidRDefault="00020E97" w:rsidP="007D2968">
            <w:pPr>
              <w:spacing w:line="200" w:lineRule="atLeast"/>
              <w:jc w:val="both"/>
            </w:pPr>
            <w:r w:rsidRPr="00020E97">
              <w:t>Направить на бумажном носителе на почтовый адрес:_______________________________</w:t>
            </w:r>
          </w:p>
        </w:tc>
        <w:tc>
          <w:tcPr>
            <w:tcW w:w="4313" w:type="dxa"/>
          </w:tcPr>
          <w:p w:rsidR="00020E97" w:rsidRPr="00020E97" w:rsidRDefault="00020E97" w:rsidP="007D2968">
            <w:pPr>
              <w:spacing w:line="200" w:lineRule="atLeast"/>
            </w:pPr>
          </w:p>
        </w:tc>
      </w:tr>
      <w:tr w:rsidR="00020E97" w:rsidRPr="00020E97" w:rsidTr="00020E97">
        <w:tc>
          <w:tcPr>
            <w:tcW w:w="9843" w:type="dxa"/>
            <w:gridSpan w:val="3"/>
          </w:tcPr>
          <w:p w:rsidR="00020E97" w:rsidRPr="00020E97" w:rsidRDefault="00020E97" w:rsidP="007D2968">
            <w:pPr>
              <w:spacing w:line="200" w:lineRule="atLeast"/>
              <w:jc w:val="center"/>
              <w:rPr>
                <w:i/>
              </w:rPr>
            </w:pPr>
            <w:r w:rsidRPr="00020E97">
              <w:rPr>
                <w:i/>
              </w:rPr>
              <w:t>Указывается один из перечисленных способов</w:t>
            </w:r>
          </w:p>
        </w:tc>
      </w:tr>
    </w:tbl>
    <w:p w:rsidR="00020E97" w:rsidRPr="00020E97" w:rsidRDefault="00020E97" w:rsidP="007D2968">
      <w:pPr>
        <w:tabs>
          <w:tab w:val="left" w:pos="1125"/>
        </w:tabs>
        <w:spacing w:line="200" w:lineRule="atLeast"/>
        <w:ind w:left="720" w:right="940"/>
        <w:rPr>
          <w:sz w:val="16"/>
          <w:szCs w:val="16"/>
        </w:rPr>
      </w:pPr>
    </w:p>
    <w:p w:rsidR="00020E97" w:rsidRPr="00020E97" w:rsidRDefault="00020E97" w:rsidP="007D2968">
      <w:pPr>
        <w:rPr>
          <w:sz w:val="28"/>
          <w:szCs w:val="28"/>
        </w:rPr>
      </w:pPr>
    </w:p>
    <w:p w:rsidR="00020E97" w:rsidRPr="00020E97" w:rsidRDefault="00020E97" w:rsidP="007D2968">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B36460" w:rsidRPr="004361F3" w:rsidRDefault="00B36460" w:rsidP="00B36460">
      <w:pPr>
        <w:autoSpaceDE w:val="0"/>
        <w:autoSpaceDN w:val="0"/>
        <w:adjustRightInd w:val="0"/>
        <w:ind w:left="3969"/>
        <w:outlineLvl w:val="1"/>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8</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pStyle w:val="ConsPlusNormal"/>
        <w:ind w:left="3969" w:firstLine="0"/>
        <w:rPr>
          <w:sz w:val="24"/>
          <w:szCs w:val="24"/>
        </w:rPr>
      </w:pPr>
    </w:p>
    <w:p w:rsidR="00B36460" w:rsidRPr="00DE5409"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об оставлении заявления о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вх №______  об оставлении заявления о _____________________ без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7D2968">
      <w:headerReference w:type="default" r:id="rId20"/>
      <w:footerReference w:type="default" r:id="rId21"/>
      <w:pgSz w:w="11906" w:h="16838"/>
      <w:pgMar w:top="567" w:right="851" w:bottom="56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BC0" w:rsidRDefault="00D52BC0" w:rsidP="00E757A2">
      <w:r>
        <w:separator/>
      </w:r>
    </w:p>
  </w:endnote>
  <w:endnote w:type="continuationSeparator" w:id="1">
    <w:p w:rsidR="00D52BC0" w:rsidRDefault="00D52BC0" w:rsidP="00E75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7547"/>
    </w:sdtPr>
    <w:sdtContent>
      <w:p w:rsidR="00152115" w:rsidRDefault="00795CA4">
        <w:pPr>
          <w:pStyle w:val="a9"/>
          <w:jc w:val="right"/>
        </w:pPr>
        <w:fldSimple w:instr=" PAGE   \* MERGEFORMAT ">
          <w:r w:rsidR="008871F3">
            <w:rPr>
              <w:noProof/>
            </w:rPr>
            <w:t>7</w:t>
          </w:r>
        </w:fldSimple>
      </w:p>
    </w:sdtContent>
  </w:sdt>
  <w:p w:rsidR="00152115" w:rsidRDefault="0015211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BC0" w:rsidRDefault="00D52BC0" w:rsidP="00E757A2">
      <w:r>
        <w:separator/>
      </w:r>
    </w:p>
  </w:footnote>
  <w:footnote w:type="continuationSeparator" w:id="1">
    <w:p w:rsidR="00D52BC0" w:rsidRDefault="00D52BC0" w:rsidP="00E75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97" w:rsidRDefault="00020E97">
    <w:pPr>
      <w:pStyle w:val="a6"/>
      <w:jc w:val="right"/>
    </w:pPr>
  </w:p>
  <w:p w:rsidR="00020E97" w:rsidRDefault="00020E97" w:rsidP="00B3646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6460"/>
    <w:rsid w:val="00014EA7"/>
    <w:rsid w:val="00020E97"/>
    <w:rsid w:val="000D139F"/>
    <w:rsid w:val="00141AED"/>
    <w:rsid w:val="00152115"/>
    <w:rsid w:val="001D5812"/>
    <w:rsid w:val="0024571F"/>
    <w:rsid w:val="0029596B"/>
    <w:rsid w:val="002E1742"/>
    <w:rsid w:val="00330560"/>
    <w:rsid w:val="0035474B"/>
    <w:rsid w:val="00357D77"/>
    <w:rsid w:val="003C7D47"/>
    <w:rsid w:val="00410F88"/>
    <w:rsid w:val="0041422B"/>
    <w:rsid w:val="004361F3"/>
    <w:rsid w:val="004807E5"/>
    <w:rsid w:val="004C4953"/>
    <w:rsid w:val="004E0401"/>
    <w:rsid w:val="004E67A6"/>
    <w:rsid w:val="0053496A"/>
    <w:rsid w:val="006319FA"/>
    <w:rsid w:val="00644901"/>
    <w:rsid w:val="00687432"/>
    <w:rsid w:val="00687E02"/>
    <w:rsid w:val="006B2698"/>
    <w:rsid w:val="006C2246"/>
    <w:rsid w:val="006F0D6E"/>
    <w:rsid w:val="00713A87"/>
    <w:rsid w:val="00726A0D"/>
    <w:rsid w:val="007756C2"/>
    <w:rsid w:val="00795CA4"/>
    <w:rsid w:val="007B360E"/>
    <w:rsid w:val="007D2968"/>
    <w:rsid w:val="007D37CB"/>
    <w:rsid w:val="00805E67"/>
    <w:rsid w:val="00867D71"/>
    <w:rsid w:val="008779A6"/>
    <w:rsid w:val="008871F3"/>
    <w:rsid w:val="008B1717"/>
    <w:rsid w:val="00907EF1"/>
    <w:rsid w:val="0095784C"/>
    <w:rsid w:val="00966186"/>
    <w:rsid w:val="00985CBB"/>
    <w:rsid w:val="009D44B7"/>
    <w:rsid w:val="009F2284"/>
    <w:rsid w:val="00A436D8"/>
    <w:rsid w:val="00A63589"/>
    <w:rsid w:val="00AA22DF"/>
    <w:rsid w:val="00AF7F2F"/>
    <w:rsid w:val="00B02F4D"/>
    <w:rsid w:val="00B12DB4"/>
    <w:rsid w:val="00B36460"/>
    <w:rsid w:val="00BB0DFF"/>
    <w:rsid w:val="00C81AD4"/>
    <w:rsid w:val="00D1256F"/>
    <w:rsid w:val="00D52BC0"/>
    <w:rsid w:val="00D62AB6"/>
    <w:rsid w:val="00D76648"/>
    <w:rsid w:val="00D94AA7"/>
    <w:rsid w:val="00DA6B92"/>
    <w:rsid w:val="00DE5409"/>
    <w:rsid w:val="00DF7E2B"/>
    <w:rsid w:val="00E65A08"/>
    <w:rsid w:val="00E7528A"/>
    <w:rsid w:val="00E757A2"/>
    <w:rsid w:val="00E95828"/>
    <w:rsid w:val="00EB1328"/>
    <w:rsid w:val="00EE70BD"/>
    <w:rsid w:val="00F205C9"/>
    <w:rsid w:val="00F460B0"/>
    <w:rsid w:val="00F53F73"/>
    <w:rsid w:val="00F609B1"/>
    <w:rsid w:val="00FB1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64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hyperlink" Target="consultantplus://offline/ref=704476AD90F00FEC608D0C7ACA29CEDF982473C3E46921871693788CE231B361D38673203015255711DFCAB4hBq3B"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1eFh6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F46DAD8A9122C04FB06CB9681CBC48C820DBB9552DFD01C202E1AC0FDCE08EBD29D9E1F5EED93F75Bc8I" TargetMode="External"/><Relationship Id="rId23" Type="http://schemas.openxmlformats.org/officeDocument/2006/relationships/theme" Target="theme/theme1.xml"/><Relationship Id="rId10" Type="http://schemas.openxmlformats.org/officeDocument/2006/relationships/hyperlink" Target="consultantplus://offline/ref=C6A035EC6A4A5DECD6AC85309F524F4E56CB9EB9891622ECF6768A8BCF0C8BB5F7D0097DD2285B081F03D3A14419AA4A10046E74bBJ1D"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hyperlink" Target="consultantplus://offline/ref=4A305980B79A8F8A6789198CEA239B1AE446C7C1389CAEDDA19A678613C407D5FECF497B7D4FE8B847c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DA881-FD72-4C16-9A15-E230DF45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10760</Words>
  <Characters>61335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Василина</cp:lastModifiedBy>
  <cp:revision>5</cp:revision>
  <cp:lastPrinted>2022-09-28T15:24:00Z</cp:lastPrinted>
  <dcterms:created xsi:type="dcterms:W3CDTF">2023-07-10T08:02:00Z</dcterms:created>
  <dcterms:modified xsi:type="dcterms:W3CDTF">2022-09-28T15:36:00Z</dcterms:modified>
</cp:coreProperties>
</file>