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19" w:rsidRDefault="006F5019" w:rsidP="006F50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6F5019" w:rsidRDefault="006F5019" w:rsidP="006F50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ЕНТАУЛЬСКОГО СЕЛЬСОВЕТА</w:t>
      </w:r>
    </w:p>
    <w:p w:rsidR="006F5019" w:rsidRDefault="006F5019" w:rsidP="006F50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БОЛЬШЕМУРТИНСКОГО РАЙОНА</w:t>
      </w:r>
    </w:p>
    <w:p w:rsidR="006F5019" w:rsidRDefault="006F5019" w:rsidP="006F50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6F5019" w:rsidRDefault="006F5019" w:rsidP="006F5019">
      <w:pPr>
        <w:jc w:val="both"/>
        <w:rPr>
          <w:rFonts w:ascii="Arial" w:hAnsi="Arial" w:cs="Arial"/>
          <w:b/>
        </w:rPr>
      </w:pPr>
    </w:p>
    <w:p w:rsidR="006F5019" w:rsidRDefault="006F5019" w:rsidP="006F50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ПОСТАНОВЛЕНИЕ</w:t>
      </w:r>
    </w:p>
    <w:p w:rsidR="006F5019" w:rsidRDefault="006F5019" w:rsidP="006F5019">
      <w:pPr>
        <w:jc w:val="both"/>
        <w:rPr>
          <w:rFonts w:ascii="Arial" w:hAnsi="Arial" w:cs="Arial"/>
          <w:b/>
        </w:rPr>
      </w:pPr>
    </w:p>
    <w:p w:rsidR="006F5019" w:rsidRDefault="006F5019" w:rsidP="006F50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  октября  2024г.                       п. Красные Ключи                                          № 65                      </w:t>
      </w:r>
    </w:p>
    <w:p w:rsidR="006F5019" w:rsidRDefault="006F5019" w:rsidP="006F5019">
      <w:pPr>
        <w:jc w:val="both"/>
        <w:rPr>
          <w:rFonts w:ascii="Arial" w:hAnsi="Arial" w:cs="Arial"/>
        </w:rPr>
      </w:pPr>
    </w:p>
    <w:p w:rsidR="006F5019" w:rsidRDefault="006F5019" w:rsidP="006F50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«Об информации об исполнении бюджета </w:t>
      </w:r>
    </w:p>
    <w:p w:rsidR="006F5019" w:rsidRDefault="006F5019" w:rsidP="006F501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 за  9 месяцев  2024 года»</w:t>
      </w:r>
    </w:p>
    <w:p w:rsidR="006F5019" w:rsidRDefault="006F5019" w:rsidP="006F5019">
      <w:pPr>
        <w:jc w:val="both"/>
        <w:rPr>
          <w:rFonts w:ascii="Arial" w:hAnsi="Arial" w:cs="Arial"/>
        </w:rPr>
      </w:pPr>
    </w:p>
    <w:p w:rsidR="006F5019" w:rsidRDefault="006F5019" w:rsidP="006F5019">
      <w:pPr>
        <w:jc w:val="both"/>
        <w:rPr>
          <w:rFonts w:ascii="Arial" w:hAnsi="Arial" w:cs="Arial"/>
        </w:rPr>
      </w:pPr>
    </w:p>
    <w:p w:rsidR="006F5019" w:rsidRDefault="006F5019" w:rsidP="006F50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Руководствуясь ст. 52,53,54 и ст. 55 Устава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Красноярского края  ПОСТАНОВЛЯЮ:</w:t>
      </w:r>
    </w:p>
    <w:p w:rsidR="006F5019" w:rsidRDefault="006F5019" w:rsidP="006F5019">
      <w:pPr>
        <w:jc w:val="both"/>
        <w:rPr>
          <w:rFonts w:ascii="Arial" w:hAnsi="Arial" w:cs="Arial"/>
        </w:rPr>
      </w:pPr>
    </w:p>
    <w:p w:rsidR="006F5019" w:rsidRDefault="006F5019" w:rsidP="006F50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 Информацию принять к сведению, согласно приложениям.  </w:t>
      </w:r>
    </w:p>
    <w:p w:rsidR="006F5019" w:rsidRDefault="006F5019" w:rsidP="006F50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2. Настоящее решение п</w:t>
      </w:r>
      <w:r>
        <w:rPr>
          <w:rFonts w:ascii="Arial" w:hAnsi="Arial" w:cs="Arial"/>
          <w:bCs/>
        </w:rPr>
        <w:t xml:space="preserve">одлежит опубликованию и обнародованию в печатном издании «Ведомости муниципальных органов  </w:t>
      </w:r>
      <w:proofErr w:type="spellStart"/>
      <w:r>
        <w:rPr>
          <w:rFonts w:ascii="Arial" w:hAnsi="Arial" w:cs="Arial"/>
        </w:rPr>
        <w:t>Ентауль</w:t>
      </w:r>
      <w:r>
        <w:rPr>
          <w:rFonts w:ascii="Arial" w:hAnsi="Arial" w:cs="Arial"/>
          <w:bCs/>
        </w:rPr>
        <w:t>ский</w:t>
      </w:r>
      <w:proofErr w:type="spellEnd"/>
      <w:r>
        <w:rPr>
          <w:rFonts w:ascii="Arial" w:hAnsi="Arial" w:cs="Arial"/>
          <w:bCs/>
        </w:rPr>
        <w:t xml:space="preserve"> сельсовет </w:t>
      </w:r>
      <w:proofErr w:type="spellStart"/>
      <w:r>
        <w:rPr>
          <w:rFonts w:ascii="Arial" w:hAnsi="Arial" w:cs="Arial"/>
          <w:bCs/>
        </w:rPr>
        <w:t>Большемуртинского</w:t>
      </w:r>
      <w:proofErr w:type="spellEnd"/>
      <w:r>
        <w:rPr>
          <w:rFonts w:ascii="Arial" w:hAnsi="Arial" w:cs="Arial"/>
          <w:bCs/>
        </w:rPr>
        <w:t xml:space="preserve"> района Красноярского края».</w:t>
      </w:r>
    </w:p>
    <w:p w:rsidR="006F5019" w:rsidRDefault="006F5019" w:rsidP="006F5019">
      <w:pPr>
        <w:jc w:val="both"/>
        <w:rPr>
          <w:rFonts w:ascii="Arial" w:hAnsi="Arial" w:cs="Arial"/>
        </w:rPr>
      </w:pPr>
    </w:p>
    <w:p w:rsidR="006F5019" w:rsidRDefault="006F5019" w:rsidP="006F5019">
      <w:pPr>
        <w:jc w:val="both"/>
        <w:rPr>
          <w:rFonts w:ascii="Arial" w:hAnsi="Arial" w:cs="Arial"/>
        </w:rPr>
      </w:pPr>
    </w:p>
    <w:p w:rsidR="006F5019" w:rsidRDefault="006F5019" w:rsidP="006F5019">
      <w:pPr>
        <w:jc w:val="both"/>
        <w:rPr>
          <w:rFonts w:ascii="Arial" w:hAnsi="Arial" w:cs="Arial"/>
        </w:rPr>
      </w:pPr>
    </w:p>
    <w:p w:rsidR="006F5019" w:rsidRDefault="006F5019" w:rsidP="006F50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6F5019" w:rsidRDefault="006F5019" w:rsidP="006F5019">
      <w:pPr>
        <w:jc w:val="both"/>
        <w:rPr>
          <w:rFonts w:ascii="Arial" w:hAnsi="Arial" w:cs="Arial"/>
        </w:rPr>
      </w:pPr>
    </w:p>
    <w:p w:rsidR="006F5019" w:rsidRDefault="006F5019" w:rsidP="006F5019">
      <w:pPr>
        <w:tabs>
          <w:tab w:val="left" w:pos="7095"/>
        </w:tabs>
        <w:jc w:val="both"/>
      </w:pPr>
      <w:r>
        <w:rPr>
          <w:rFonts w:ascii="Arial" w:hAnsi="Arial" w:cs="Arial"/>
        </w:rPr>
        <w:t>Глава сельсовета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С.А.Данилов</w:t>
      </w:r>
      <w:proofErr w:type="spellEnd"/>
    </w:p>
    <w:p w:rsidR="006F5019" w:rsidRDefault="006F5019" w:rsidP="006F5019">
      <w:pPr>
        <w:jc w:val="both"/>
      </w:pPr>
    </w:p>
    <w:p w:rsidR="0067178C" w:rsidRDefault="0067178C" w:rsidP="006F5019">
      <w:pPr>
        <w:jc w:val="both"/>
        <w:sectPr w:rsidR="006717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5"/>
        <w:gridCol w:w="512"/>
        <w:gridCol w:w="112"/>
        <w:gridCol w:w="342"/>
        <w:gridCol w:w="84"/>
        <w:gridCol w:w="370"/>
        <w:gridCol w:w="197"/>
        <w:gridCol w:w="257"/>
        <w:gridCol w:w="310"/>
        <w:gridCol w:w="202"/>
        <w:gridCol w:w="365"/>
        <w:gridCol w:w="89"/>
        <w:gridCol w:w="478"/>
        <w:gridCol w:w="132"/>
        <w:gridCol w:w="685"/>
        <w:gridCol w:w="33"/>
        <w:gridCol w:w="851"/>
        <w:gridCol w:w="5268"/>
        <w:gridCol w:w="1110"/>
        <w:gridCol w:w="202"/>
        <w:gridCol w:w="791"/>
        <w:gridCol w:w="503"/>
        <w:gridCol w:w="489"/>
        <w:gridCol w:w="786"/>
      </w:tblGrid>
      <w:tr w:rsidR="0067178C" w:rsidRPr="0067178C" w:rsidTr="0067178C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0" w:name="RANGE!A1:M51"/>
            <w:bookmarkEnd w:id="0"/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8C" w:rsidRPr="0067178C" w:rsidRDefault="0067178C" w:rsidP="006717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8C" w:rsidRPr="0067178C" w:rsidRDefault="0067178C" w:rsidP="006717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8C" w:rsidRPr="0067178C" w:rsidRDefault="0067178C" w:rsidP="006717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7178C" w:rsidRPr="0067178C" w:rsidTr="0067178C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67178C" w:rsidRPr="0067178C" w:rsidTr="0067178C">
        <w:trPr>
          <w:trHeight w:val="54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1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</w:rPr>
            </w:pPr>
            <w:r w:rsidRPr="0067178C">
              <w:rPr>
                <w:rFonts w:eastAsia="Times New Roman"/>
                <w:b/>
                <w:bCs/>
              </w:rPr>
              <w:t xml:space="preserve">Доходы бюджета </w:t>
            </w:r>
            <w:proofErr w:type="spellStart"/>
            <w:r w:rsidRPr="0067178C">
              <w:rPr>
                <w:rFonts w:eastAsia="Times New Roman"/>
                <w:b/>
                <w:bCs/>
              </w:rPr>
              <w:t>Ентаульского</w:t>
            </w:r>
            <w:proofErr w:type="spellEnd"/>
            <w:r w:rsidRPr="0067178C">
              <w:rPr>
                <w:rFonts w:eastAsia="Times New Roman"/>
                <w:b/>
                <w:bCs/>
              </w:rPr>
              <w:t xml:space="preserve"> сельсовета за 9 месяцев 2024 года </w:t>
            </w:r>
          </w:p>
        </w:tc>
      </w:tr>
      <w:tr w:rsidR="0067178C" w:rsidRPr="0067178C" w:rsidTr="0067178C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(</w:t>
            </w:r>
            <w:proofErr w:type="spellStart"/>
            <w:r w:rsidRPr="0067178C">
              <w:rPr>
                <w:rFonts w:eastAsia="Times New Roman"/>
                <w:sz w:val="22"/>
                <w:szCs w:val="22"/>
              </w:rPr>
              <w:t>тыс</w:t>
            </w:r>
            <w:proofErr w:type="gramStart"/>
            <w:r w:rsidRPr="0067178C"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 w:rsidRPr="0067178C">
              <w:rPr>
                <w:rFonts w:eastAsia="Times New Roman"/>
                <w:sz w:val="22"/>
                <w:szCs w:val="22"/>
              </w:rPr>
              <w:t>уб</w:t>
            </w:r>
            <w:proofErr w:type="spellEnd"/>
            <w:r w:rsidRPr="0067178C">
              <w:rPr>
                <w:rFonts w:eastAsia="Times New Roman"/>
                <w:sz w:val="22"/>
                <w:szCs w:val="22"/>
              </w:rPr>
              <w:t>.)</w:t>
            </w:r>
          </w:p>
        </w:tc>
      </w:tr>
      <w:tr w:rsidR="0067178C" w:rsidRPr="0067178C" w:rsidTr="0067178C">
        <w:trPr>
          <w:trHeight w:val="28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№ строки</w:t>
            </w:r>
          </w:p>
        </w:tc>
        <w:tc>
          <w:tcPr>
            <w:tcW w:w="50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</w:rPr>
            </w:pPr>
            <w:r w:rsidRPr="0067178C">
              <w:rPr>
                <w:rFonts w:eastAsia="Times New Roman"/>
                <w:b/>
                <w:bCs/>
              </w:rPr>
              <w:t xml:space="preserve">Наименование групп, подгрупп, статей, подстатей, </w:t>
            </w:r>
            <w:r w:rsidRPr="0067178C">
              <w:rPr>
                <w:rFonts w:eastAsia="Times New Roman"/>
                <w:b/>
                <w:bCs/>
              </w:rPr>
              <w:br/>
              <w:t xml:space="preserve">элементов, подвидов доходов, </w:t>
            </w:r>
            <w:r w:rsidRPr="0067178C">
              <w:rPr>
                <w:rFonts w:eastAsia="Times New Roman"/>
                <w:b/>
                <w:bCs/>
              </w:rPr>
              <w:br/>
              <w:t xml:space="preserve">кодов классификации операций сектора государственного управления, </w:t>
            </w:r>
            <w:r w:rsidRPr="0067178C">
              <w:rPr>
                <w:rFonts w:eastAsia="Times New Roman"/>
                <w:b/>
                <w:bCs/>
              </w:rPr>
              <w:br/>
              <w:t>относящихся к доходам бюджетов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 xml:space="preserve">Утверждено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Исполено</w:t>
            </w:r>
            <w:proofErr w:type="spellEnd"/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Процент исполнения</w:t>
            </w:r>
          </w:p>
        </w:tc>
      </w:tr>
      <w:tr w:rsidR="0067178C" w:rsidRPr="0067178C" w:rsidTr="0067178C">
        <w:trPr>
          <w:trHeight w:val="28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код группы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код подгруппы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код 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код подстатьи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код элемента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код подвида доходов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67178C">
              <w:rPr>
                <w:rFonts w:eastAsia="Times New Roman"/>
                <w:b/>
                <w:bCs/>
                <w:sz w:val="20"/>
                <w:szCs w:val="20"/>
              </w:rPr>
              <w:t>код КОСГУ, относящимся к доходам бюджета</w:t>
            </w:r>
            <w:proofErr w:type="gramEnd"/>
          </w:p>
        </w:tc>
        <w:tc>
          <w:tcPr>
            <w:tcW w:w="6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67178C" w:rsidRPr="0067178C" w:rsidTr="0067178C">
        <w:trPr>
          <w:trHeight w:val="28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67178C" w:rsidRPr="0067178C" w:rsidTr="0067178C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</w:rPr>
            </w:pPr>
            <w:r w:rsidRPr="0067178C">
              <w:rPr>
                <w:rFonts w:eastAsia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488,7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282,5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57,8</w:t>
            </w:r>
          </w:p>
        </w:tc>
      </w:tr>
      <w:tr w:rsidR="0067178C" w:rsidRPr="0067178C" w:rsidTr="0067178C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</w:rPr>
            </w:pPr>
            <w:r w:rsidRPr="0067178C">
              <w:rPr>
                <w:rFonts w:eastAsia="Times New Roman"/>
                <w:b/>
                <w:bCs/>
              </w:rPr>
              <w:t>НАЛОГИ НА ПРИБЫЛЬ,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25,7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83,0</w:t>
            </w:r>
          </w:p>
        </w:tc>
      </w:tr>
      <w:tr w:rsidR="0067178C" w:rsidRPr="0067178C" w:rsidTr="0067178C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</w:rPr>
            </w:pPr>
            <w:r w:rsidRPr="0067178C">
              <w:rPr>
                <w:rFonts w:eastAsia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25,7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83,0</w:t>
            </w:r>
          </w:p>
        </w:tc>
      </w:tr>
      <w:tr w:rsidR="0067178C" w:rsidRPr="0067178C" w:rsidTr="0067178C">
        <w:trPr>
          <w:trHeight w:val="15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30,8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25,6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83,1</w:t>
            </w:r>
          </w:p>
        </w:tc>
      </w:tr>
      <w:tr w:rsidR="0067178C" w:rsidRPr="0067178C" w:rsidTr="0067178C">
        <w:trPr>
          <w:trHeight w:val="9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Налог на доходы физических лиц с доходов, которые получены физлицами в случаях, описанных в ст. 228 Налогового кодекса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70,4</w:t>
            </w:r>
          </w:p>
        </w:tc>
      </w:tr>
      <w:tr w:rsidR="0067178C" w:rsidRPr="0067178C" w:rsidTr="0067178C">
        <w:trPr>
          <w:trHeight w:val="9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67178C">
              <w:rPr>
                <w:rFonts w:eastAsia="Times New Roman"/>
                <w:b/>
                <w:bCs/>
                <w:sz w:val="26"/>
                <w:szCs w:val="26"/>
              </w:rPr>
              <w:t>НАЛОГИ  НА  ТОВАРЫ  (РАБОТЫ, УСЛУГИ), РЕАЛИЗУЕМЫЕ НА ТЕРРИТОРИИ РОССИЙСКОЙ 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247,7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176,7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71,3</w:t>
            </w:r>
          </w:p>
        </w:tc>
      </w:tr>
      <w:tr w:rsidR="0067178C" w:rsidRPr="0067178C" w:rsidTr="0067178C">
        <w:trPr>
          <w:trHeight w:val="12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both"/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67178C">
              <w:rPr>
                <w:rFonts w:eastAsia="Times New Roman"/>
              </w:rPr>
              <w:lastRenderedPageBreak/>
              <w:t>отчислений в местные бюджеты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lastRenderedPageBreak/>
              <w:t>129,2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91,9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71,1</w:t>
            </w:r>
          </w:p>
        </w:tc>
      </w:tr>
      <w:tr w:rsidR="0067178C" w:rsidRPr="0067178C" w:rsidTr="0067178C">
        <w:trPr>
          <w:trHeight w:val="22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both"/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129,2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91,9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71,1</w:t>
            </w:r>
          </w:p>
        </w:tc>
      </w:tr>
      <w:tr w:rsidR="0067178C" w:rsidRPr="0067178C" w:rsidTr="0067178C">
        <w:trPr>
          <w:trHeight w:val="15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both"/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178C">
              <w:rPr>
                <w:rFonts w:eastAsia="Times New Roman"/>
              </w:rPr>
              <w:t>инжекторных</w:t>
            </w:r>
            <w:proofErr w:type="spellEnd"/>
            <w:r w:rsidRPr="0067178C">
              <w:rPr>
                <w:rFonts w:eastAsia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16,7</w:t>
            </w:r>
          </w:p>
        </w:tc>
      </w:tr>
      <w:tr w:rsidR="0067178C" w:rsidRPr="0067178C" w:rsidTr="0067178C">
        <w:trPr>
          <w:trHeight w:val="25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both"/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178C">
              <w:rPr>
                <w:rFonts w:eastAsia="Times New Roman"/>
              </w:rPr>
              <w:t>инжекторных</w:t>
            </w:r>
            <w:proofErr w:type="spellEnd"/>
            <w:r w:rsidRPr="0067178C">
              <w:rPr>
                <w:rFonts w:eastAsia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16,7</w:t>
            </w:r>
          </w:p>
        </w:tc>
      </w:tr>
      <w:tr w:rsidR="0067178C" w:rsidRPr="0067178C" w:rsidTr="0067178C">
        <w:trPr>
          <w:trHeight w:val="22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both"/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133,9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96,5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72,1</w:t>
            </w:r>
          </w:p>
        </w:tc>
      </w:tr>
      <w:tr w:rsidR="0067178C" w:rsidRPr="0067178C" w:rsidTr="0067178C">
        <w:trPr>
          <w:trHeight w:val="12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-16,0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-11,9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74,1</w:t>
            </w:r>
          </w:p>
        </w:tc>
      </w:tr>
      <w:tr w:rsidR="0067178C" w:rsidRPr="0067178C" w:rsidTr="0067178C">
        <w:trPr>
          <w:trHeight w:val="22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-16,0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-11,9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74,1</w:t>
            </w:r>
          </w:p>
        </w:tc>
      </w:tr>
      <w:tr w:rsidR="0067178C" w:rsidRPr="0067178C" w:rsidTr="0067178C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</w:rPr>
            </w:pPr>
            <w:r w:rsidRPr="0067178C">
              <w:rPr>
                <w:rFonts w:eastAsia="Times New Roman"/>
                <w:b/>
                <w:bCs/>
              </w:rPr>
              <w:t>НАЛОГИ НА СОВОКУПНЫЙ ДОХОД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24,3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161,9</w:t>
            </w:r>
          </w:p>
        </w:tc>
      </w:tr>
      <w:tr w:rsidR="0067178C" w:rsidRPr="0067178C" w:rsidTr="0067178C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24,3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161,9</w:t>
            </w:r>
          </w:p>
        </w:tc>
      </w:tr>
      <w:tr w:rsidR="0067178C" w:rsidRPr="0067178C" w:rsidTr="0067178C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</w:rPr>
            </w:pPr>
            <w:r w:rsidRPr="0067178C">
              <w:rPr>
                <w:rFonts w:eastAsia="Times New Roman"/>
                <w:b/>
                <w:bCs/>
              </w:rPr>
              <w:t>НАЛОГИ  НА  ИМУЩЕСТВО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37,9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54,1</w:t>
            </w:r>
          </w:p>
        </w:tc>
      </w:tr>
      <w:tr w:rsidR="0067178C" w:rsidRPr="0067178C" w:rsidTr="0067178C">
        <w:trPr>
          <w:trHeight w:val="9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78C" w:rsidRPr="0067178C" w:rsidRDefault="0067178C" w:rsidP="0067178C">
            <w:pPr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14,9</w:t>
            </w:r>
          </w:p>
        </w:tc>
      </w:tr>
      <w:tr w:rsidR="0067178C" w:rsidRPr="0067178C" w:rsidTr="0067178C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</w:rPr>
            </w:pPr>
            <w:r w:rsidRPr="0067178C">
              <w:rPr>
                <w:rFonts w:eastAsia="Times New Roman"/>
                <w:b/>
                <w:bCs/>
              </w:rPr>
              <w:t xml:space="preserve">Земельный налог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67178C" w:rsidRPr="0067178C" w:rsidTr="0067178C">
        <w:trPr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78C" w:rsidRPr="0067178C" w:rsidRDefault="0067178C" w:rsidP="0067178C">
            <w:pPr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-0,8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-8,0</w:t>
            </w:r>
          </w:p>
        </w:tc>
      </w:tr>
      <w:tr w:rsidR="0067178C" w:rsidRPr="0067178C" w:rsidTr="0067178C">
        <w:trPr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28,3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29,8</w:t>
            </w:r>
          </w:p>
        </w:tc>
      </w:tr>
      <w:tr w:rsidR="0067178C" w:rsidRPr="0067178C" w:rsidTr="0067178C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</w:rPr>
            </w:pPr>
            <w:r w:rsidRPr="0067178C">
              <w:rPr>
                <w:rFonts w:eastAsia="Times New Roman"/>
                <w:b/>
                <w:bCs/>
              </w:rPr>
              <w:t>ГОСУДАРСТВЕННАЯ ПОШЛИНА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53,4</w:t>
            </w:r>
          </w:p>
        </w:tc>
      </w:tr>
      <w:tr w:rsidR="0067178C" w:rsidRPr="0067178C" w:rsidTr="0067178C">
        <w:trPr>
          <w:trHeight w:val="12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both"/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53,4</w:t>
            </w:r>
          </w:p>
        </w:tc>
      </w:tr>
      <w:tr w:rsidR="0067178C" w:rsidRPr="0067178C" w:rsidTr="0067178C">
        <w:trPr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</w:rPr>
            </w:pPr>
            <w:r w:rsidRPr="0067178C">
              <w:rPr>
                <w:rFonts w:eastAsia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17,1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92,4</w:t>
            </w:r>
          </w:p>
        </w:tc>
      </w:tr>
      <w:tr w:rsidR="0067178C" w:rsidRPr="0067178C" w:rsidTr="0067178C">
        <w:trPr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130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17,1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92,4</w:t>
            </w:r>
          </w:p>
        </w:tc>
      </w:tr>
      <w:tr w:rsidR="0067178C" w:rsidRPr="0067178C" w:rsidTr="0067178C">
        <w:trPr>
          <w:trHeight w:val="9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140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67178C" w:rsidRPr="0067178C" w:rsidTr="0067178C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</w:rPr>
            </w:pPr>
            <w:r w:rsidRPr="0067178C">
              <w:rPr>
                <w:rFonts w:eastAsia="Times New Roman"/>
                <w:b/>
                <w:bCs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5932,9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4114,5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69,4</w:t>
            </w:r>
          </w:p>
        </w:tc>
      </w:tr>
      <w:tr w:rsidR="0067178C" w:rsidRPr="0067178C" w:rsidTr="0067178C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</w:rPr>
            </w:pPr>
            <w:r w:rsidRPr="0067178C">
              <w:rPr>
                <w:rFonts w:eastAsia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3286,4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2794,4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85,0</w:t>
            </w:r>
          </w:p>
        </w:tc>
      </w:tr>
      <w:tr w:rsidR="0067178C" w:rsidRPr="0067178C" w:rsidTr="0067178C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2712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за счет собственных средств  районного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448,8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336,6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75,0</w:t>
            </w:r>
          </w:p>
        </w:tc>
      </w:tr>
      <w:tr w:rsidR="0067178C" w:rsidRPr="0067178C" w:rsidTr="0067178C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2837,6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2457,8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86,6</w:t>
            </w:r>
          </w:p>
        </w:tc>
      </w:tr>
      <w:tr w:rsidR="0067178C" w:rsidRPr="0067178C" w:rsidTr="0067178C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</w:rPr>
            </w:pPr>
            <w:r w:rsidRPr="0067178C">
              <w:rPr>
                <w:rFonts w:eastAsia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72,4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76,0</w:t>
            </w:r>
          </w:p>
        </w:tc>
      </w:tr>
      <w:tr w:rsidR="0067178C" w:rsidRPr="0067178C" w:rsidTr="0067178C">
        <w:trPr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78C" w:rsidRPr="0067178C" w:rsidRDefault="0067178C" w:rsidP="0067178C">
            <w:pPr>
              <w:rPr>
                <w:rFonts w:eastAsia="Times New Roman"/>
                <w:color w:val="000000"/>
              </w:rPr>
            </w:pPr>
            <w:r w:rsidRPr="0067178C">
              <w:rPr>
                <w:rFonts w:eastAsia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100,0</w:t>
            </w:r>
          </w:p>
        </w:tc>
      </w:tr>
      <w:tr w:rsidR="0067178C" w:rsidRPr="0067178C" w:rsidTr="0067178C">
        <w:trPr>
          <w:trHeight w:val="9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78C" w:rsidRPr="0067178C" w:rsidRDefault="0067178C" w:rsidP="0067178C">
            <w:pPr>
              <w:rPr>
                <w:rFonts w:eastAsia="Times New Roman"/>
                <w:color w:val="000000"/>
              </w:rPr>
            </w:pPr>
            <w:r w:rsidRPr="0067178C">
              <w:rPr>
                <w:rFonts w:eastAsia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70,2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75,4</w:t>
            </w:r>
          </w:p>
        </w:tc>
      </w:tr>
      <w:tr w:rsidR="0067178C" w:rsidRPr="0067178C" w:rsidTr="0067178C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78C" w:rsidRPr="0067178C" w:rsidRDefault="0067178C" w:rsidP="0067178C">
            <w:pPr>
              <w:rPr>
                <w:rFonts w:eastAsia="Times New Roman"/>
                <w:b/>
                <w:bCs/>
                <w:color w:val="000000"/>
              </w:rPr>
            </w:pPr>
            <w:r w:rsidRPr="0067178C">
              <w:rPr>
                <w:rFonts w:eastAsia="Times New Roman"/>
                <w:b/>
                <w:bCs/>
                <w:color w:val="000000"/>
              </w:rPr>
              <w:t>Иные межбюджетные тра</w:t>
            </w:r>
            <w:r>
              <w:rPr>
                <w:rFonts w:eastAsia="Times New Roman"/>
                <w:b/>
                <w:bCs/>
                <w:color w:val="000000"/>
              </w:rPr>
              <w:t>н</w:t>
            </w:r>
            <w:r w:rsidRPr="0067178C">
              <w:rPr>
                <w:rFonts w:eastAsia="Times New Roman"/>
                <w:b/>
                <w:bCs/>
                <w:color w:val="000000"/>
              </w:rPr>
              <w:t>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2551,2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1247,7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48,9</w:t>
            </w:r>
          </w:p>
        </w:tc>
      </w:tr>
      <w:tr w:rsidR="0067178C" w:rsidRPr="0067178C" w:rsidTr="0067178C">
        <w:trPr>
          <w:trHeight w:val="9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78C" w:rsidRPr="0067178C" w:rsidRDefault="0067178C" w:rsidP="0067178C">
            <w:pPr>
              <w:rPr>
                <w:rFonts w:eastAsia="Times New Roman"/>
                <w:color w:val="000000"/>
              </w:rPr>
            </w:pPr>
            <w:r w:rsidRPr="0067178C">
              <w:rPr>
                <w:rFonts w:eastAsia="Times New Roman"/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 поселений)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1018,6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155,0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15,2</w:t>
            </w:r>
          </w:p>
        </w:tc>
      </w:tr>
      <w:tr w:rsidR="0067178C" w:rsidRPr="0067178C" w:rsidTr="0067178C">
        <w:trPr>
          <w:trHeight w:val="9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color w:val="000000"/>
              </w:rPr>
            </w:pPr>
            <w:r w:rsidRPr="0067178C">
              <w:rPr>
                <w:rFonts w:eastAsia="Times New Roman"/>
                <w:color w:val="000000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259,7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259,7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100,0</w:t>
            </w:r>
          </w:p>
        </w:tc>
      </w:tr>
      <w:tr w:rsidR="0067178C" w:rsidRPr="0067178C" w:rsidTr="0067178C">
        <w:trPr>
          <w:trHeight w:val="6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7412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57,7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57,7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100,0</w:t>
            </w:r>
          </w:p>
        </w:tc>
      </w:tr>
      <w:tr w:rsidR="0067178C" w:rsidRPr="0067178C" w:rsidTr="0067178C">
        <w:trPr>
          <w:trHeight w:val="6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7691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7178C">
              <w:rPr>
                <w:rFonts w:eastAsia="Times New Roman"/>
                <w:color w:val="000000"/>
                <w:sz w:val="22"/>
                <w:szCs w:val="22"/>
              </w:rPr>
              <w:t>Иные межбюджетные трансферты (на мероприятия по постановке на кадастровый учет с одновременной регистрацией прав собственности МО на объекты недвижимости)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67178C" w:rsidRPr="0067178C" w:rsidTr="0067178C">
        <w:trPr>
          <w:trHeight w:val="6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7745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78C" w:rsidRPr="0067178C" w:rsidRDefault="0067178C" w:rsidP="0067178C">
            <w:pPr>
              <w:rPr>
                <w:rFonts w:eastAsia="Times New Roman"/>
                <w:color w:val="000000"/>
              </w:rPr>
            </w:pPr>
            <w:r w:rsidRPr="0067178C">
              <w:rPr>
                <w:rFonts w:eastAsia="Times New Roman"/>
                <w:color w:val="00000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4,6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100,9</w:t>
            </w:r>
          </w:p>
        </w:tc>
      </w:tr>
      <w:tr w:rsidR="0067178C" w:rsidRPr="0067178C" w:rsidTr="0067178C">
        <w:trPr>
          <w:trHeight w:val="6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7178C">
              <w:rPr>
                <w:rFonts w:eastAsia="Times New Roman"/>
                <w:sz w:val="20"/>
                <w:szCs w:val="20"/>
              </w:rPr>
              <w:t>090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7178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7178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7178C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7178C">
              <w:rPr>
                <w:rFonts w:eastAsia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7178C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7178C">
              <w:rPr>
                <w:rFonts w:eastAsia="Times New Roman"/>
                <w:sz w:val="20"/>
                <w:szCs w:val="20"/>
              </w:rPr>
              <w:t>7749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7178C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78C" w:rsidRPr="0067178C" w:rsidRDefault="0067178C" w:rsidP="0067178C">
            <w:pPr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Прочие межбюджетные трансферты, передаваемые бюджетам муниципальных районов</w:t>
            </w:r>
            <w:r>
              <w:rPr>
                <w:rFonts w:eastAsia="Times New Roman"/>
              </w:rPr>
              <w:t xml:space="preserve"> </w:t>
            </w:r>
            <w:r w:rsidRPr="0067178C">
              <w:rPr>
                <w:rFonts w:eastAsia="Times New Roman"/>
              </w:rPr>
              <w:t>на реализацию проектов по решению вопросов местного значения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396,0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67178C" w:rsidRPr="0067178C" w:rsidTr="0067178C">
        <w:trPr>
          <w:trHeight w:val="6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8048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60,7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37,3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61,4</w:t>
            </w:r>
          </w:p>
        </w:tc>
      </w:tr>
      <w:tr w:rsidR="0067178C" w:rsidRPr="0067178C" w:rsidTr="0067178C">
        <w:trPr>
          <w:trHeight w:val="9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8049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8C" w:rsidRPr="0067178C" w:rsidRDefault="0067178C" w:rsidP="0067178C">
            <w:pPr>
              <w:rPr>
                <w:rFonts w:eastAsia="Times New Roman"/>
              </w:rPr>
            </w:pPr>
            <w:r w:rsidRPr="0067178C">
              <w:rPr>
                <w:rFonts w:eastAsia="Times New Roman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50,7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100,0</w:t>
            </w:r>
          </w:p>
        </w:tc>
      </w:tr>
      <w:tr w:rsidR="0067178C" w:rsidRPr="0067178C" w:rsidTr="0067178C">
        <w:trPr>
          <w:trHeight w:val="12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color w:val="000000"/>
              </w:rPr>
            </w:pPr>
            <w:r w:rsidRPr="0067178C">
              <w:rPr>
                <w:rFonts w:eastAsia="Times New Roman"/>
                <w:color w:val="000000"/>
              </w:rPr>
              <w:t xml:space="preserve">Прочие межбюджетные трансферты, передаваемые </w:t>
            </w:r>
            <w:r w:rsidRPr="0067178C">
              <w:rPr>
                <w:rFonts w:eastAsia="Times New Roman"/>
                <w:color w:val="000000"/>
              </w:rPr>
              <w:br/>
              <w:t xml:space="preserve">бюджетам  сельских поселений (на реализацию мероприятий муниципальной </w:t>
            </w:r>
            <w:r w:rsidRPr="0067178C">
              <w:rPr>
                <w:rFonts w:eastAsia="Times New Roman"/>
                <w:color w:val="000000"/>
              </w:rPr>
              <w:br/>
              <w:t>программы "Развитие транспортной системы")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594,3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594,3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100,0</w:t>
            </w:r>
          </w:p>
        </w:tc>
      </w:tr>
      <w:tr w:rsidR="0067178C" w:rsidRPr="0067178C" w:rsidTr="0067178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78C" w:rsidRPr="0067178C" w:rsidRDefault="0067178C" w:rsidP="0067178C">
            <w:pPr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Организация работы трудовых отрядов старшеклассников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88,4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88,4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100,0</w:t>
            </w:r>
          </w:p>
        </w:tc>
      </w:tr>
      <w:tr w:rsidR="0067178C" w:rsidRPr="0067178C" w:rsidTr="0067178C">
        <w:trPr>
          <w:trHeight w:val="300"/>
        </w:trPr>
        <w:tc>
          <w:tcPr>
            <w:tcW w:w="119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rPr>
                <w:rFonts w:eastAsia="Times New Roman"/>
                <w:sz w:val="22"/>
                <w:szCs w:val="22"/>
              </w:rPr>
            </w:pPr>
            <w:r w:rsidRPr="0067178C">
              <w:rPr>
                <w:rFonts w:eastAsia="Times New Roman"/>
                <w:sz w:val="22"/>
                <w:szCs w:val="22"/>
              </w:rPr>
              <w:t>Всего: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6421,6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4397,0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78C" w:rsidRPr="0067178C" w:rsidRDefault="0067178C" w:rsidP="0067178C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7178C">
              <w:rPr>
                <w:rFonts w:eastAsia="Times New Roman"/>
                <w:b/>
                <w:bCs/>
                <w:sz w:val="22"/>
                <w:szCs w:val="22"/>
              </w:rPr>
              <w:t>68,5</w:t>
            </w:r>
          </w:p>
        </w:tc>
      </w:tr>
    </w:tbl>
    <w:p w:rsidR="009742FF" w:rsidRDefault="009742FF" w:rsidP="006F5019">
      <w:pPr>
        <w:jc w:val="both"/>
        <w:sectPr w:rsidR="009742FF" w:rsidSect="0067178C">
          <w:pgSz w:w="16838" w:h="11906" w:orient="landscape"/>
          <w:pgMar w:top="284" w:right="1134" w:bottom="567" w:left="1134" w:header="708" w:footer="708" w:gutter="0"/>
          <w:cols w:space="708"/>
          <w:docGrid w:linePitch="360"/>
        </w:sectPr>
      </w:pPr>
    </w:p>
    <w:tbl>
      <w:tblPr>
        <w:tblW w:w="113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"/>
        <w:gridCol w:w="3879"/>
        <w:gridCol w:w="758"/>
        <w:gridCol w:w="852"/>
        <w:gridCol w:w="970"/>
        <w:gridCol w:w="1118"/>
        <w:gridCol w:w="1134"/>
        <w:gridCol w:w="1134"/>
        <w:gridCol w:w="1134"/>
      </w:tblGrid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 w:rsidP="00974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Ведомственная структура расходов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 w:rsidP="00974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 9 месяцев  2024 года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(тыс. руб.)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строки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ведомства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Вид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на          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4 413,5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3 124,5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70,8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1 182,5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66,2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1 182,5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66,2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Субсидия на частичное финансирование (возмещение) расходов на повышение с 1 июля 2023 года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размеров оплаты труда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63,8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63,8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63,8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1 052,5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66,5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8510080220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1 052,5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66,5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8510080220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1 052,5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66,5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2 725,1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1 963,5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72,1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"Осуществление занятости населения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 выполнение работ по содержанию имущества в 2021г в рамках подпрограммы "Осуществление занятости населения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"Жилищное хозяйство и благоустройство территории 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0120080490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0120080490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0120080490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71,5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за счет субвенции на региональные выплаты и выплаты, обеспечивающие уровень заработной платы работников  бюджетной сферы не ниже МРОТ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содействие развитию налогового потенциала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8510077450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8510077450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8510077450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1 335,2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65,3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73,7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73,7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58,4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58,4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76,7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77,8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8510080340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77,8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8510080340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77,8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75,3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8510080350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75,3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8510080350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75,3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29,3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29,3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в сфере установленных функций органов государственной власти в рамках непрограммных  расходов отдельных органов исполнительной власти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75,6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8510080610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75,6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8510080610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75,6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75,3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75,3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по внешнему финансовому контролю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8510080250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8510080250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8510080320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8510080320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77,3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77,3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8510080380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77,3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Резервные фонды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непрограмных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ассигнования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8510080110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8510080110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непрограмных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8510075140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8510075140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8510075140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46,7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46,7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46,7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непрограмных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46,7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8510051180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47,5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69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8510051180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47,5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8510051180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8510051180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79,5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79,5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 на обеспечение первичных мер пожарной безопасности в рамках непрограммных расходов отдельных органов исполнительной власти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85100S4120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85100S4120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85100S4120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0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 муниципальной программы "Обеспечение пожарной безопасности, профилактика экстремизма и терроризма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0210086110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67,9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0210086110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67,9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0210086110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67,9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«Профилактика экстремизма и терроризма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терроризмах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муниципальной программы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"Обеспечение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пожарной безопасности, профилактика экстремизма и терроризма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0220086210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0220086210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944,8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73,5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о(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дорожные фонды)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10,6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«Развитие улично-дорожной сети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на 2019-2021 годы»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0308100000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10,6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30,5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автомобильных дорог местного значения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 муниципальной программы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"Развитие улично-дорожной сети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30,5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30,5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30,5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0310081070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0310081070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 мероприятия по постановке на кадастровый учет с одновременной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регистрацией прав собственности МО на объекты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недвижимости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85100S6910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85100S6910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863,7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30,6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0100087000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«Проведение текущего (капитального) ремонта в муниципальных жилых домах"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0110087100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"Жилищн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подпрограммы "Проведение текущего (капитального) ремонта в муниципальных жилых домах"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0110087110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0110087110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0110087110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845,2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31,3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«Благоустройство территории"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31,3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</w:t>
            </w:r>
            <w:r w:rsidR="00FA79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ограммы администрации </w:t>
            </w:r>
            <w:proofErr w:type="spellStart"/>
            <w:r w:rsidR="00FA79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"Жилищн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коммунальное хозяйство и благо</w:t>
            </w:r>
            <w:r w:rsidR="00FA79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устройство территории </w:t>
            </w:r>
            <w:proofErr w:type="spellStart"/>
            <w:r w:rsidR="00FA79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0120077490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0120077490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0120077490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106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организацию вывоза ТБО в рамках подпрограммы "Благоустройство территории" муниципальной программы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"Жилищн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подпрограммы "Благоустройство территории"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0130080480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16,4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0130080480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16,4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0130080480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16,4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"Жилищн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0130087320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0130087320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0130087320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Российского сельсовета "Жилищн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0130087330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66,7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0130087330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66,7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0130087330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66,7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Организация работы  трудовых отрядов старшеклассников 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Большемуртинском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районе в рамках подпрограммы «Развитие молодежной политики» муниципальной программы «Развитие физической культуры, спорта и  молодежной политики 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Большемуртинском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районе»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0430083120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116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0430083120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Культура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Расходные обязательства по переданным полномочиям</w:t>
            </w:r>
            <w:r w:rsidR="00FA79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 рамках непрограммных расходов отдельных органов исполнительной власти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</w:t>
            </w:r>
            <w:r w:rsidR="00FA79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таульского</w:t>
            </w:r>
            <w:proofErr w:type="spellEnd"/>
            <w:r w:rsidR="00FA79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bookmarkStart w:id="1" w:name="_GoBack"/>
            <w:bookmarkEnd w:id="1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по культуре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8510082500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8510082500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8510082500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540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8510080110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8510080110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742FF" w:rsidTr="009742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6 628,0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4 404,0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FF" w:rsidRDefault="009742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66,4</w:t>
            </w:r>
          </w:p>
        </w:tc>
      </w:tr>
    </w:tbl>
    <w:p w:rsidR="0005745D" w:rsidRDefault="0005745D" w:rsidP="006F5019">
      <w:pPr>
        <w:jc w:val="both"/>
      </w:pPr>
    </w:p>
    <w:sectPr w:rsidR="0005745D" w:rsidSect="009742FF">
      <w:pgSz w:w="11906" w:h="16838"/>
      <w:pgMar w:top="1134" w:right="567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19"/>
    <w:rsid w:val="0005745D"/>
    <w:rsid w:val="0067178C"/>
    <w:rsid w:val="006F5019"/>
    <w:rsid w:val="009742FF"/>
    <w:rsid w:val="00FA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4277</Words>
  <Characters>24380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2024-10-21T02:27:00Z</dcterms:created>
  <dcterms:modified xsi:type="dcterms:W3CDTF">2024-10-21T02:45:00Z</dcterms:modified>
</cp:coreProperties>
</file>