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292D8F" w:rsidRPr="00962ED2" w:rsidRDefault="00322D21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АДМИНИСТРАЦИЯ ЕНТАУЛЬСКОГО</w:t>
      </w:r>
      <w:r w:rsidR="00292D8F" w:rsidRPr="00962ED2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БОЛЬШЕМУРТИНСКОГО  РАЙОНА</w:t>
      </w:r>
    </w:p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КРАСНОЯРСКОГО  КРАЯ</w:t>
      </w:r>
    </w:p>
    <w:p w:rsidR="00292D8F" w:rsidRPr="00962ED2" w:rsidRDefault="00292D8F" w:rsidP="00292D8F">
      <w:pPr>
        <w:jc w:val="center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jc w:val="center"/>
        <w:rPr>
          <w:rFonts w:ascii="Arial" w:hAnsi="Arial" w:cs="Arial"/>
          <w:b/>
          <w:sz w:val="24"/>
          <w:szCs w:val="24"/>
        </w:rPr>
      </w:pPr>
      <w:r w:rsidRPr="00962ED2">
        <w:rPr>
          <w:rFonts w:ascii="Arial" w:hAnsi="Arial" w:cs="Arial"/>
          <w:b/>
          <w:sz w:val="24"/>
          <w:szCs w:val="24"/>
        </w:rPr>
        <w:t>ПОСТАНОВЛЕНИЕ</w:t>
      </w:r>
    </w:p>
    <w:p w:rsidR="00487ABE" w:rsidRPr="00962ED2" w:rsidRDefault="00487ABE" w:rsidP="00292D8F">
      <w:pPr>
        <w:rPr>
          <w:rFonts w:ascii="Arial" w:hAnsi="Arial" w:cs="Arial"/>
          <w:sz w:val="24"/>
          <w:szCs w:val="24"/>
        </w:rPr>
      </w:pPr>
    </w:p>
    <w:p w:rsidR="00292D8F" w:rsidRPr="00962ED2" w:rsidRDefault="008E0A11" w:rsidP="00292D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="00322D21" w:rsidRPr="00962ED2">
        <w:rPr>
          <w:rFonts w:ascii="Arial" w:hAnsi="Arial" w:cs="Arial"/>
          <w:sz w:val="24"/>
          <w:szCs w:val="24"/>
        </w:rPr>
        <w:t>.12</w:t>
      </w:r>
      <w:r w:rsidR="001648D9" w:rsidRPr="00962ED2">
        <w:rPr>
          <w:rFonts w:ascii="Arial" w:hAnsi="Arial" w:cs="Arial"/>
          <w:sz w:val="24"/>
          <w:szCs w:val="24"/>
        </w:rPr>
        <w:t>.2020</w:t>
      </w:r>
      <w:r w:rsidR="00292D8F" w:rsidRPr="00962ED2">
        <w:rPr>
          <w:rFonts w:ascii="Arial" w:hAnsi="Arial" w:cs="Arial"/>
          <w:sz w:val="24"/>
          <w:szCs w:val="24"/>
        </w:rPr>
        <w:t xml:space="preserve"> г                    </w:t>
      </w:r>
      <w:r w:rsidR="00487ABE" w:rsidRPr="00962ED2">
        <w:rPr>
          <w:rFonts w:ascii="Arial" w:hAnsi="Arial" w:cs="Arial"/>
          <w:sz w:val="24"/>
          <w:szCs w:val="24"/>
        </w:rPr>
        <w:t xml:space="preserve">      п.Красные Ключи</w:t>
      </w:r>
      <w:r w:rsidR="00292D8F" w:rsidRPr="00962ED2">
        <w:rPr>
          <w:rFonts w:ascii="Arial" w:hAnsi="Arial" w:cs="Arial"/>
          <w:sz w:val="24"/>
          <w:szCs w:val="24"/>
        </w:rPr>
        <w:t xml:space="preserve">            </w:t>
      </w:r>
      <w:r w:rsidR="00487ABE" w:rsidRPr="00962ED2">
        <w:rPr>
          <w:rFonts w:ascii="Arial" w:hAnsi="Arial" w:cs="Arial"/>
          <w:sz w:val="24"/>
          <w:szCs w:val="24"/>
        </w:rPr>
        <w:t xml:space="preserve">                        </w:t>
      </w:r>
      <w:r w:rsidR="00322D21" w:rsidRPr="00962ED2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</w:t>
      </w:r>
      <w:r w:rsidR="00322D21" w:rsidRPr="00962ED2">
        <w:rPr>
          <w:rFonts w:ascii="Arial" w:hAnsi="Arial" w:cs="Arial"/>
          <w:sz w:val="24"/>
          <w:szCs w:val="24"/>
        </w:rPr>
        <w:t xml:space="preserve"> </w:t>
      </w:r>
      <w:r w:rsidR="00292D8F" w:rsidRPr="00962ED2">
        <w:rPr>
          <w:rFonts w:ascii="Arial" w:hAnsi="Arial" w:cs="Arial"/>
          <w:sz w:val="24"/>
          <w:szCs w:val="24"/>
        </w:rPr>
        <w:t>№</w:t>
      </w:r>
      <w:r w:rsidR="00322D21" w:rsidRPr="00962ED2">
        <w:rPr>
          <w:rFonts w:ascii="Arial" w:hAnsi="Arial" w:cs="Arial"/>
          <w:sz w:val="24"/>
          <w:szCs w:val="24"/>
        </w:rPr>
        <w:t xml:space="preserve"> 77</w:t>
      </w:r>
    </w:p>
    <w:p w:rsidR="00292D8F" w:rsidRPr="00962ED2" w:rsidRDefault="00292D8F" w:rsidP="00756B65">
      <w:pPr>
        <w:jc w:val="both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ind w:right="-142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Об утверждении Порядка исполнения решения</w:t>
      </w:r>
    </w:p>
    <w:p w:rsidR="00756B65" w:rsidRPr="00962ED2" w:rsidRDefault="00756B65" w:rsidP="00756B65">
      <w:pPr>
        <w:ind w:right="-142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о применении бюджетных мер принуждения</w:t>
      </w:r>
    </w:p>
    <w:p w:rsidR="00756B65" w:rsidRPr="00962ED2" w:rsidRDefault="00756B65" w:rsidP="00756B65">
      <w:pPr>
        <w:ind w:right="-142"/>
        <w:jc w:val="center"/>
        <w:rPr>
          <w:rFonts w:ascii="Arial" w:hAnsi="Arial" w:cs="Arial"/>
          <w:b/>
          <w:sz w:val="24"/>
          <w:szCs w:val="24"/>
        </w:rPr>
      </w:pPr>
    </w:p>
    <w:p w:rsidR="00756B65" w:rsidRPr="00962ED2" w:rsidRDefault="00756B65" w:rsidP="00756B65">
      <w:pPr>
        <w:ind w:right="-142"/>
        <w:jc w:val="both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ab/>
        <w:t xml:space="preserve">В соответствии  с Федеральным  законом  от 19.07.2018 № 222-ФЗ «О внесении  изменений в Бюджетный  кодекс   Российской  Федерации и статью  4 Федерального  закона   «О внесении  изменений  в Бюджетный  кодекс  Российской  Федерации и  признании  утратившими  силу   отдельных  положений   законодательных актов    Российской  Федерации», постановлением    Правительства  Российской   Федерации от 24.10.2018 № 1268 «Об  утверждении  общих  требований  к установлению  случаев и условий   продления  срока   исполнения   бюджетной  меры принуждения», </w:t>
      </w:r>
      <w:r w:rsidR="00292D8F" w:rsidRPr="00962ED2">
        <w:rPr>
          <w:rFonts w:ascii="Arial" w:hAnsi="Arial" w:cs="Arial"/>
          <w:sz w:val="24"/>
          <w:szCs w:val="24"/>
        </w:rPr>
        <w:t>ПОСТАНОВЛЯЮ</w:t>
      </w:r>
      <w:r w:rsidRPr="00962ED2">
        <w:rPr>
          <w:rFonts w:ascii="Arial" w:hAnsi="Arial" w:cs="Arial"/>
          <w:sz w:val="24"/>
          <w:szCs w:val="24"/>
        </w:rPr>
        <w:t>:</w:t>
      </w:r>
    </w:p>
    <w:p w:rsidR="00292D8F" w:rsidRPr="00962ED2" w:rsidRDefault="00292D8F" w:rsidP="00756B65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1.Утвердить Порядок исполнения  решения о применении бюджетных мер принуждения (Приложение № 1).</w:t>
      </w:r>
    </w:p>
    <w:p w:rsidR="00756B65" w:rsidRPr="00962ED2" w:rsidRDefault="00292D8F" w:rsidP="00756B6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>2</w:t>
      </w:r>
      <w:r w:rsidR="00756B65" w:rsidRPr="00962ED2">
        <w:rPr>
          <w:rFonts w:ascii="Arial" w:hAnsi="Arial" w:cs="Arial"/>
          <w:sz w:val="24"/>
          <w:szCs w:val="24"/>
        </w:rPr>
        <w:t>.Контроль над исполнением настоящего постановления оставляю за собой.</w:t>
      </w:r>
    </w:p>
    <w:p w:rsidR="00756B65" w:rsidRPr="00962ED2" w:rsidRDefault="00292D8F" w:rsidP="00756B6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  <w:lang w:eastAsia="ru-RU"/>
        </w:rPr>
      </w:pPr>
      <w:r w:rsidRPr="00962ED2">
        <w:rPr>
          <w:rFonts w:ascii="Arial" w:hAnsi="Arial" w:cs="Arial"/>
          <w:sz w:val="24"/>
          <w:szCs w:val="24"/>
          <w:lang w:eastAsia="ru-RU"/>
        </w:rPr>
        <w:t>3</w:t>
      </w:r>
      <w:r w:rsidR="00756B65" w:rsidRPr="00962ED2">
        <w:rPr>
          <w:rFonts w:ascii="Arial" w:hAnsi="Arial" w:cs="Arial"/>
          <w:sz w:val="24"/>
          <w:szCs w:val="24"/>
          <w:lang w:eastAsia="ru-RU"/>
        </w:rPr>
        <w:t>. Настоящее постановление вступает в силу со дня его официального опубликования (обнародования).</w:t>
      </w:r>
    </w:p>
    <w:p w:rsidR="00756B65" w:rsidRPr="00962ED2" w:rsidRDefault="00756B65" w:rsidP="00756B6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pStyle w:val="a7"/>
        <w:ind w:left="0" w:right="-142"/>
        <w:jc w:val="both"/>
        <w:rPr>
          <w:rFonts w:ascii="Arial" w:hAnsi="Arial" w:cs="Arial"/>
        </w:rPr>
      </w:pPr>
    </w:p>
    <w:p w:rsidR="00756B65" w:rsidRPr="00962ED2" w:rsidRDefault="00756B65" w:rsidP="00756B65">
      <w:pPr>
        <w:ind w:right="-142"/>
        <w:rPr>
          <w:rFonts w:ascii="Arial" w:hAnsi="Arial" w:cs="Arial"/>
          <w:sz w:val="24"/>
          <w:szCs w:val="24"/>
        </w:rPr>
      </w:pPr>
    </w:p>
    <w:p w:rsidR="00756B65" w:rsidRPr="00962ED2" w:rsidRDefault="00756B65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</w:p>
    <w:p w:rsidR="00292D8F" w:rsidRPr="00962ED2" w:rsidRDefault="00292D8F" w:rsidP="00292D8F">
      <w:pPr>
        <w:autoSpaceDE w:val="0"/>
        <w:autoSpaceDN w:val="0"/>
        <w:adjustRightInd w:val="0"/>
        <w:ind w:right="-142"/>
        <w:rPr>
          <w:rFonts w:ascii="Arial" w:hAnsi="Arial" w:cs="Arial"/>
          <w:sz w:val="24"/>
          <w:szCs w:val="24"/>
        </w:rPr>
      </w:pPr>
      <w:r w:rsidRPr="00962ED2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</w:t>
      </w:r>
      <w:r w:rsidR="00322D21" w:rsidRPr="00962ED2">
        <w:rPr>
          <w:rFonts w:ascii="Arial" w:hAnsi="Arial" w:cs="Arial"/>
          <w:sz w:val="24"/>
          <w:szCs w:val="24"/>
        </w:rPr>
        <w:t xml:space="preserve">                      А.И.Лейтнер</w:t>
      </w:r>
    </w:p>
    <w:p w:rsidR="00756B65" w:rsidRPr="00962ED2" w:rsidRDefault="00756B65" w:rsidP="00756B65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right="-142"/>
        <w:jc w:val="right"/>
        <w:rPr>
          <w:rFonts w:ascii="Arial" w:hAnsi="Arial" w:cs="Arial"/>
          <w:sz w:val="24"/>
          <w:szCs w:val="24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756B65" w:rsidRDefault="00756B65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962ED2" w:rsidRDefault="00962ED2" w:rsidP="00756B65">
      <w:pPr>
        <w:autoSpaceDE w:val="0"/>
        <w:autoSpaceDN w:val="0"/>
        <w:adjustRightInd w:val="0"/>
        <w:ind w:right="-142"/>
        <w:jc w:val="right"/>
      </w:pPr>
    </w:p>
    <w:p w:rsidR="00756B65" w:rsidRPr="00487ABE" w:rsidRDefault="00756B65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487ABE">
        <w:rPr>
          <w:sz w:val="22"/>
          <w:szCs w:val="22"/>
        </w:rPr>
        <w:lastRenderedPageBreak/>
        <w:t>Приложение № 1</w:t>
      </w:r>
    </w:p>
    <w:p w:rsidR="00756B65" w:rsidRPr="00487ABE" w:rsidRDefault="00756B65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 w:rsidRPr="00487ABE">
        <w:rPr>
          <w:sz w:val="22"/>
          <w:szCs w:val="22"/>
        </w:rPr>
        <w:t>к  постановлению Администрации</w:t>
      </w:r>
    </w:p>
    <w:p w:rsidR="00756B65" w:rsidRPr="00487ABE" w:rsidRDefault="00487ABE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>Ентаульского</w:t>
      </w:r>
      <w:r w:rsidR="00756B65" w:rsidRPr="00487ABE">
        <w:rPr>
          <w:sz w:val="22"/>
          <w:szCs w:val="22"/>
        </w:rPr>
        <w:t xml:space="preserve"> сельсовета</w:t>
      </w:r>
    </w:p>
    <w:p w:rsidR="00756B65" w:rsidRPr="00487ABE" w:rsidRDefault="008E0A11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="00487ABE">
        <w:rPr>
          <w:sz w:val="22"/>
          <w:szCs w:val="22"/>
        </w:rPr>
        <w:t xml:space="preserve">  декабря 2020  № 77</w:t>
      </w:r>
    </w:p>
    <w:p w:rsidR="00756B65" w:rsidRPr="00487ABE" w:rsidRDefault="00756B65" w:rsidP="00756B65">
      <w:pPr>
        <w:autoSpaceDE w:val="0"/>
        <w:autoSpaceDN w:val="0"/>
        <w:adjustRightInd w:val="0"/>
        <w:ind w:right="-142"/>
        <w:jc w:val="right"/>
        <w:rPr>
          <w:sz w:val="22"/>
          <w:szCs w:val="22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56B65" w:rsidRPr="00A9744A" w:rsidRDefault="00756B65" w:rsidP="00756B6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A9744A">
        <w:rPr>
          <w:rFonts w:ascii="Arial" w:hAnsi="Arial" w:cs="Arial"/>
          <w:b/>
          <w:bCs/>
          <w:sz w:val="24"/>
          <w:szCs w:val="24"/>
        </w:rPr>
        <w:t xml:space="preserve">Порядок исполнения решения о применении бюджетных </w:t>
      </w:r>
    </w:p>
    <w:p w:rsidR="00756B65" w:rsidRPr="00A9744A" w:rsidRDefault="00756B65" w:rsidP="00756B6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A9744A">
        <w:rPr>
          <w:rFonts w:ascii="Arial" w:hAnsi="Arial" w:cs="Arial"/>
          <w:b/>
          <w:bCs/>
          <w:sz w:val="24"/>
          <w:szCs w:val="24"/>
        </w:rPr>
        <w:t>мер принуждения</w:t>
      </w:r>
    </w:p>
    <w:p w:rsidR="00962ED2" w:rsidRPr="00A9744A" w:rsidRDefault="00962ED2" w:rsidP="00756B65">
      <w:pPr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autoSpaceDE w:val="0"/>
        <w:autoSpaceDN w:val="0"/>
        <w:adjustRightInd w:val="0"/>
        <w:ind w:left="1069" w:right="-142"/>
        <w:jc w:val="center"/>
        <w:rPr>
          <w:rFonts w:ascii="Arial" w:hAnsi="Arial" w:cs="Arial"/>
        </w:rPr>
      </w:pPr>
      <w:r w:rsidRPr="00A9744A">
        <w:rPr>
          <w:rFonts w:ascii="Arial" w:hAnsi="Arial" w:cs="Arial"/>
          <w:b/>
          <w:bCs/>
        </w:rPr>
        <w:t>1.Общие положения</w:t>
      </w:r>
    </w:p>
    <w:p w:rsidR="00756B65" w:rsidRPr="00A9744A" w:rsidRDefault="00756B65" w:rsidP="00756B65">
      <w:pPr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1.1. Настоящий Порядок устанавливает единые правила исполнения решения о применении бюджетной меры принуждения за совершение бюджетного нарушения в отношении главных распорядителей бюджетных средств, распорядителей бюджетных средств, получателей бюджетных средств, главных администраторов доходов бюджета и главных администраторов источников финансирования дефицита бюджета поселения (далее - решение о применении бюджетных мер принуждения).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1.2. В настоящем Порядке под бюджетным нарушением признается совершенное в нарушение бюджетного законодательства Российской Федерации, иных нормативных правовых актов, регулирующих бюджетные правоотношения, и договоров (соглашений), на основании которых предоставляются средства из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сельсовета, действие (бездействие) финансового органа, главного распорядителя, распорядителя и получателя бюджетных средств, главного администратора доходов бюджета, главного администратора источников финансирования дефицита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="00292D8F" w:rsidRPr="00A9744A">
        <w:rPr>
          <w:rFonts w:ascii="Arial" w:hAnsi="Arial" w:cs="Arial"/>
          <w:sz w:val="24"/>
          <w:szCs w:val="24"/>
        </w:rPr>
        <w:t xml:space="preserve"> </w:t>
      </w:r>
      <w:r w:rsidRPr="00A9744A">
        <w:rPr>
          <w:rFonts w:ascii="Arial" w:hAnsi="Arial" w:cs="Arial"/>
          <w:sz w:val="24"/>
          <w:szCs w:val="24"/>
        </w:rPr>
        <w:t>сельсовета (далее также нарушители бюджетного законодательства), которому предоставлены средства из бюджета поселения, за совершение которого предусмотрено применение бюджетных мер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1.3. В соответствии с Бюджетным кодексом Российской Федерации к бюджетным нарушениям относятся следующие нарушения: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нецелевое использование бюджетных средств;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возврат либо несвоевременный возврат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перечисление либо несвоевременное перечисление платы за пользование бюджетным кредитом;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нарушение условий предоставления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нарушение условий предоставления межбюджетных трансфертов;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превышение предельных значений дефицита бюджета муниципального образования, установленных пунктом 3 статьи 92.1 БК РФ;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превышение предельного объема муниципального долга, установленного статьей 107 БК РФ.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1.4. Нецелевым использованием бюджетных средств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 признаются направление средств бюджета поселения и оплата денежных обязательств в целях, не соответствующих полностью или частично целям, определенным решением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 о бюджете, сводной бюджетной росписью, бюджетной росписью, бюджетной сметой, договором (соглашением) либо иным документом, являющимся правовым основанием предоставления указанных средств.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1.5. Применение к нарушителям бюджетного законодательства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актов, регулирующих бюджетные правоотношения, а также не освобождает его должностных лиц при наличии соответствующих </w:t>
      </w:r>
      <w:r w:rsidRPr="00A9744A">
        <w:rPr>
          <w:rFonts w:ascii="Arial" w:hAnsi="Arial" w:cs="Arial"/>
          <w:sz w:val="24"/>
          <w:szCs w:val="24"/>
        </w:rPr>
        <w:lastRenderedPageBreak/>
        <w:t>оснований от ответственности, предусмотренной законодательством Российской Федерации.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1.6. Главный распорядитель средств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 в течение 10 рабочих дней со дня обнаружения фактов нецелевого использования бюджетных средств, нарушения условий договора бюджетного кредита, условий предоставления межбюджетного трансферта, превышения предельных значений дефицита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 установленных пунктом 3 статьи 92.1 БК РФ, превышения предельного объема муниципального долга, установленного статьей 107 БК РФ, направляет в финансовый орган сообщение о факте бюджетного нарушения по форме согласно Приложению 1 к настоящему Порядку, с целью выдачи уведомления о применении бюджетных мер принуждения.</w:t>
      </w:r>
    </w:p>
    <w:p w:rsidR="00756B65" w:rsidRPr="00A9744A" w:rsidRDefault="00756B65" w:rsidP="00756B65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  <w:bCs/>
        </w:rPr>
      </w:pPr>
      <w:r w:rsidRPr="00A9744A">
        <w:rPr>
          <w:rFonts w:ascii="Arial" w:hAnsi="Arial" w:cs="Arial"/>
          <w:b/>
          <w:bCs/>
        </w:rPr>
        <w:t>2.Бюджетные меры принуждения</w:t>
      </w:r>
    </w:p>
    <w:p w:rsidR="00756B65" w:rsidRPr="00A9744A" w:rsidRDefault="00756B65" w:rsidP="00756B65">
      <w:pPr>
        <w:suppressAutoHyphens/>
        <w:ind w:right="-142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2.1. К нарушителям бюджетного законодательства могут быть применены следующие бюджетные меры принуждения: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суммы средств бюджетного кредита (далее – средства бюджетного кредита);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суммы платы за пользование средствами,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пеней за несвоевременный возврат средств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бесспорное взыскание суммы средств межбюджетного трансферта, предоставленных из бюджета поселения (далее – средства межбюджетного трансферта);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сокращение предоставления межбюджетных трансфертов (за исключением субвенций);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приостановление предоставления межбюджетных трансфертов (за исключением субвенций).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2.2. Решение о бесспорном взыскании суммы средств бюджетного кредита, принимается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возврата либо несвоевременного возврата средств бюджетного кредита, в установленный срок, в размере суммы непогашенных остатков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2.3. Решение о бесспорном взыскании суммы платы за пользование средствами бюджетного кредита, принимается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бюджетных кредитов,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- нарушения условий предоставления бюджетного кредита, если это действие не связано с нецелевым использованием бюджетных средств, в размере суммы </w:t>
      </w:r>
      <w:r w:rsidRPr="00A9744A">
        <w:rPr>
          <w:rFonts w:ascii="Arial" w:hAnsi="Arial" w:cs="Arial"/>
          <w:sz w:val="24"/>
          <w:szCs w:val="24"/>
        </w:rPr>
        <w:lastRenderedPageBreak/>
        <w:t>платы за пользование средствами бюджетного кредита, начисленного на день принятия решения о применении бюджетной меры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2.4. Решение о бесспорном взыскании пеней за несвоевременный возврат средств бюджетного кредита принимается 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возврата либо несвоевременного возврата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одной трехсотой действующей ставки рефинансирования Центрального банка Российской Федерации за каждый день просрочки на сумму непогашенного остатка платы за пользование бюджетным кредитом, начисленного на день принятия решения о применении бюджетной меры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2.5. Решение о бесспорном взыскании суммы средств межбюджетного трансферта, принимается, если нарушителем бюджетного законодательства совершено повторное однородное бюджетное нарушение, которое невозможно устранить,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2.6. Решение о сокращение предоставления межбюджетных трансфертов (за исключением субвенций) принимается, если нарушителем бюджетного законодательства впервые совершено бюджетное нарушение, которое невозможно устранить,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межбюджетного трансферта, имеющий целевое назначение,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сельсовета, установленных пунктом 3 статьи 92.1 БК РФ, в размере суммы средств, превышающих предельные значения дефицита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2.7. Решение о приостановлении предоставления межбюджетных трансфертов (за исключением субвенций) принимается, если нарушителем бюджетного законодательства совершено бюджетное нарушение, которое возможно устранить в течение финансового года, в следующих случаях и размерах: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lastRenderedPageBreak/>
        <w:t>- нецелевого использования средств межбюджетного трансферта, имеющих целевое назначение, в размере суммы средств, использованных не по целевому назначению;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нецелевого использования средств бюджетного кредита в размере суммы средств, использованных не по целевому назначению, платы за пользование бюджетным кредитом и пени за несвоевременный возврат средств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 не возврата либо несвоевременного возврата бюджетного кредита, в размере суммы непогашенных остатков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не перечисления либо несвоевременного перечисления платы за пользование средствами бюджетного кредита, в размере суммы непогашенного остатка платы за пользование средствами бюджетного кредита, начисленного на день принятия решения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 нарушения условий предоставления бюджетного кредита,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бюджетного кредита;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 нарушения условий предоставления межбюджетных трансфертов, если это действие не связано с нецелевым использованием бюджетных средств, в размере суммы средств, использованных с нарушением условий предоставления межбюджетных трансфертов;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- превышения предельных значений дефицита бюджета </w:t>
      </w:r>
      <w:r w:rsidR="00487ABE" w:rsidRPr="00A9744A">
        <w:rPr>
          <w:rFonts w:ascii="Arial" w:hAnsi="Arial" w:cs="Arial"/>
          <w:sz w:val="24"/>
          <w:szCs w:val="24"/>
        </w:rPr>
        <w:t xml:space="preserve">Ентаульского </w:t>
      </w:r>
      <w:r w:rsidRPr="00A9744A">
        <w:rPr>
          <w:rFonts w:ascii="Arial" w:hAnsi="Arial" w:cs="Arial"/>
          <w:sz w:val="24"/>
          <w:szCs w:val="24"/>
        </w:rPr>
        <w:t xml:space="preserve">сельсовета, установленных пунктом 3 статьи 92.1 БК РФ, в размере суммы средств, превышающих предельные значения дефицита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- превышения предельного объема муниципального долга, установленного статьей 107 БК РФ, в размере суммы средств, превышающих предельный объем муниципального долга.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suppressAutoHyphens/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 w:rsidRPr="00A9744A">
        <w:rPr>
          <w:rFonts w:ascii="Arial" w:hAnsi="Arial" w:cs="Arial"/>
          <w:b/>
          <w:bCs/>
        </w:rPr>
        <w:t>3.Порядок принятия и исполнения решения о</w:t>
      </w:r>
    </w:p>
    <w:p w:rsidR="00756B65" w:rsidRPr="00A9744A" w:rsidRDefault="00756B65" w:rsidP="00756B65">
      <w:pPr>
        <w:suppressAutoHyphens/>
        <w:ind w:right="-142"/>
        <w:jc w:val="center"/>
        <w:rPr>
          <w:rFonts w:ascii="Arial" w:hAnsi="Arial" w:cs="Arial"/>
          <w:b/>
          <w:bCs/>
          <w:sz w:val="24"/>
          <w:szCs w:val="24"/>
        </w:rPr>
      </w:pPr>
      <w:r w:rsidRPr="00A9744A">
        <w:rPr>
          <w:rFonts w:ascii="Arial" w:hAnsi="Arial" w:cs="Arial"/>
          <w:b/>
          <w:bCs/>
          <w:sz w:val="24"/>
          <w:szCs w:val="24"/>
        </w:rPr>
        <w:t>применении бюджетных мер принуждения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i/>
          <w:iCs/>
          <w:sz w:val="24"/>
          <w:szCs w:val="24"/>
        </w:rPr>
      </w:pP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3.1. Финансовый орган 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утверждённых Постановлением Правительства Российской Федерации от 07.02.2019 года № 91, а также направляет решения о применении бюджетных мер принуждения, решения об их изменении, их отмене финансовому органу муниципального образования, копии соответствующих решений –</w:t>
      </w:r>
      <w:r w:rsidR="00292D8F" w:rsidRPr="00A9744A">
        <w:rPr>
          <w:rFonts w:ascii="Arial" w:hAnsi="Arial" w:cs="Arial"/>
          <w:sz w:val="24"/>
          <w:szCs w:val="24"/>
        </w:rPr>
        <w:t xml:space="preserve">  </w:t>
      </w:r>
      <w:r w:rsidRPr="00A9744A">
        <w:rPr>
          <w:rFonts w:ascii="Arial" w:hAnsi="Arial" w:cs="Arial"/>
          <w:sz w:val="24"/>
          <w:szCs w:val="24"/>
        </w:rPr>
        <w:t>органам муниципального финансовог</w:t>
      </w:r>
      <w:r w:rsidR="00292D8F" w:rsidRPr="00A9744A">
        <w:rPr>
          <w:rFonts w:ascii="Arial" w:hAnsi="Arial" w:cs="Arial"/>
          <w:sz w:val="24"/>
          <w:szCs w:val="24"/>
        </w:rPr>
        <w:t>о контроля и объектам контроля.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Решение о применении бюджетных мер принуждения должно содержать информацию о бюджетном нарушении, указанном в уведомлении о применении бюджетных мер принуждения, об объекте контроля, допустившем бюджетное нарушение, о бюджетной мере принуждения и сроках её исполнения.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3.2. Бюджетные меры принуждения за совершение бюджетного нарушения применяется на основании уведомлений о применении бюджетных мер принуждения, поступивших, Финансовый орган (далее – органы финансового контроля).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Под уведомлением о применении бюджетных мер  принуждения в целях настоящего Порядка понимается документ органа муниципального финансового контроля, обязательный к рассмотрению финансовым органом, мер принуждения и суммы средств, использованных с нарушением условий </w:t>
      </w:r>
      <w:r w:rsidRPr="00A9744A">
        <w:rPr>
          <w:rFonts w:ascii="Arial" w:hAnsi="Arial" w:cs="Arial"/>
          <w:sz w:val="24"/>
          <w:szCs w:val="24"/>
        </w:rPr>
        <w:lastRenderedPageBreak/>
        <w:t>предоставления (расходования) межбюджетного трансферта, бюджетного кредита или использованных не по целевому назначению.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 При выявлении в ходе контрольного мероприятия бюджетных нарушений орган внешнего государственного (муниципального) финансового контроля направляет не позднее 30 календарных дней со дня окончания  контрольного мероприятия уведомление о применении бюджетных мер принуждения финансовому органу.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При выявлении в ходе проверки (ревизии) бюджетных нарушений орган внутреннего государственного (муниципального) контроля направляет финансовому органу не позднее 60 календарных дней после дня окончания проверки (ревизии) уведомление о применении бюджетных мер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3.3. Уведомления о применении бюджетных мер принуждений регистрируются в течение двух рабочих дней со дня их поступления в  журнале регистрации уведомлений по форме  согласно приложению № 2 к настоящему порядку.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3.4. Бюджетные меры принуждения подлежат применению в течение 30 календарных дней после получения уведомлений о применении бюджетных мер принуждения от органов финансового контроля и исполнения в срок до одного года со дня принятия указанного решения.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3.5. На основании уведомлений о применении бюджетных мер принуждения готовится  решение о применении бюджетной меры принуждения в форме распоряжения по форме  согласно приложению № 3 к настоящему порядку.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3.6. В течение трех рабочих дней со дня принятия решения о применении бюджетной меры принуждения Финансовый орган уведомляет орган финансового контроля, направившего уведомление о применении бюджетной меры принуждения, о принятом решении, с приложением копии решения.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3.7. Бесспорное взыскание суммы средств межбюджетного трансферта, бюджетного кредита, платы за пользование средствами бюджетного кредита, пеней за несвоевременный возврат средств бюджетного кредита осуществляются в порядке, установленном о взыскании средств межбюджетного трансферта, остатков непогашенных кредитов.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3.8. Приостановление (сокращение) предоставления межбюджетных трансфертов (за исключением субвенций), осуществляются в установленном  порядке.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3.9. В случае признания в судебном порядке действий (бездействия) органа финансового контроля, направившего уведомление, незаконным, данный орган обязан, в течение 5 рабочих дней со дня вступления в законную силу судебного акта, отозвать уведомление.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3.10. Финансовый орган в течение 7 рабочих дней со дня поступления сообщения органа финансового контроля об отзыве уведомления о применении бюджетной меры принуждения отменяет решение о применении бюджетной меры принуждения, уведомляет об этом соответствующего главного распорядителя средств бюджета </w:t>
      </w:r>
      <w:r w:rsidR="00487ABE" w:rsidRPr="00A9744A">
        <w:rPr>
          <w:rFonts w:ascii="Arial" w:hAnsi="Arial" w:cs="Arial"/>
          <w:sz w:val="24"/>
          <w:szCs w:val="24"/>
        </w:rPr>
        <w:t>Ентаульского</w:t>
      </w:r>
      <w:r w:rsidRPr="00A9744A">
        <w:rPr>
          <w:rFonts w:ascii="Arial" w:hAnsi="Arial" w:cs="Arial"/>
          <w:sz w:val="24"/>
          <w:szCs w:val="24"/>
        </w:rPr>
        <w:t xml:space="preserve"> сельсовета и возвращает в орган финансового контроля уведомление о применении бюджетной меры принуждения.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3.11.</w:t>
      </w:r>
      <w:r w:rsidRPr="00A9744A">
        <w:rPr>
          <w:rFonts w:ascii="Arial" w:hAnsi="Arial" w:cs="Arial"/>
          <w:color w:val="333333"/>
          <w:sz w:val="24"/>
          <w:szCs w:val="24"/>
        </w:rPr>
        <w:t>Наряду с применением бюджетных мер принуждения применяются меры ответственности в случаях, предусмотренных законодательством Российской Федерации.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color w:val="333333"/>
          <w:sz w:val="24"/>
          <w:szCs w:val="24"/>
        </w:rPr>
      </w:pPr>
      <w:r w:rsidRPr="00A9744A">
        <w:rPr>
          <w:rFonts w:ascii="Arial" w:hAnsi="Arial" w:cs="Arial"/>
          <w:color w:val="333333"/>
          <w:sz w:val="24"/>
          <w:szCs w:val="24"/>
        </w:rPr>
        <w:t>3.12</w:t>
      </w:r>
      <w:bookmarkStart w:id="0" w:name="dst3763"/>
      <w:bookmarkEnd w:id="0"/>
      <w:r w:rsidRPr="00A9744A">
        <w:rPr>
          <w:rFonts w:ascii="Arial" w:hAnsi="Arial" w:cs="Arial"/>
          <w:color w:val="333333"/>
          <w:sz w:val="24"/>
          <w:szCs w:val="24"/>
        </w:rPr>
        <w:t xml:space="preserve">. Финансовый орган муниципального образования применяет бюджетные меры принуждения, предусмотренные настоящим Порядком,  Бюджетным Кодексом РФ (за исключением передачи уполномоченному по соответствующему бюджету части полномочий главного распорядителя, </w:t>
      </w:r>
      <w:r w:rsidRPr="00A9744A">
        <w:rPr>
          <w:rFonts w:ascii="Arial" w:hAnsi="Arial" w:cs="Arial"/>
          <w:color w:val="333333"/>
          <w:sz w:val="24"/>
          <w:szCs w:val="24"/>
        </w:rPr>
        <w:lastRenderedPageBreak/>
        <w:t>распорядителя и получателя бюджетных средств), в соответствии с решениями финансового органа об их применении.</w:t>
      </w:r>
    </w:p>
    <w:p w:rsidR="00756B65" w:rsidRPr="00A9744A" w:rsidRDefault="00756B65" w:rsidP="00756B65">
      <w:pPr>
        <w:suppressAutoHyphens/>
        <w:ind w:right="-142" w:firstLine="709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pStyle w:val="a7"/>
        <w:widowControl w:val="0"/>
        <w:suppressAutoHyphens/>
        <w:autoSpaceDE w:val="0"/>
        <w:autoSpaceDN w:val="0"/>
        <w:adjustRightInd w:val="0"/>
        <w:ind w:left="1069" w:right="-142"/>
        <w:jc w:val="center"/>
        <w:rPr>
          <w:rFonts w:ascii="Arial" w:hAnsi="Arial" w:cs="Arial"/>
          <w:b/>
        </w:rPr>
      </w:pPr>
      <w:r w:rsidRPr="00A9744A">
        <w:rPr>
          <w:rFonts w:ascii="Arial" w:hAnsi="Arial" w:cs="Arial"/>
          <w:b/>
        </w:rPr>
        <w:t>4.Случаи и условия продления исполнения бюджетной меры принуждения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4.1. По решению финансового органа муниципального образования срок исполнения бюджетной меры принуждения, может быть продлен в случаях и на условиях, установленных соответствующим финансовым органом в соответствии с общими требованиями: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а) общая сумма использованных не по целевому назначению средств бюджетных кредитов, межбюджетных трансфертов, предоставляемых из местного бюджета местному бюджету в форме субсидий, субвенций и иных межбюджетных трансфертов, имеющих целевое назначение, использованных с нарушением условий предоставления бюджетных кредитов и использованных с нарушением условий предоставления (расходования) указанных межбюджетных трансфертов, подлежащих бесспорному взысканию в соответствии с решениями о применении бюджетных мер принуждения, для определения случая продления исполнения бюджетной меры принуждения на срок более одного года устанавливается высшим исполнительным органом государственной власти субъекта Российской Федерации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б) муниципальное образование, в отношении которого принято решение о применении бюджетной меры принуждения принимает обязательства, указанные в 4.2. настоящего постановления.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4.2. Обязательствами, принимаемыми муниципальным образованием, в отношении которого принято решение о применении бюджетной меры принуждения в целях принятия решения о продлении исполнения бюджетной меры принуждения на срок более одного года, являются: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а) организация исполнения местного бюджета с открытием и ведением лицевых счетов для учета операций главных распорядителей, распорядителей, получателей средств местного бюджета и главных администраторов источников финансирования дефицита местного бюджета в территориальном органе Федерального казначейства на основании соглашения об осуществлении территориальным органом Федерального казначейства отдельных функций по исполнению местного бюджета при кассовом обслуживании исполнения местного бюджета, заключенного территориальным органом Федерального казначейства и местной администрацией муниципального образования, в отношении которого принято решение о применении бюджетной меры принуждения, подлежащего согласованию с соответствующим финансовым органом и включающего положения: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о передаче территориальному органу Федерального казначейства функций финансового органа муниципального образования по учету бюджетных обязательств и санкционированию оплаты денежных обязательств получателей средств местного бюджета;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об очередности списания денежных средств по перечню первоочередных платежей, осуществляемых за счет средств местного бюджета, являющемуся неотъемлемой частью соглашения, предусмотренного абзацем первым настоящего подпункта;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о недопустимости проведения кассовых выплат по расходным обязательствам муниципального образования, не включенным в перечень первоочередных платежей, указанный в абзаце третьем настоящего подпункта, при наличии </w:t>
      </w:r>
      <w:r w:rsidRPr="00A9744A">
        <w:rPr>
          <w:rFonts w:ascii="Arial" w:hAnsi="Arial" w:cs="Arial"/>
          <w:sz w:val="24"/>
          <w:szCs w:val="24"/>
        </w:rPr>
        <w:lastRenderedPageBreak/>
        <w:t xml:space="preserve">просроченной кредиторской задолженности по расходным обязательствам муниципального образования, включенным в этот перечень;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б) осуществление в соответствии с бюджетным законодательством Российской Федерации казначейского сопровождения: 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субсидий и бюджетных инвестиций, предоставляемых юридическим лицам,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если в целях софинансирования (финансового обеспечения) соответствующих расходных обязательств муниципального образования из федерального бюджета и местного бюджета предоставляются субсидии и иные межбюджетные трансферты;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и третьем настоящего подпункта муниципальных контрактов (контрактов, договоров);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в) направление в федеральный бюджет субъектом Российской Федерации в счет исполнения бюджетной меры принуждения сверх сумм, предусмотренных решением о применении бюджетной меры принуждения на текущий финансовый год, дотаций бюджету субъекта Российской Федерации за достижение наивысших темпов роста налогового потенциала и дотаций в целях стимулирования роста налогового потенциала по налогу на прибыль организаций, предоставленных из федерального бюджета бюджету субъекта Российской Федерации в текущем финансовом году;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г) запрет на финансовое обеспечение за счет средств местного бюджета капитальных вложений в объекты муниципальной собственности (в том числе в форме субсидий и иных межбюджетных трансфертов) местным бюджетам, кроме случаев, когда в целях софинансирования (финансового обеспечения) капитальных вложений в объекты муниципальной собственности из федерального бюджета (бюджета субъекта Российской Федерации) предоставляются субсидии и иные межбюджетные трансферты местному бюджету;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д) согласование с соответствующим финансовым органом проектов решений о местном бюджете на очередной финансовый год и плановый период или очередной финансовый год и о внесении изменений в решение о местном бюджете до внесения в представительный орган муниципального образования, в отношении которого принято решение о применении бюджетной меры принуждения;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е) исполнение иных обязательств, установленных финансовыми органами при принятии решений о продлении исполнения бюджетной меры принуждения на срок более одного года; 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>ж) единовременное исполнение бюджетной меры принуждения при нарушении муниципальным образованием, в отношении которого принято решение о применении бюджетной меры принуждения) обязательств, указанных в пункте 4.2 настоящего постановления.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lastRenderedPageBreak/>
        <w:t xml:space="preserve"> 4.3. Для продления исполнения бюджетной меры принуждения на срок более одного года глава местной администрации, в отношении которого принято решение о применении бюджетной меры принуждения, направляет на имя главы местной администрации муниципального образования, финансовый орган которого принимает решение о применении бюджетной меры принуждения, обращение об установлении срока исполнения бюджетной меры принуждения более одного года со дня принятия решения о применении бюджетной меры принуждения.</w:t>
      </w:r>
    </w:p>
    <w:p w:rsidR="00756B65" w:rsidRPr="00A9744A" w:rsidRDefault="00756B65" w:rsidP="00756B65">
      <w:pPr>
        <w:suppressAutoHyphens/>
        <w:ind w:right="-142"/>
        <w:jc w:val="both"/>
        <w:rPr>
          <w:rFonts w:ascii="Arial" w:hAnsi="Arial" w:cs="Arial"/>
          <w:sz w:val="24"/>
          <w:szCs w:val="24"/>
        </w:rPr>
      </w:pPr>
      <w:r w:rsidRPr="00A9744A">
        <w:rPr>
          <w:rFonts w:ascii="Arial" w:hAnsi="Arial" w:cs="Arial"/>
          <w:sz w:val="24"/>
          <w:szCs w:val="24"/>
        </w:rPr>
        <w:t xml:space="preserve"> 4.4. При поступлении обращения, соответствующий финансовый орган принимает решение о продлении исполнения бюджетной меры принуждения на срок до 5 лет при условии принятия муниципальным образованием, в отношении которого принято решение о применении бюджетной меры принуждения обязательств, указанных в пункте 4.2 настоящего постановления, которые подлежат включению в соглашение, заключаемое соответствующим финансовым органом и главой местной администрации муниципального образования, в отношении которого принято решение о применении бюджетной меры принуждения по форме, определяемой этим финансовым органом.</w:t>
      </w:r>
    </w:p>
    <w:p w:rsidR="00756B65" w:rsidRPr="00A9744A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Pr="00A9744A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A9744A" w:rsidRPr="00A9744A" w:rsidRDefault="00A9744A" w:rsidP="00756B65">
      <w:pPr>
        <w:autoSpaceDE w:val="0"/>
        <w:autoSpaceDN w:val="0"/>
        <w:adjustRightInd w:val="0"/>
        <w:ind w:right="-142"/>
        <w:outlineLvl w:val="1"/>
        <w:rPr>
          <w:rFonts w:ascii="Arial" w:hAnsi="Arial" w:cs="Arial"/>
          <w:sz w:val="24"/>
          <w:szCs w:val="24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left="5103" w:right="-142"/>
        <w:jc w:val="right"/>
        <w:outlineLvl w:val="1"/>
        <w:rPr>
          <w:sz w:val="22"/>
          <w:szCs w:val="22"/>
        </w:rPr>
      </w:pPr>
      <w:r w:rsidRPr="00962ED2">
        <w:rPr>
          <w:sz w:val="22"/>
          <w:szCs w:val="22"/>
        </w:rPr>
        <w:lastRenderedPageBreak/>
        <w:t>Приложение № 1</w:t>
      </w: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962ED2">
        <w:rPr>
          <w:sz w:val="22"/>
          <w:szCs w:val="22"/>
        </w:rPr>
        <w:t>к Порядку исполнения решения о применении 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УВЕДОМЛЕНИЕ №___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от _________________20___ г.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акта проверки (ревизии) от «___»_________ 20____г. №______ в отношении ____________________________________________________________________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(полное наименование объекта контроля)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установлено:_____________________________________________________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(излагаются обстоятельства  совершенного нарушения бюджетного законодательства Российской Федерации)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В соответствии со статьей _________ Бюджетного кодекса Российской  Федерации  за допущенные нарушения предлагаю:</w:t>
      </w:r>
    </w:p>
    <w:p w:rsidR="00756B65" w:rsidRPr="00F06BAA" w:rsidRDefault="00756B65" w:rsidP="00756B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42" w:firstLine="360"/>
        <w:rPr>
          <w:sz w:val="28"/>
          <w:szCs w:val="28"/>
        </w:rPr>
      </w:pPr>
      <w:r w:rsidRPr="00F06BAA">
        <w:rPr>
          <w:sz w:val="28"/>
          <w:szCs w:val="28"/>
        </w:rPr>
        <w:t>Взыскать средства бюджета поселения в сумме 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бесспорном порядке со счета №__________________________________________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(реквизиты счета получателя средств бюджета поселения)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___________________________________________________________________________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БИК ___________________________, ИНН_________________________,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Юридический адрес:___________________________________________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                                                                      (Индекс, почтовый адрес)</w:t>
      </w:r>
    </w:p>
    <w:p w:rsidR="00756B65" w:rsidRPr="00F06BAA" w:rsidRDefault="00756B65" w:rsidP="00756B65">
      <w:pPr>
        <w:widowControl w:val="0"/>
        <w:numPr>
          <w:ilvl w:val="0"/>
          <w:numId w:val="1"/>
        </w:numPr>
        <w:autoSpaceDE w:val="0"/>
        <w:autoSpaceDN w:val="0"/>
        <w:adjustRightInd w:val="0"/>
        <w:ind w:right="-142" w:firstLine="360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Приостановить предоставление межбюджетных трансфертов (за исключением субвенций) из бюджета поселения_______________________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756B65" w:rsidRPr="00F06BAA" w:rsidRDefault="00756B65" w:rsidP="00756B65">
      <w:pPr>
        <w:autoSpaceDE w:val="0"/>
        <w:autoSpaceDN w:val="0"/>
        <w:adjustRightInd w:val="0"/>
        <w:ind w:right="-142" w:firstLine="426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3.Сократить предоставление межбюджетных трансфертов  (за исключением субвенций) из бюджета поселения 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lastRenderedPageBreak/>
        <w:t>______________________________________________________________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(наименование получателя межбюджетных трансфертов)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в сумме_______________________________________________________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left="426"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(цифрами и прописью)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Должностное лицо финансового органа, осуществляющего полномочия по внутреннему муниципальному финансовому контролю.</w:t>
      </w: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left="360"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 (Ф.И.О.) _________________(подпись)</w:t>
      </w: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62ED2" w:rsidRDefault="00962ED2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962ED2" w:rsidRDefault="00962ED2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962ED2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2"/>
          <w:szCs w:val="22"/>
        </w:rPr>
      </w:pPr>
      <w:r w:rsidRPr="00962ED2">
        <w:rPr>
          <w:sz w:val="22"/>
          <w:szCs w:val="22"/>
        </w:rPr>
        <w:lastRenderedPageBreak/>
        <w:t xml:space="preserve">Приложение № 2 </w:t>
      </w:r>
    </w:p>
    <w:p w:rsidR="00756B65" w:rsidRPr="00962ED2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2"/>
          <w:szCs w:val="22"/>
        </w:rPr>
      </w:pPr>
      <w:r w:rsidRPr="00962ED2">
        <w:rPr>
          <w:sz w:val="22"/>
          <w:szCs w:val="22"/>
        </w:rPr>
        <w:t>к Порядку исполнения решения о применении бюджетных мер принуждения</w:t>
      </w:r>
    </w:p>
    <w:p w:rsidR="00756B65" w:rsidRPr="00962ED2" w:rsidRDefault="00756B65" w:rsidP="00756B65">
      <w:pPr>
        <w:autoSpaceDE w:val="0"/>
        <w:autoSpaceDN w:val="0"/>
        <w:adjustRightInd w:val="0"/>
        <w:ind w:left="4820" w:right="-142"/>
        <w:rPr>
          <w:sz w:val="22"/>
          <w:szCs w:val="22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right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ЖУРНАЛ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 xml:space="preserve">РЕГИСТРАЦИИ УВЕДОМЛЕНИЙ 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  <w:r w:rsidRPr="00F06BAA">
        <w:rPr>
          <w:sz w:val="28"/>
          <w:szCs w:val="28"/>
        </w:rPr>
        <w:t>О ПРИМЕНЕНИИ 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"/>
        <w:gridCol w:w="1166"/>
        <w:gridCol w:w="1254"/>
        <w:gridCol w:w="1424"/>
        <w:gridCol w:w="1166"/>
        <w:gridCol w:w="1166"/>
        <w:gridCol w:w="1520"/>
        <w:gridCol w:w="1075"/>
      </w:tblGrid>
      <w:tr w:rsidR="00756B65" w:rsidRPr="00F06BAA" w:rsidTr="006C6AF0">
        <w:tc>
          <w:tcPr>
            <w:tcW w:w="445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№</w:t>
            </w: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П/П</w:t>
            </w:r>
          </w:p>
        </w:tc>
        <w:tc>
          <w:tcPr>
            <w:tcW w:w="1201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Номер и дата уведомления о применении бюджетных мер принуждения</w:t>
            </w:r>
          </w:p>
        </w:tc>
        <w:tc>
          <w:tcPr>
            <w:tcW w:w="1288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Наименование органа финансового контроля</w:t>
            </w:r>
          </w:p>
        </w:tc>
        <w:tc>
          <w:tcPr>
            <w:tcW w:w="1458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Наименование муниципального образования  финансовые органы (главные распорядители (распорядители) и получатели бюджетных средств) которого совершили бюджетное нарушение.</w:t>
            </w: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Номер и дата решения (приказа)             о применении бюджетных мер принуждения</w:t>
            </w:r>
          </w:p>
        </w:tc>
        <w:tc>
          <w:tcPr>
            <w:tcW w:w="2762" w:type="dxa"/>
            <w:gridSpan w:val="2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Отметка об исполнении</w:t>
            </w:r>
          </w:p>
        </w:tc>
        <w:tc>
          <w:tcPr>
            <w:tcW w:w="1108" w:type="dxa"/>
            <w:vMerge w:val="restart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Примечание</w:t>
            </w:r>
          </w:p>
        </w:tc>
      </w:tr>
      <w:tr w:rsidR="00756B65" w:rsidRPr="00F06BAA" w:rsidTr="006C6AF0"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Бюджетная мера принуждения</w:t>
            </w: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  <w:r w:rsidRPr="00245840">
              <w:t>Сумма, предлагаемая к бесспорному взысканию, приостановлению (сокращению) бюджетных ассигно</w:t>
            </w:r>
            <w:r>
              <w:t xml:space="preserve">ваний    </w:t>
            </w:r>
            <w:r w:rsidRPr="00245840">
              <w:t xml:space="preserve"> (в тыс. руб.)</w:t>
            </w:r>
          </w:p>
        </w:tc>
        <w:tc>
          <w:tcPr>
            <w:tcW w:w="0" w:type="auto"/>
            <w:vMerge/>
            <w:vAlign w:val="center"/>
          </w:tcPr>
          <w:p w:rsidR="00756B65" w:rsidRPr="00245840" w:rsidRDefault="00756B65" w:rsidP="006C6AF0"/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1</w:t>
            </w: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2</w:t>
            </w: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3</w:t>
            </w: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4</w:t>
            </w: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5</w:t>
            </w: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6</w:t>
            </w: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7</w:t>
            </w: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  <w:jc w:val="center"/>
            </w:pPr>
            <w:r w:rsidRPr="00245840">
              <w:t>8</w:t>
            </w: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  <w:tr w:rsidR="00756B65" w:rsidRPr="00F06BAA" w:rsidTr="006C6AF0">
        <w:tc>
          <w:tcPr>
            <w:tcW w:w="445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8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45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20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561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  <w:tc>
          <w:tcPr>
            <w:tcW w:w="1108" w:type="dxa"/>
          </w:tcPr>
          <w:p w:rsidR="00756B65" w:rsidRPr="00245840" w:rsidRDefault="00756B65" w:rsidP="006C6AF0">
            <w:pPr>
              <w:autoSpaceDE w:val="0"/>
              <w:autoSpaceDN w:val="0"/>
              <w:adjustRightInd w:val="0"/>
              <w:ind w:right="-142"/>
            </w:pPr>
          </w:p>
        </w:tc>
      </w:tr>
    </w:tbl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F06BAA">
        <w:rPr>
          <w:sz w:val="28"/>
          <w:szCs w:val="28"/>
        </w:rPr>
        <w:t xml:space="preserve"> №3</w:t>
      </w:r>
    </w:p>
    <w:p w:rsidR="00756B65" w:rsidRPr="00F06BAA" w:rsidRDefault="00756B65" w:rsidP="00756B65">
      <w:pPr>
        <w:autoSpaceDE w:val="0"/>
        <w:autoSpaceDN w:val="0"/>
        <w:adjustRightInd w:val="0"/>
        <w:ind w:left="5103" w:right="-142"/>
        <w:jc w:val="right"/>
        <w:rPr>
          <w:sz w:val="28"/>
          <w:szCs w:val="28"/>
        </w:rPr>
      </w:pPr>
      <w:r w:rsidRPr="00F06BA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исполнения решения о применении</w:t>
      </w:r>
      <w:r>
        <w:rPr>
          <w:sz w:val="28"/>
          <w:szCs w:val="28"/>
        </w:rPr>
        <w:t xml:space="preserve"> </w:t>
      </w:r>
      <w:r w:rsidRPr="00F06BAA">
        <w:rPr>
          <w:sz w:val="28"/>
          <w:szCs w:val="28"/>
        </w:rPr>
        <w:t>бюджетных мер принуждения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292D8F" w:rsidRDefault="00756B65" w:rsidP="00756B6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87ABE">
        <w:rPr>
          <w:b/>
          <w:sz w:val="28"/>
          <w:szCs w:val="28"/>
        </w:rPr>
        <w:t xml:space="preserve"> Ентаульского</w:t>
      </w:r>
      <w:r>
        <w:rPr>
          <w:b/>
          <w:sz w:val="28"/>
          <w:szCs w:val="28"/>
        </w:rPr>
        <w:t xml:space="preserve"> сельсовета</w:t>
      </w:r>
    </w:p>
    <w:p w:rsidR="00292D8F" w:rsidRDefault="00292D8F" w:rsidP="00756B6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Большемуртинского района </w:t>
      </w:r>
    </w:p>
    <w:p w:rsidR="00756B65" w:rsidRPr="00F06BAA" w:rsidRDefault="00292D8F" w:rsidP="00756B65">
      <w:pPr>
        <w:keepNext/>
        <w:ind w:right="-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Красноярского края</w:t>
      </w:r>
    </w:p>
    <w:p w:rsidR="00756B65" w:rsidRPr="00F06BAA" w:rsidRDefault="00756B65" w:rsidP="00756B65">
      <w:pPr>
        <w:keepNext/>
        <w:ind w:right="-142"/>
        <w:jc w:val="center"/>
        <w:outlineLvl w:val="1"/>
        <w:rPr>
          <w:sz w:val="28"/>
          <w:szCs w:val="28"/>
        </w:rPr>
      </w:pPr>
    </w:p>
    <w:p w:rsidR="00756B65" w:rsidRPr="00F06BAA" w:rsidRDefault="00756B65" w:rsidP="00756B65">
      <w:pPr>
        <w:keepNext/>
        <w:ind w:right="-142"/>
        <w:jc w:val="center"/>
        <w:outlineLvl w:val="1"/>
        <w:rPr>
          <w:b/>
          <w:bCs/>
          <w:sz w:val="28"/>
          <w:szCs w:val="28"/>
        </w:rPr>
      </w:pPr>
      <w:r w:rsidRPr="00F06BAA">
        <w:rPr>
          <w:b/>
          <w:sz w:val="28"/>
          <w:szCs w:val="28"/>
        </w:rPr>
        <w:t>РАСПОРЯЖЕНИЕ</w:t>
      </w:r>
    </w:p>
    <w:p w:rsidR="00756B65" w:rsidRPr="00F06BAA" w:rsidRDefault="00756B65" w:rsidP="00756B65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  <w:r w:rsidRPr="00F06BAA">
        <w:rPr>
          <w:kern w:val="32"/>
          <w:sz w:val="28"/>
          <w:szCs w:val="28"/>
        </w:rPr>
        <w:t>от________________ № ______</w:t>
      </w:r>
    </w:p>
    <w:p w:rsidR="00756B65" w:rsidRPr="00F06BAA" w:rsidRDefault="00756B65" w:rsidP="00756B65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  <w:r w:rsidRPr="00F06BAA">
        <w:rPr>
          <w:sz w:val="28"/>
          <w:szCs w:val="28"/>
        </w:rPr>
        <w:t>О  применении мер принуждения к нарушителю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>бюджетного законодательства</w:t>
      </w:r>
    </w:p>
    <w:p w:rsidR="00756B65" w:rsidRPr="00F06BAA" w:rsidRDefault="00756B65" w:rsidP="00756B65">
      <w:pPr>
        <w:keepNext/>
        <w:spacing w:before="240" w:after="60"/>
        <w:ind w:right="-142"/>
        <w:outlineLvl w:val="0"/>
        <w:rPr>
          <w:kern w:val="32"/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На основании уведомления от _________№ __________ о применении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 xml:space="preserve">бюджетных  мер  принуждения,  в  соответствии  со  </w:t>
      </w:r>
      <w:hyperlink r:id="rId7" w:history="1">
        <w:r w:rsidRPr="00F06BAA">
          <w:rPr>
            <w:rStyle w:val="a4"/>
            <w:sz w:val="28"/>
            <w:szCs w:val="28"/>
          </w:rPr>
          <w:t>статьями  306.2</w:t>
        </w:r>
      </w:hyperlink>
      <w:r w:rsidRPr="00F06BAA">
        <w:rPr>
          <w:sz w:val="28"/>
          <w:szCs w:val="28"/>
        </w:rPr>
        <w:t xml:space="preserve">  и </w:t>
      </w:r>
      <w:hyperlink r:id="rId8" w:history="1">
        <w:r w:rsidRPr="00F06BAA">
          <w:rPr>
            <w:rStyle w:val="a4"/>
            <w:sz w:val="28"/>
            <w:szCs w:val="28"/>
          </w:rPr>
          <w:t>306.3</w:t>
        </w:r>
      </w:hyperlink>
      <w:r w:rsidRPr="00F06BAA">
        <w:rPr>
          <w:sz w:val="28"/>
          <w:szCs w:val="28"/>
        </w:rPr>
        <w:t xml:space="preserve"> Бюджетного кодекса Российской Федерации: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ab/>
        <w:t>1.Применить к ___________________________________________ меру бюджетного принуждения___________________________________</w:t>
      </w:r>
      <w:r>
        <w:rPr>
          <w:sz w:val="28"/>
          <w:szCs w:val="28"/>
        </w:rPr>
        <w:t>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</w:t>
      </w:r>
      <w:r>
        <w:rPr>
          <w:sz w:val="28"/>
          <w:szCs w:val="28"/>
        </w:rPr>
        <w:t>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(указывается мера бюджетного принуждения, вид и размер средств, подлежащих к взысканию)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</w:p>
    <w:p w:rsidR="00756B65" w:rsidRPr="00F06BAA" w:rsidRDefault="00756B65" w:rsidP="00756B65">
      <w:pPr>
        <w:autoSpaceDE w:val="0"/>
        <w:autoSpaceDN w:val="0"/>
        <w:adjustRightInd w:val="0"/>
        <w:ind w:right="-142"/>
        <w:jc w:val="both"/>
        <w:rPr>
          <w:sz w:val="28"/>
          <w:szCs w:val="28"/>
        </w:rPr>
      </w:pPr>
      <w:r w:rsidRPr="00F06BAA">
        <w:rPr>
          <w:sz w:val="28"/>
          <w:szCs w:val="28"/>
        </w:rPr>
        <w:t>Руководитель финансового органа ________</w:t>
      </w:r>
      <w:r>
        <w:rPr>
          <w:sz w:val="28"/>
          <w:szCs w:val="28"/>
        </w:rPr>
        <w:t>____   _____________________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(подпись)       </w:t>
      </w:r>
      <w:r w:rsidRPr="00F06BAA">
        <w:rPr>
          <w:sz w:val="28"/>
          <w:szCs w:val="28"/>
        </w:rPr>
        <w:t xml:space="preserve"> (расшифровка подписи)</w:t>
      </w:r>
    </w:p>
    <w:p w:rsidR="00756B65" w:rsidRPr="00F06BAA" w:rsidRDefault="00756B65" w:rsidP="00756B65">
      <w:pPr>
        <w:autoSpaceDE w:val="0"/>
        <w:autoSpaceDN w:val="0"/>
        <w:adjustRightInd w:val="0"/>
        <w:ind w:right="-142"/>
        <w:rPr>
          <w:sz w:val="28"/>
          <w:szCs w:val="28"/>
        </w:rPr>
      </w:pPr>
    </w:p>
    <w:p w:rsidR="00756B65" w:rsidRPr="00F06BAA" w:rsidRDefault="00756B65" w:rsidP="00756B65">
      <w:pPr>
        <w:rPr>
          <w:b/>
          <w:sz w:val="28"/>
          <w:szCs w:val="28"/>
        </w:rPr>
      </w:pPr>
      <w:bookmarkStart w:id="1" w:name="Par97"/>
      <w:bookmarkEnd w:id="1"/>
    </w:p>
    <w:p w:rsidR="00756B65" w:rsidRPr="00F51206" w:rsidRDefault="00756B65" w:rsidP="00756B65">
      <w:pPr>
        <w:pStyle w:val="a8"/>
        <w:ind w:firstLine="709"/>
        <w:jc w:val="both"/>
        <w:rPr>
          <w:rFonts w:ascii="Times New Roman" w:hAnsi="Times New Roman"/>
          <w:color w:val="000000"/>
          <w:spacing w:val="2"/>
          <w:szCs w:val="24"/>
          <w:lang w:val="ru-RU" w:eastAsia="ru-RU"/>
        </w:rPr>
      </w:pPr>
    </w:p>
    <w:p w:rsidR="0097291A" w:rsidRDefault="0097291A"/>
    <w:sectPr w:rsidR="0097291A" w:rsidSect="006B22B0">
      <w:headerReference w:type="default" r:id="rId9"/>
      <w:footnotePr>
        <w:pos w:val="beneathText"/>
      </w:footnotePr>
      <w:pgSz w:w="11905" w:h="16837"/>
      <w:pgMar w:top="1134" w:right="1276" w:bottom="1134" w:left="1559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172" w:rsidRDefault="00535172" w:rsidP="006B22B0">
      <w:r>
        <w:separator/>
      </w:r>
    </w:p>
  </w:endnote>
  <w:endnote w:type="continuationSeparator" w:id="1">
    <w:p w:rsidR="00535172" w:rsidRDefault="00535172" w:rsidP="006B22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172" w:rsidRDefault="00535172" w:rsidP="006B22B0">
      <w:r>
        <w:separator/>
      </w:r>
    </w:p>
  </w:footnote>
  <w:footnote w:type="continuationSeparator" w:id="1">
    <w:p w:rsidR="00535172" w:rsidRDefault="00535172" w:rsidP="006B22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953" w:rsidRDefault="008970E3" w:rsidP="00C05D2C">
    <w:pPr>
      <w:pStyle w:val="a5"/>
      <w:tabs>
        <w:tab w:val="clear" w:pos="4153"/>
        <w:tab w:val="clear" w:pos="8306"/>
        <w:tab w:val="center" w:pos="4535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45pt;height:10.95pt;z-index:25166028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:rsidR="000A0953" w:rsidRDefault="008970E3">
                <w:pPr>
                  <w:pStyle w:val="a5"/>
                </w:pPr>
                <w:r>
                  <w:rPr>
                    <w:rStyle w:val="a3"/>
                  </w:rPr>
                  <w:fldChar w:fldCharType="begin"/>
                </w:r>
                <w:r w:rsidR="00F724C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8E0A11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2724C"/>
    <w:multiLevelType w:val="hybridMultilevel"/>
    <w:tmpl w:val="B562F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756B65"/>
    <w:rsid w:val="001648D9"/>
    <w:rsid w:val="001F5EC2"/>
    <w:rsid w:val="00292D8F"/>
    <w:rsid w:val="00322D21"/>
    <w:rsid w:val="00487ABE"/>
    <w:rsid w:val="00527F4E"/>
    <w:rsid w:val="00535172"/>
    <w:rsid w:val="006B22B0"/>
    <w:rsid w:val="006D5CAD"/>
    <w:rsid w:val="00756B65"/>
    <w:rsid w:val="00867CF8"/>
    <w:rsid w:val="008970E3"/>
    <w:rsid w:val="008E0A11"/>
    <w:rsid w:val="00962ED2"/>
    <w:rsid w:val="00966FAD"/>
    <w:rsid w:val="0097291A"/>
    <w:rsid w:val="00A84D3D"/>
    <w:rsid w:val="00A9744A"/>
    <w:rsid w:val="00D33309"/>
    <w:rsid w:val="00DC2EE8"/>
    <w:rsid w:val="00F7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756B65"/>
  </w:style>
  <w:style w:type="character" w:styleId="a4">
    <w:name w:val="Hyperlink"/>
    <w:basedOn w:val="a0"/>
    <w:semiHidden/>
    <w:rsid w:val="00756B65"/>
    <w:rPr>
      <w:color w:val="0000FF"/>
      <w:u w:val="single"/>
    </w:rPr>
  </w:style>
  <w:style w:type="paragraph" w:styleId="a5">
    <w:name w:val="header"/>
    <w:basedOn w:val="a"/>
    <w:link w:val="a6"/>
    <w:semiHidden/>
    <w:rsid w:val="00756B6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semiHidden/>
    <w:rsid w:val="00756B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List Paragraph"/>
    <w:basedOn w:val="a"/>
    <w:uiPriority w:val="99"/>
    <w:qFormat/>
    <w:rsid w:val="00756B65"/>
    <w:pPr>
      <w:ind w:left="720"/>
      <w:contextualSpacing/>
    </w:pPr>
    <w:rPr>
      <w:sz w:val="24"/>
      <w:szCs w:val="24"/>
      <w:lang w:eastAsia="ru-RU"/>
    </w:rPr>
  </w:style>
  <w:style w:type="paragraph" w:styleId="a8">
    <w:name w:val="No Spacing"/>
    <w:basedOn w:val="a"/>
    <w:uiPriority w:val="99"/>
    <w:qFormat/>
    <w:rsid w:val="00756B65"/>
    <w:rPr>
      <w:rFonts w:ascii="Calibri" w:hAnsi="Calibri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1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53FF4FF70E76C605842517374E50F8EF373489A350B9FE250693C1822FD83B437B94A4DC3AZ1y6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53FF4FF70E76C605842517374E50F8EF373489A350B9FE250693C1822FD83B437B94A4DC38Z1y0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13</Pages>
  <Words>4151</Words>
  <Characters>23663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dcterms:created xsi:type="dcterms:W3CDTF">2020-11-18T08:40:00Z</dcterms:created>
  <dcterms:modified xsi:type="dcterms:W3CDTF">2020-12-28T06:07:00Z</dcterms:modified>
</cp:coreProperties>
</file>