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505" w:rsidRDefault="00606505" w:rsidP="00AD449F">
      <w:pPr>
        <w:pStyle w:val="a3"/>
        <w:spacing w:after="0" w:line="240" w:lineRule="auto"/>
        <w:jc w:val="center"/>
        <w:rPr>
          <w:rFonts w:eastAsia="Times New Roman"/>
          <w:bCs/>
          <w:sz w:val="32"/>
          <w:szCs w:val="32"/>
          <w:lang w:eastAsia="ru-RU"/>
        </w:rPr>
      </w:pPr>
    </w:p>
    <w:p w:rsidR="00AD449F" w:rsidRPr="0038517C" w:rsidRDefault="00AD449F" w:rsidP="00AD449F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38517C">
        <w:rPr>
          <w:rFonts w:ascii="Arial" w:eastAsia="Times New Roman" w:hAnsi="Arial" w:cs="Arial"/>
          <w:b/>
          <w:bCs/>
          <w:lang w:eastAsia="ru-RU"/>
        </w:rPr>
        <w:t>РОССИЙСКАЯ ФЕДЕРАЦИЯ</w:t>
      </w:r>
    </w:p>
    <w:p w:rsidR="00AD449F" w:rsidRPr="0038517C" w:rsidRDefault="0038517C" w:rsidP="00AD449F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38517C">
        <w:rPr>
          <w:rFonts w:ascii="Arial" w:eastAsia="Times New Roman" w:hAnsi="Arial" w:cs="Arial"/>
          <w:b/>
          <w:bCs/>
          <w:lang w:eastAsia="ru-RU"/>
        </w:rPr>
        <w:t xml:space="preserve">ЕНТАУЛЬСКИЙ СЕЛЬСКИЙ </w:t>
      </w:r>
      <w:r w:rsidR="00AD449F" w:rsidRPr="0038517C">
        <w:rPr>
          <w:rFonts w:ascii="Arial" w:eastAsia="Times New Roman" w:hAnsi="Arial" w:cs="Arial"/>
          <w:b/>
          <w:bCs/>
          <w:lang w:eastAsia="ru-RU"/>
        </w:rPr>
        <w:t xml:space="preserve"> СОВЕТ ДЕПУТАТОВ</w:t>
      </w:r>
    </w:p>
    <w:p w:rsidR="0038517C" w:rsidRPr="0038517C" w:rsidRDefault="0038517C" w:rsidP="00AD449F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38517C">
        <w:rPr>
          <w:rFonts w:ascii="Arial" w:eastAsia="Times New Roman" w:hAnsi="Arial" w:cs="Arial"/>
          <w:b/>
          <w:bCs/>
          <w:lang w:eastAsia="ru-RU"/>
        </w:rPr>
        <w:t>БОЛЬШЕМУРТИНСКОГО РАЙОНА</w:t>
      </w:r>
    </w:p>
    <w:p w:rsidR="00AD449F" w:rsidRPr="0038517C" w:rsidRDefault="00AD449F" w:rsidP="00AD449F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bCs/>
          <w:lang w:eastAsia="ru-RU"/>
        </w:rPr>
      </w:pPr>
      <w:r w:rsidRPr="0038517C">
        <w:rPr>
          <w:rFonts w:ascii="Arial" w:eastAsia="Times New Roman" w:hAnsi="Arial" w:cs="Arial"/>
          <w:b/>
          <w:bCs/>
          <w:lang w:eastAsia="ru-RU"/>
        </w:rPr>
        <w:t>КРАСНОЯРСКОГО КРАЯ</w:t>
      </w:r>
    </w:p>
    <w:p w:rsidR="00AD449F" w:rsidRPr="0038517C" w:rsidRDefault="00AD449F" w:rsidP="00AD449F">
      <w:pPr>
        <w:pStyle w:val="a3"/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AD449F" w:rsidRPr="0038517C" w:rsidRDefault="00AD449F" w:rsidP="00AD449F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  <w:r w:rsidRPr="0038517C">
        <w:rPr>
          <w:rFonts w:ascii="Arial" w:eastAsia="Times New Roman" w:hAnsi="Arial" w:cs="Arial"/>
          <w:b/>
          <w:bCs/>
          <w:lang w:eastAsia="ru-RU"/>
        </w:rPr>
        <w:t>РЕШЕНИЕ</w:t>
      </w:r>
    </w:p>
    <w:p w:rsidR="00AD449F" w:rsidRPr="00AD449F" w:rsidRDefault="00AD449F" w:rsidP="00AD44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385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AD4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мая </w:t>
      </w:r>
      <w:r w:rsidR="00B4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D4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2020г.         </w:t>
      </w:r>
      <w:r w:rsidR="00385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п</w:t>
      </w:r>
      <w:proofErr w:type="gramStart"/>
      <w:r w:rsidR="00385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="00385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расные Ключи</w:t>
      </w:r>
      <w:r w:rsidRPr="00AD44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="003851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B431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18-62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60"/>
      </w:tblGrid>
      <w:tr w:rsidR="00AD449F" w:rsidRPr="00AD449F" w:rsidTr="00944DEC">
        <w:trPr>
          <w:trHeight w:val="1643"/>
          <w:tblCellSpacing w:w="15" w:type="dxa"/>
        </w:trPr>
        <w:tc>
          <w:tcPr>
            <w:tcW w:w="5900" w:type="dxa"/>
            <w:vAlign w:val="center"/>
            <w:hideMark/>
          </w:tcPr>
          <w:p w:rsidR="00AD449F" w:rsidRPr="00AD449F" w:rsidRDefault="00AD449F" w:rsidP="00515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44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AD449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      </w:r>
          </w:p>
        </w:tc>
      </w:tr>
    </w:tbl>
    <w:p w:rsidR="00AD449F" w:rsidRPr="00AD449F" w:rsidRDefault="00AD449F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449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AD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5 статьи 24 Федерального закона Российской Федерации от 21 декабря 2001г. № 178-ФЗ «О приватизации государственного и муниципального имущества», Федеральным законом от 06 октября 2003г. № 131-ФЗ «Об общих принципах организации местного самоуправления в Российской Федерации», Постановлением Правительства Российской Федерации от 22 июля 2002г. № 549 </w:t>
      </w:r>
      <w:r w:rsidRPr="00AD4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AD449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Положений об организации продажи государственного или муниципального имущества посредством публичного предложения</w:t>
      </w:r>
      <w:proofErr w:type="gramEnd"/>
      <w:r w:rsidRPr="00AD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объявления цены», </w:t>
      </w:r>
      <w:proofErr w:type="gramStart"/>
      <w:r w:rsidRPr="00AD4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Уставом </w:t>
      </w:r>
      <w:r w:rsidR="00DA3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Ентаульского сельсовета Большемуртинского района Красноярского края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депутатов </w:t>
      </w:r>
      <w:r w:rsidRPr="00AD4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</w:t>
      </w:r>
      <w:proofErr w:type="gramEnd"/>
      <w:r w:rsidRPr="00AD44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AD449F" w:rsidRPr="00AD449F" w:rsidRDefault="0080040B" w:rsidP="00E54D1D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D449F" w:rsidRPr="00AD4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Положение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 (Приложение 1).</w:t>
      </w:r>
    </w:p>
    <w:p w:rsidR="00AD449F" w:rsidRPr="00AD449F" w:rsidRDefault="0080040B" w:rsidP="00E54D1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AD449F" w:rsidRPr="00AD449F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форму заявки на приобретение муниципального имущества при продаже без объявления цены (Приложение 2).</w:t>
      </w:r>
    </w:p>
    <w:p w:rsidR="0080040B" w:rsidRPr="0080040B" w:rsidRDefault="0080040B" w:rsidP="00E54D1D">
      <w:pPr>
        <w:spacing w:before="100" w:beforeAutospacing="1" w:after="100" w:afterAutospacing="1" w:line="240" w:lineRule="auto"/>
        <w:ind w:left="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ешение вступает в силу со дня опубликования в печатном издании «Ведомости муниципальн</w:t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органов Ентаульского сельсовета Большемуртинского района Красноярского края</w:t>
      </w:r>
      <w:r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80040B" w:rsidRPr="0080040B" w:rsidRDefault="0080040B" w:rsidP="0080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0040B" w:rsidRPr="0080040B" w:rsidRDefault="00B43152" w:rsidP="0080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Ентаульского сельского</w:t>
      </w:r>
    </w:p>
    <w:p w:rsidR="0080040B" w:rsidRPr="0080040B" w:rsidRDefault="0080040B" w:rsidP="008004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proofErr w:type="spellStart"/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С.А.Пильчук</w:t>
      </w:r>
      <w:proofErr w:type="spellEnd"/>
    </w:p>
    <w:p w:rsidR="0080040B" w:rsidRDefault="00B43152" w:rsidP="0080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</w:t>
      </w:r>
      <w:r w:rsidR="0080040B"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0040B" w:rsidRPr="0080040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54D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А.И.Лейтнер</w:t>
      </w:r>
      <w:proofErr w:type="spellEnd"/>
    </w:p>
    <w:p w:rsidR="00B43152" w:rsidRDefault="00B43152" w:rsidP="0080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6CE" w:rsidRPr="0080040B" w:rsidRDefault="00F606CE" w:rsidP="00800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C86" w:rsidRDefault="00AD449F" w:rsidP="004F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D44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0040B" w:rsidRPr="004F6C86"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4F6C86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4F6C86" w:rsidRDefault="0080040B" w:rsidP="004F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C86">
        <w:rPr>
          <w:rFonts w:ascii="Times New Roman" w:hAnsi="Times New Roman" w:cs="Times New Roman"/>
          <w:sz w:val="24"/>
          <w:szCs w:val="24"/>
        </w:rPr>
        <w:t>к Решению</w:t>
      </w:r>
      <w:r w:rsidR="00E54D1D">
        <w:rPr>
          <w:rFonts w:ascii="Times New Roman" w:hAnsi="Times New Roman" w:cs="Times New Roman"/>
          <w:sz w:val="24"/>
          <w:szCs w:val="24"/>
        </w:rPr>
        <w:t xml:space="preserve"> </w:t>
      </w:r>
      <w:r w:rsidR="00B43152">
        <w:rPr>
          <w:rFonts w:ascii="Times New Roman" w:hAnsi="Times New Roman" w:cs="Times New Roman"/>
          <w:sz w:val="24"/>
          <w:szCs w:val="24"/>
        </w:rPr>
        <w:t>Ентаульского</w:t>
      </w:r>
    </w:p>
    <w:p w:rsidR="0080040B" w:rsidRPr="004F6C86" w:rsidRDefault="00B43152" w:rsidP="004F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80040B" w:rsidRPr="004F6C86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80040B" w:rsidRPr="004F6C86" w:rsidRDefault="00F606CE" w:rsidP="004F6C8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22.05.</w:t>
      </w:r>
      <w:r w:rsidR="0080040B" w:rsidRPr="004F6C86">
        <w:rPr>
          <w:rFonts w:ascii="Times New Roman" w:hAnsi="Times New Roman" w:cs="Times New Roman"/>
          <w:sz w:val="24"/>
          <w:szCs w:val="24"/>
        </w:rPr>
        <w:t>2020</w:t>
      </w:r>
      <w:r w:rsidR="004F6C86" w:rsidRPr="004F6C86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№ 18-62</w:t>
      </w:r>
    </w:p>
    <w:p w:rsidR="00064834" w:rsidRPr="00064834" w:rsidRDefault="00064834" w:rsidP="0006483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4F6C86" w:rsidRDefault="004F6C86" w:rsidP="004F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C86" w:rsidRDefault="004F6C86" w:rsidP="004F6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64834" w:rsidRPr="00064834" w:rsidRDefault="00064834" w:rsidP="004F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064834" w:rsidRPr="00064834" w:rsidRDefault="00064834" w:rsidP="004F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</w:t>
      </w:r>
    </w:p>
    <w:p w:rsidR="00064834" w:rsidRPr="00064834" w:rsidRDefault="00064834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1.</w:t>
      </w:r>
      <w:r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Общие положения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proofErr w:type="gramStart"/>
      <w:r w:rsidRPr="004F6C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 порядке подведения итогов продажи муниципального имущества без объявления цены и </w:t>
      </w:r>
      <w:r w:rsidR="00F430D1"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с покупателем договора купли-продажи муниципального имущества без объявления цены (далее – Положение), определяет процедуру подведения итогов продажи муниципального имущества </w:t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Ентаульского сельсовета</w:t>
      </w:r>
      <w:r w:rsidR="0089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цены (далее именуется соответственно – имущество и продажа) и заключения с покупателем договора купли-п</w:t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родажи муниципального имущества Ентаульского сельсовета</w:t>
      </w:r>
      <w:r w:rsidR="00897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объявления цены.</w:t>
      </w:r>
      <w:proofErr w:type="gramEnd"/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Продажу имущества, подведение итогов продажи без объявления цены осущес</w:t>
      </w:r>
      <w:r w:rsidR="00B4315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 администрация Ентаульского сельсовета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администрация).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процессе подготовки и проведения продажи имущества: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устанавливает срок приема заявок на приобретение имущества (дата и время начала и окончания приема заявок), а также дату подведения итогов продажи имущества;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организует подготовку и размещение информационного сообщения о продаже имущества в информационно-телекоммуникационной сети «Интернет» (далее - сеть «Интернет») в соответствии с требованиями, установленными Федеральным законом от 21.12.2001 г. № 178-ФЗ «О приватизации государственного и муниципального имущества» и настоящим Положением;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принимает заявки юридических и физических лиц на приобретение имущества (далее именуются соответственно – заявки и претенденты), а также прилагаемые к ним предложения о цене приобретения имущества и другие документы по описи, представленной претендентом;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г) ведет учет заявок и предложений о цене приобретения имущества путем их регистрации в установленном администрацией порядке;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уведомляет претендента об отказе в рассмотрении поданной им заявки и предложения о цене приобретения имущества или о признании его покупателем имущества;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е) заключает с покупателем договор купли-продажи имущества;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производит расчеты с покупателем;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з) организует подготовку и размещение информационного сообщения об итогах продажи имущества в сети «Интернет» в соответствии с требованиями, установленными Федеральным законом № 178-ФЗ «О приватизации государственного и муниципального имущества» и настоящим Положением;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и) обеспечивает передачу имущества покупателю и совершает необходимые действия, связанные с переходом права собственности на него;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к) осуществляет иные функции, предусмотренные Федеральным законом № 178-ФЗ «О приватизации государственного и муниципального имущества» и настоящим Положением;</w:t>
      </w:r>
    </w:p>
    <w:p w:rsidR="00064834" w:rsidRPr="00064834" w:rsidRDefault="00127308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Функции, предусмотренные </w:t>
      </w: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Положения, являются исключительными функциями администрации и не могут быть переданы иным лицам, за исключением случаев, предусмотренных законодательством Российской Федерации.</w:t>
      </w:r>
    </w:p>
    <w:p w:rsidR="00064834" w:rsidRPr="00064834" w:rsidRDefault="00127308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ч.1 ст.5 Федерального закона от 21.12.2001г.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за исключением: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государственных и муниципальных унитарных предприятий, государственных и муниципальных учреждений;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6" w:history="1">
        <w:r w:rsidRPr="000648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ст.25</w:t>
        </w:r>
      </w:hyperlink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Федерального закона;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(далее - оффшорные компании);</w:t>
      </w:r>
      <w:proofErr w:type="gramEnd"/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- юридических лиц, в отношении которых оффшорной компанией или группой лиц, в которую входит оффшорная компания, осуществляется контроль, путем:</w:t>
      </w:r>
    </w:p>
    <w:p w:rsidR="00064834" w:rsidRPr="00064834" w:rsidRDefault="00F430D1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более чем 50 процентами общего количества голосов, приходящихся на голосующие акции (доли), составляющие уставный (складочный) капитал юридического лица;</w:t>
      </w:r>
    </w:p>
    <w:p w:rsidR="00064834" w:rsidRPr="00064834" w:rsidRDefault="00F430D1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Осуществления функций исполнительного органа юридического лица.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Понятия «группа лиц» и «контроль» используются в значениях, указанных соответственно в статьях 9 и 11 Федерального закона от 26.07.2006г. № 135-ФЗ «О защите конкуренции».</w:t>
      </w:r>
    </w:p>
    <w:p w:rsidR="00064834" w:rsidRPr="00064834" w:rsidRDefault="00064834" w:rsidP="004F6C86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Start"/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муниципальной собственности земельных участках, при приобретении указанными собственниками этих земельных участков.</w:t>
      </w:r>
      <w:proofErr w:type="gramEnd"/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 при приватизации муниципального имущества.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834" w:rsidRPr="00064834" w:rsidRDefault="00F82A64" w:rsidP="004F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="00064834"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организации приема заявок и предложений о цене приобретения имущества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64834" w:rsidRPr="00064834" w:rsidRDefault="00F82A6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со всеми прилагаемыми к ним документами направляются администрации по адресу, указанному в информационном сообщении, или подаются непосредственно по месту приема заявок.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прием заявок в течение указанного в информационном сообщении срока.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приема заявок должен быть не менее 25 рабочих дней. Определенная администрацией дата подведения итогов продажи имущества указывается в информационном сообщении.</w:t>
      </w:r>
    </w:p>
    <w:p w:rsidR="00064834" w:rsidRPr="00064834" w:rsidRDefault="00F430D1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бланка заявки </w:t>
      </w:r>
      <w:r w:rsidR="00B3714A"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3714A"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3714A"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Положению)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в информационном сообщении.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заявке должно содержаться обязательство претендента заключить договор купли-продажи имущества по предлагаемой им цене.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Предложение о цене приобретения имущества прилагается к заявке в запечатанном конверте. Предлагаемая претендентом цена приобретения имущества указывается цифрами и прописью. В случае если цифрами и прописью указаны разные цены, принимается во внимание цена, указанная прописью.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вправе подать только одно предложение о цене приобретения имущества.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заявке также прилагаются документы по перечню, указанному в информационном сообщении, и опись прилагаемых документов в двух экземплярах, один из которых остается в администрации, другой, с отметкой администрации о приеме заявки и прилагаемых к ней документов, – у претендента.</w:t>
      </w:r>
    </w:p>
    <w:p w:rsidR="00064834" w:rsidRPr="00064834" w:rsidRDefault="00F430D1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с заявкой претенденты представляют следующие документы: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лица: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заверенные копии учредительных документов;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которым руководитель юридического лица обладает правом действовать от имени юридического лица без доверенности;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физические лица предъявляют </w:t>
      </w:r>
      <w:hyperlink r:id="rId7" w:history="1">
        <w:r w:rsidRPr="0006483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документ</w:t>
        </w:r>
      </w:hyperlink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удостоверяющий личность, или представляют копии всех его листов.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в администрации, другой - у претендента.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документов.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заявки администрация: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удостоверяет личность претендента или его полномочного представителя и проверяет надлежащее оформление документа, удостоверяющего право полномочного представителя действовать от имени претендента;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рассматривает заявки с прилагаемыми к ним документами на предмет их соответствия требованиям законодательства Российской Федерации.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отказывает претенденту в приеме заявки в случае, если: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заявка представлена по истечении срока приема заявок, указанного в информационном сообщении;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заявка представлена лицом, не уполномоченным претендентом на осуществление таких действий;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заявка оформлена с нарушением требований, установленных администрацией;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представлены не все документы, предусмотренные информационным сообщением, либо они оформлены ненадлежащим образом;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Указанный перечень оснований для отказа в приеме заявки является исчерпывающим.</w:t>
      </w:r>
    </w:p>
    <w:p w:rsidR="00064834" w:rsidRPr="00064834" w:rsidRDefault="00127308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Непринятая заявка с прилагаемыми к ней документами возвращается в день ее получения администрацией претенденту или его полномочному представителю под расписку либо по почте (заказным письмом).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заявки и предложения о цене приобретения имущества </w:t>
      </w: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регистрирует в журнале приема заявок с присвоением каждой заявке номера и указанием даты и времени ее поступления.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Зарегистрированная заявка является поступившим администрации предложением (офертой) претендента, выражающим его намерение считать себя заключившим с администрацией договор купли-продажи имущества по предлагаемой претендентом цене приобретения.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Претендент не вправе отозвать зарегистрированную заявку, если иное не установлено законодательством Российской Федерации.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834" w:rsidRPr="00064834" w:rsidRDefault="00BC1370" w:rsidP="004F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064834"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Порядок подведения итогов продажи муниципального имущества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представленных документов администрация принимает по каждой зарегистрированной заявке отдельное решение о рассмотрении предложений о цене приобретения имущества. Указанное решение оформляется протоколом об итогах продажи имущества в порядке, установленном настоящим Положением.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определения покупателя имущества администрация вскрывает конверты с предложениями о цене приобретения имущества. При вскрытии конвертов с предложениями могут присутствовать подавшие их претенденты или их полномочные представители.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Покупателем имущества признается: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при принятии к рассмотрению одного предложения о цене приобретения имущества – претендент, подавший это предложение;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при принятии к рассмотрению нескольких предложений о цене приобретения имущества – претендент, предложивший наибольшую цену за продаваемое имущество;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при принятии к рассмотрению нескольких одинаковых предложений о цене приобретения имущества – претендент, заявка которого была зарегистрирована ранее других.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итогах продажи имущества должен содержать: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об имуществе;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общее количество зарегистрированных заявок;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об отказах в рассмотрении предложений о цене приобретения имущества с указанием подавших их претендентов и причин отказов;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сведения о рассмотренных </w:t>
      </w:r>
      <w:proofErr w:type="gramStart"/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предложениях</w:t>
      </w:r>
      <w:proofErr w:type="gramEnd"/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цене приобретения имущества с указанием подавших их претендентов;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покупателе имущества;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е) цену приобретения имущества, предложенную покупателем;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ж) иные необходимые сведения.</w:t>
      </w:r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gramStart"/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об отказе в рассмотрении поданного претендентом предложения о цене приобретения имущества и о признании претендента покупателем имущества выдаются соответственно претендентам и покупателю или их полномочным представителям под расписку в день подведения итогов продажи имущества, либо высылаются в их адрес по почте заказным письмом на следующий после дня подведения итогов продажи имущества день.</w:t>
      </w:r>
      <w:proofErr w:type="gramEnd"/>
    </w:p>
    <w:p w:rsidR="00064834" w:rsidRPr="00064834" w:rsidRDefault="00BC1370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указанный в информационном сообщении срок для приема заявок ни одна заявка не была зарегистрирована либо по результатам рассмотрения зарегистрированных заявок ни одно предложение о цене приобретения имущества не было принято к рассмотрению, продажа имущества признается несостоявшейся, что фиксируется в протоколе об итогах продажи имущества.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834" w:rsidRPr="00064834" w:rsidRDefault="00BC1370" w:rsidP="004F6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="00064834"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заключения договора купли-продажи имущества,оплаты имущества и передачи его покупателю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34" w:rsidRPr="00064834" w:rsidRDefault="00AD449F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имущества заключается в течение 10 дней с</w:t>
      </w:r>
      <w:r w:rsidR="0089733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одня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подведения итогов продажи.</w:t>
      </w:r>
    </w:p>
    <w:p w:rsidR="00064834" w:rsidRPr="00064834" w:rsidRDefault="00AD449F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купли-продажи имущества должен содержать все существенные условия, предусмотренные для таких договоров Гражданским кодексом Российской Федерации, Федеральным законом</w:t>
      </w:r>
      <w:r w:rsidR="00B82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№178-ФЗ от 21.12.2001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приватизации государственного и муниципального имущества» и иными нормативными правовыми актами Российской Федерации.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имущества производится в размере предложенной покупателем цены приобретения имущества.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Единовременная оплата имущества осуществляется в течение 10 дней со дня заключения договора купли-продажи имущества.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предоставления рассрочки оплата имущества осуществляется в соответствии с решением о предоставлении рассрочки.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договоре купли-продажи предусматривается уплата покупателем неустойки в случае его уклонения или отказа от оплаты имущества.</w:t>
      </w:r>
    </w:p>
    <w:p w:rsidR="00064834" w:rsidRPr="00064834" w:rsidRDefault="00AD449F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064834" w:rsidRPr="00064834" w:rsidRDefault="00AD449F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оплаты имущества подтверждается выпиской со счета администрации, подтверждающей поступление сре</w:t>
      </w:r>
      <w:proofErr w:type="gramStart"/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р</w:t>
      </w:r>
      <w:proofErr w:type="gramEnd"/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азмере и сроки,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указанные в договоре купли-продажи имущества или решении о рассрочке оплаты имущества.</w:t>
      </w:r>
    </w:p>
    <w:p w:rsidR="00064834" w:rsidRPr="00064834" w:rsidRDefault="00AD449F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 w:rsidR="00064834"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обеспечивает получение покупателем документации, необходимой для государственной регистрации сделки купли-продажи имущества и государственной регистрации перехода права собственности, вытекающего из такой сделки.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834" w:rsidRPr="00064834" w:rsidRDefault="00064834" w:rsidP="004F6C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834" w:rsidRPr="00064834" w:rsidRDefault="00064834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834" w:rsidRPr="00064834" w:rsidRDefault="00064834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64834" w:rsidRPr="004F6C86" w:rsidRDefault="00064834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 </w:t>
      </w:r>
    </w:p>
    <w:p w:rsidR="00B3714A" w:rsidRPr="004F6C86" w:rsidRDefault="00B3714A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4A" w:rsidRPr="004F6C86" w:rsidRDefault="00B3714A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4A" w:rsidRPr="004F6C86" w:rsidRDefault="00B3714A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4A" w:rsidRPr="004F6C86" w:rsidRDefault="00B3714A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4A" w:rsidRPr="004F6C86" w:rsidRDefault="00B3714A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4A" w:rsidRPr="004F6C86" w:rsidRDefault="00B3714A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714A" w:rsidRPr="00064834" w:rsidRDefault="00B3714A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4834" w:rsidRPr="00064834" w:rsidRDefault="00064834" w:rsidP="004F6C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449F" w:rsidRDefault="00064834" w:rsidP="00F4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449F" w:rsidRDefault="00AD449F" w:rsidP="00F4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C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</w:p>
    <w:p w:rsidR="004F6C86" w:rsidRDefault="004F6C86" w:rsidP="004F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6C86">
        <w:rPr>
          <w:rFonts w:ascii="Times New Roman" w:hAnsi="Times New Roman" w:cs="Times New Roman"/>
          <w:sz w:val="24"/>
          <w:szCs w:val="24"/>
        </w:rPr>
        <w:t>к Решению</w:t>
      </w:r>
      <w:r w:rsidR="00E54D1D">
        <w:rPr>
          <w:rFonts w:ascii="Times New Roman" w:hAnsi="Times New Roman" w:cs="Times New Roman"/>
          <w:sz w:val="24"/>
          <w:szCs w:val="24"/>
        </w:rPr>
        <w:t xml:space="preserve"> </w:t>
      </w:r>
      <w:r w:rsidR="00B43152">
        <w:rPr>
          <w:rFonts w:ascii="Times New Roman" w:hAnsi="Times New Roman" w:cs="Times New Roman"/>
          <w:sz w:val="24"/>
          <w:szCs w:val="24"/>
        </w:rPr>
        <w:t>Ентаульского</w:t>
      </w:r>
    </w:p>
    <w:p w:rsidR="004F6C86" w:rsidRPr="004F6C86" w:rsidRDefault="00B43152" w:rsidP="004F6C8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</w:t>
      </w:r>
      <w:r w:rsidR="004F6C86" w:rsidRPr="004F6C86"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</w:p>
    <w:p w:rsidR="004F6C86" w:rsidRPr="004F6C86" w:rsidRDefault="00F606CE" w:rsidP="004F6C86">
      <w:pPr>
        <w:tabs>
          <w:tab w:val="left" w:pos="5103"/>
        </w:tabs>
        <w:spacing w:after="0" w:line="240" w:lineRule="auto"/>
        <w:ind w:left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22.05.2020г.   № 18-62</w:t>
      </w:r>
    </w:p>
    <w:p w:rsidR="00F82A64" w:rsidRDefault="00F82A64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C86" w:rsidRDefault="004F6C86" w:rsidP="004F6C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714A" w:rsidRPr="004F6C86" w:rsidRDefault="00B43152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Главе Ентаульского сельсовета</w:t>
      </w:r>
    </w:p>
    <w:p w:rsidR="00B3714A" w:rsidRDefault="00B3714A" w:rsidP="00AD44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44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____________________________</w:t>
      </w:r>
    </w:p>
    <w:p w:rsidR="00AD449F" w:rsidRPr="00AD449F" w:rsidRDefault="00AD449F" w:rsidP="00AD44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(Ф.И.О.)</w:t>
      </w:r>
    </w:p>
    <w:p w:rsidR="00B3714A" w:rsidRDefault="00B3714A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3714A" w:rsidRPr="004F6C86" w:rsidRDefault="00B3714A" w:rsidP="004F6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4F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proofErr w:type="gramEnd"/>
      <w:r w:rsidRPr="004F6C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 Я В К А</w:t>
      </w:r>
    </w:p>
    <w:p w:rsidR="00064834" w:rsidRPr="00064834" w:rsidRDefault="00064834" w:rsidP="004F6C8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приобретение муниципального имущества при продаже без объявления цены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__________20__г.</w:t>
      </w:r>
    </w:p>
    <w:p w:rsidR="00064834" w:rsidRPr="00064834" w:rsidRDefault="00064834" w:rsidP="00F4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лица, подавшего заявку)</w:t>
      </w:r>
    </w:p>
    <w:p w:rsidR="00064834" w:rsidRPr="00064834" w:rsidRDefault="00064834" w:rsidP="00F4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______________________________________________________________, 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далее Претендент,</w:t>
      </w:r>
    </w:p>
    <w:p w:rsidR="00064834" w:rsidRPr="00064834" w:rsidRDefault="00064834" w:rsidP="00F4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064834" w:rsidRPr="00064834" w:rsidRDefault="00064834" w:rsidP="00F4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и паспортные данные физического лица, подающего заявку)</w:t>
      </w:r>
    </w:p>
    <w:p w:rsidR="00064834" w:rsidRPr="00064834" w:rsidRDefault="00064834" w:rsidP="006065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B371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3714A" w:rsidRPr="00606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именуемый далее Претендент, в </w:t>
      </w:r>
      <w:r w:rsidR="00606505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ице_____________________________________________________________,</w:t>
      </w:r>
    </w:p>
    <w:p w:rsidR="00064834" w:rsidRPr="00064834" w:rsidRDefault="00064834" w:rsidP="00F430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отчество, должность)</w:t>
      </w:r>
    </w:p>
    <w:p w:rsidR="00606505" w:rsidRDefault="00064834" w:rsidP="0060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действующего на основании _________________________________________________, принимая решение приобрести имущество, находящееся в собственности муниципального образования </w:t>
      </w:r>
      <w:r w:rsidR="00B3714A" w:rsidRPr="006065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поселок Большая Мурта</w:t>
      </w: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4834" w:rsidRPr="00064834" w:rsidRDefault="00064834" w:rsidP="0060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</w:t>
      </w:r>
      <w:r w:rsidR="00B371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064834" w:rsidRPr="00064834" w:rsidRDefault="00064834" w:rsidP="006065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имущества, его основные характеристики и местонахождение)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обязуюсь: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соблюдать условия продажи имущества без объявления цены, содержащиеся в информационном сообщении об организации продажи, опубликованном в газете «_________________________________________» от «___» _________ 20__года №______, а также порядок организации продажи, установленный Положением об организации продажи государственного или муниципального имущества без объявления цены, утвержденным постановлением Правительства Российской Федерации от 22 июля 2002г. № 549;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в случае признания победителем продажи заключить с администрацией договор купли-продажи не позднее 10 дней после утверждения протокола об итогах продажи и уплатить администрации стоимость имущества, установленную по результатам продажи, в сроки, определяемые договором купли-продажи;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представить администрации в установленных законодательством случаях справку о декларировании источников денежных средств, используемых при оплате имущества, по форме, установленной Государственной налоговой службой Российской Федерации.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4834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и банковские реквизиты Претендента: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064834" w:rsidRPr="00064834" w:rsidRDefault="00064834" w:rsidP="004F6C86">
      <w:pPr>
        <w:numPr>
          <w:ilvl w:val="0"/>
          <w:numId w:val="19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учредительных документов Претендента (юридического лица), заверенные в установленном порядке;</w:t>
      </w:r>
    </w:p>
    <w:p w:rsidR="00064834" w:rsidRPr="00064834" w:rsidRDefault="00064834" w:rsidP="004F6C86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федерального антимонопольного органа (его территориального органа) на приобретение Претендентом (покупателем) имущества, продаваемого на продаже (в установленных законодательством случаях);</w:t>
      </w:r>
    </w:p>
    <w:p w:rsidR="00064834" w:rsidRPr="00064834" w:rsidRDefault="00064834" w:rsidP="004F6C86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(отсутствие) в уставном капитале Претендента доли Российской Федерации, муниципальных образований.</w:t>
      </w:r>
    </w:p>
    <w:p w:rsidR="00064834" w:rsidRPr="00064834" w:rsidRDefault="00064834" w:rsidP="004F6C86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Письменное решение соответствующего органа управления Претендента (юридического лица), разрешающее приобретение имущества, если это необходимо в соответствии с учредительными документами Претендента и законодательством страны, в которой зарегистрирован Претендент.</w:t>
      </w:r>
    </w:p>
    <w:p w:rsidR="00064834" w:rsidRPr="00064834" w:rsidRDefault="00064834" w:rsidP="004F6C86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налоговой инспекции, подтверждающая отсутствие у Претендента просроченной задолженности по налоговым платежам в бюджеты всех уровней по состоянию на последний квартал.</w:t>
      </w:r>
    </w:p>
    <w:p w:rsidR="00064834" w:rsidRPr="00064834" w:rsidRDefault="00064834" w:rsidP="004F6C86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представляемые Претендентом в соответствии с требованиями законодательства и учредительными документами Претендента.</w:t>
      </w:r>
    </w:p>
    <w:p w:rsidR="00064834" w:rsidRPr="00064834" w:rsidRDefault="00064834" w:rsidP="004F6C86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Подписанная Претендентом опись представляемых документов (в 2-х экземплярах).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Претендента (его полномочного представителя)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«________» _____________________20___год.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 Заявка принята администрацией:</w:t>
      </w:r>
    </w:p>
    <w:p w:rsidR="00064834" w:rsidRPr="00064834" w:rsidRDefault="00064834" w:rsidP="00F430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 Час</w:t>
      </w:r>
      <w:proofErr w:type="gramStart"/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 </w:t>
      </w:r>
      <w:proofErr w:type="gramStart"/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proofErr w:type="gramEnd"/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ин.________ «_____»________________20__ г. за №_________</w:t>
      </w:r>
    </w:p>
    <w:p w:rsidR="00E96047" w:rsidRPr="00064834" w:rsidRDefault="00064834" w:rsidP="00606505">
      <w:pPr>
        <w:spacing w:before="100" w:beforeAutospacing="1" w:after="100" w:afterAutospacing="1" w:line="240" w:lineRule="auto"/>
      </w:pPr>
      <w:r w:rsidRPr="00064834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 уполномоченного лица администрации:________________________________________________________</w:t>
      </w:r>
    </w:p>
    <w:sectPr w:rsidR="00E96047" w:rsidRPr="00064834" w:rsidSect="00AD449F">
      <w:pgSz w:w="11906" w:h="16838"/>
      <w:pgMar w:top="907" w:right="794" w:bottom="90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B55"/>
    <w:multiLevelType w:val="multilevel"/>
    <w:tmpl w:val="1F8A4C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335AC"/>
    <w:multiLevelType w:val="multilevel"/>
    <w:tmpl w:val="6A967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E5B1B"/>
    <w:multiLevelType w:val="multilevel"/>
    <w:tmpl w:val="AAA27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2857F3"/>
    <w:multiLevelType w:val="multilevel"/>
    <w:tmpl w:val="AF108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FE69CB"/>
    <w:multiLevelType w:val="multilevel"/>
    <w:tmpl w:val="A76080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6E50C4"/>
    <w:multiLevelType w:val="hybridMultilevel"/>
    <w:tmpl w:val="82162FC4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C9D7340"/>
    <w:multiLevelType w:val="multilevel"/>
    <w:tmpl w:val="773A52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996E80"/>
    <w:multiLevelType w:val="multilevel"/>
    <w:tmpl w:val="EDE4F7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4B1DD0"/>
    <w:multiLevelType w:val="multilevel"/>
    <w:tmpl w:val="EA0EB0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AA70A4A"/>
    <w:multiLevelType w:val="multilevel"/>
    <w:tmpl w:val="B8565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357278"/>
    <w:multiLevelType w:val="multilevel"/>
    <w:tmpl w:val="4702A7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AB5552"/>
    <w:multiLevelType w:val="multilevel"/>
    <w:tmpl w:val="002CE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45190759"/>
    <w:multiLevelType w:val="multilevel"/>
    <w:tmpl w:val="31BEA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A229AC"/>
    <w:multiLevelType w:val="multilevel"/>
    <w:tmpl w:val="D9C643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E2A7933"/>
    <w:multiLevelType w:val="multilevel"/>
    <w:tmpl w:val="EF006BD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CC4D13"/>
    <w:multiLevelType w:val="multilevel"/>
    <w:tmpl w:val="529CC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3E3668"/>
    <w:multiLevelType w:val="multilevel"/>
    <w:tmpl w:val="0074A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7C78AB"/>
    <w:multiLevelType w:val="multilevel"/>
    <w:tmpl w:val="393AD7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003C49"/>
    <w:multiLevelType w:val="multilevel"/>
    <w:tmpl w:val="EDB28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F9A379D"/>
    <w:multiLevelType w:val="multilevel"/>
    <w:tmpl w:val="867A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B81E4E"/>
    <w:multiLevelType w:val="multilevel"/>
    <w:tmpl w:val="7F2E69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97D7DE3"/>
    <w:multiLevelType w:val="multilevel"/>
    <w:tmpl w:val="74928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9"/>
  </w:num>
  <w:num w:numId="3">
    <w:abstractNumId w:val="16"/>
  </w:num>
  <w:num w:numId="4">
    <w:abstractNumId w:val="0"/>
  </w:num>
  <w:num w:numId="5">
    <w:abstractNumId w:val="1"/>
  </w:num>
  <w:num w:numId="6">
    <w:abstractNumId w:val="18"/>
  </w:num>
  <w:num w:numId="7">
    <w:abstractNumId w:val="3"/>
  </w:num>
  <w:num w:numId="8">
    <w:abstractNumId w:val="13"/>
  </w:num>
  <w:num w:numId="9">
    <w:abstractNumId w:val="15"/>
  </w:num>
  <w:num w:numId="10">
    <w:abstractNumId w:val="20"/>
  </w:num>
  <w:num w:numId="11">
    <w:abstractNumId w:val="17"/>
  </w:num>
  <w:num w:numId="12">
    <w:abstractNumId w:val="14"/>
  </w:num>
  <w:num w:numId="13">
    <w:abstractNumId w:val="2"/>
  </w:num>
  <w:num w:numId="14">
    <w:abstractNumId w:val="4"/>
  </w:num>
  <w:num w:numId="15">
    <w:abstractNumId w:val="6"/>
  </w:num>
  <w:num w:numId="16">
    <w:abstractNumId w:val="21"/>
  </w:num>
  <w:num w:numId="17">
    <w:abstractNumId w:val="10"/>
  </w:num>
  <w:num w:numId="18">
    <w:abstractNumId w:val="7"/>
  </w:num>
  <w:num w:numId="19">
    <w:abstractNumId w:val="19"/>
  </w:num>
  <w:num w:numId="20">
    <w:abstractNumId w:val="8"/>
  </w:num>
  <w:num w:numId="21">
    <w:abstractNumId w:val="11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C82860"/>
    <w:rsid w:val="00064834"/>
    <w:rsid w:val="00127308"/>
    <w:rsid w:val="001E09F4"/>
    <w:rsid w:val="002E5D27"/>
    <w:rsid w:val="0038517C"/>
    <w:rsid w:val="004F6C86"/>
    <w:rsid w:val="00515603"/>
    <w:rsid w:val="00606505"/>
    <w:rsid w:val="007C177B"/>
    <w:rsid w:val="0080040B"/>
    <w:rsid w:val="0089733F"/>
    <w:rsid w:val="009323D1"/>
    <w:rsid w:val="00944DEC"/>
    <w:rsid w:val="00AD449F"/>
    <w:rsid w:val="00AF790E"/>
    <w:rsid w:val="00B3714A"/>
    <w:rsid w:val="00B43152"/>
    <w:rsid w:val="00B82A52"/>
    <w:rsid w:val="00BC1370"/>
    <w:rsid w:val="00BC2661"/>
    <w:rsid w:val="00C82860"/>
    <w:rsid w:val="00D9175B"/>
    <w:rsid w:val="00DA3B1C"/>
    <w:rsid w:val="00E54D1D"/>
    <w:rsid w:val="00E96047"/>
    <w:rsid w:val="00F430D1"/>
    <w:rsid w:val="00F606CE"/>
    <w:rsid w:val="00F82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9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0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449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04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4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711A8E6EB9B2CDB882EBAC817B333E40FC0CC31345EB6B62C37021DD1I1R7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EF689BECAC57CC2FCD40637AC67CC090A964875A2B78AE151095900AF8818F26FF5DCAF8C9318F13FiAM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580A9-D9C1-4AE6-99C6-4216E1BA7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</cp:lastModifiedBy>
  <cp:revision>12</cp:revision>
  <cp:lastPrinted>2020-06-08T04:00:00Z</cp:lastPrinted>
  <dcterms:created xsi:type="dcterms:W3CDTF">2020-05-14T05:37:00Z</dcterms:created>
  <dcterms:modified xsi:type="dcterms:W3CDTF">2020-07-31T03:06:00Z</dcterms:modified>
</cp:coreProperties>
</file>