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D5" w:rsidRPr="00D20425" w:rsidRDefault="00F315D5" w:rsidP="00845B90">
      <w:pPr>
        <w:pStyle w:val="4"/>
        <w:rPr>
          <w:rFonts w:ascii="Arial" w:hAnsi="Arial" w:cs="Arial"/>
          <w:b/>
          <w:sz w:val="24"/>
          <w:szCs w:val="24"/>
        </w:rPr>
      </w:pPr>
      <w:r w:rsidRPr="00D20425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F315D5" w:rsidRPr="00D20425" w:rsidRDefault="00F315D5" w:rsidP="00F315D5">
      <w:pPr>
        <w:jc w:val="center"/>
        <w:rPr>
          <w:rFonts w:ascii="Arial" w:hAnsi="Arial" w:cs="Arial"/>
          <w:b/>
          <w:sz w:val="24"/>
          <w:szCs w:val="24"/>
        </w:rPr>
      </w:pPr>
      <w:r w:rsidRPr="00D20425">
        <w:rPr>
          <w:rFonts w:ascii="Arial" w:hAnsi="Arial" w:cs="Arial"/>
          <w:b/>
          <w:sz w:val="24"/>
          <w:szCs w:val="24"/>
        </w:rPr>
        <w:t>ЕНТАУЛЬСКИЙ  СЕЛЬСКИЙ  СОВЕТ  ДЕПУТАТОВ</w:t>
      </w:r>
    </w:p>
    <w:p w:rsidR="00F22D69" w:rsidRPr="00D20425" w:rsidRDefault="00F22D69" w:rsidP="00F315D5">
      <w:pPr>
        <w:jc w:val="center"/>
        <w:rPr>
          <w:rFonts w:ascii="Arial" w:hAnsi="Arial" w:cs="Arial"/>
          <w:b/>
          <w:sz w:val="24"/>
          <w:szCs w:val="24"/>
        </w:rPr>
      </w:pPr>
      <w:r w:rsidRPr="00D20425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F22D69" w:rsidRPr="00D20425" w:rsidRDefault="00F22D69" w:rsidP="00F315D5">
      <w:pPr>
        <w:jc w:val="center"/>
        <w:rPr>
          <w:rFonts w:ascii="Arial" w:hAnsi="Arial" w:cs="Arial"/>
          <w:b/>
          <w:sz w:val="24"/>
          <w:szCs w:val="24"/>
        </w:rPr>
      </w:pPr>
      <w:r w:rsidRPr="00D2042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315D5" w:rsidRPr="00D20425" w:rsidRDefault="00F315D5" w:rsidP="00F315D5">
      <w:pPr>
        <w:jc w:val="center"/>
        <w:rPr>
          <w:rFonts w:ascii="Arial" w:hAnsi="Arial" w:cs="Arial"/>
          <w:b/>
          <w:sz w:val="24"/>
          <w:szCs w:val="24"/>
        </w:rPr>
      </w:pPr>
    </w:p>
    <w:p w:rsidR="00F315D5" w:rsidRPr="00D20425" w:rsidRDefault="00F315D5" w:rsidP="00F315D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20425">
        <w:rPr>
          <w:rFonts w:ascii="Arial" w:hAnsi="Arial" w:cs="Arial"/>
          <w:b/>
          <w:sz w:val="24"/>
          <w:szCs w:val="24"/>
        </w:rPr>
        <w:t>Р</w:t>
      </w:r>
      <w:proofErr w:type="gramEnd"/>
      <w:r w:rsidRPr="00D2042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315D5" w:rsidRDefault="00F315D5" w:rsidP="00F315D5">
      <w:pPr>
        <w:jc w:val="center"/>
        <w:rPr>
          <w:sz w:val="28"/>
        </w:rPr>
      </w:pPr>
    </w:p>
    <w:p w:rsidR="00F315D5" w:rsidRPr="00D20425" w:rsidRDefault="00F73A5E" w:rsidP="00F315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 20</w:t>
      </w:r>
      <w:r w:rsidR="00274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 сентября  2022</w:t>
      </w:r>
      <w:r w:rsidR="00F315D5" w:rsidRPr="00D20425">
        <w:rPr>
          <w:rFonts w:ascii="Arial" w:hAnsi="Arial" w:cs="Arial"/>
          <w:sz w:val="24"/>
          <w:szCs w:val="24"/>
        </w:rPr>
        <w:t xml:space="preserve"> г.        </w:t>
      </w:r>
      <w:r w:rsidR="007A0A05">
        <w:rPr>
          <w:rFonts w:ascii="Arial" w:hAnsi="Arial" w:cs="Arial"/>
          <w:sz w:val="24"/>
          <w:szCs w:val="24"/>
        </w:rPr>
        <w:t xml:space="preserve">      </w:t>
      </w:r>
      <w:r w:rsidR="00F315D5" w:rsidRPr="00D20425">
        <w:rPr>
          <w:rFonts w:ascii="Arial" w:hAnsi="Arial" w:cs="Arial"/>
          <w:sz w:val="24"/>
          <w:szCs w:val="24"/>
        </w:rPr>
        <w:t xml:space="preserve"> п</w:t>
      </w:r>
      <w:proofErr w:type="gramStart"/>
      <w:r w:rsidR="00F315D5" w:rsidRPr="00D20425">
        <w:rPr>
          <w:rFonts w:ascii="Arial" w:hAnsi="Arial" w:cs="Arial"/>
          <w:sz w:val="24"/>
          <w:szCs w:val="24"/>
        </w:rPr>
        <w:t>.К</w:t>
      </w:r>
      <w:proofErr w:type="gramEnd"/>
      <w:r w:rsidR="00F315D5" w:rsidRPr="00D20425">
        <w:rPr>
          <w:rFonts w:ascii="Arial" w:hAnsi="Arial" w:cs="Arial"/>
          <w:sz w:val="24"/>
          <w:szCs w:val="24"/>
        </w:rPr>
        <w:t xml:space="preserve">расные Ключи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F315D5" w:rsidRPr="00D20425">
        <w:rPr>
          <w:rFonts w:ascii="Arial" w:hAnsi="Arial" w:cs="Arial"/>
          <w:sz w:val="24"/>
          <w:szCs w:val="24"/>
        </w:rPr>
        <w:t xml:space="preserve"> №  </w:t>
      </w:r>
      <w:r w:rsidR="00F22D69" w:rsidRPr="00D20425">
        <w:rPr>
          <w:rFonts w:ascii="Arial" w:hAnsi="Arial" w:cs="Arial"/>
          <w:sz w:val="24"/>
          <w:szCs w:val="24"/>
        </w:rPr>
        <w:t>1-5</w:t>
      </w: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315D5" w:rsidRPr="007A0A05" w:rsidRDefault="00F315D5" w:rsidP="00F315D5">
      <w:pPr>
        <w:jc w:val="both"/>
        <w:rPr>
          <w:rFonts w:ascii="Arial" w:hAnsi="Arial" w:cs="Arial"/>
          <w:b/>
          <w:sz w:val="24"/>
          <w:szCs w:val="24"/>
        </w:rPr>
      </w:pPr>
      <w:r w:rsidRPr="007A0A05">
        <w:rPr>
          <w:rFonts w:ascii="Arial" w:hAnsi="Arial" w:cs="Arial"/>
          <w:b/>
          <w:sz w:val="24"/>
          <w:szCs w:val="24"/>
        </w:rPr>
        <w:t>Об утверждении председателей постоянных комиссий                              Ентаульского сельского Совета депутатов</w:t>
      </w:r>
    </w:p>
    <w:p w:rsidR="00F315D5" w:rsidRPr="007A0A05" w:rsidRDefault="00F315D5" w:rsidP="00F315D5">
      <w:pPr>
        <w:jc w:val="both"/>
        <w:rPr>
          <w:rFonts w:ascii="Arial" w:hAnsi="Arial" w:cs="Arial"/>
          <w:b/>
          <w:sz w:val="24"/>
          <w:szCs w:val="24"/>
        </w:rPr>
      </w:pPr>
    </w:p>
    <w:p w:rsidR="00F315D5" w:rsidRPr="00D20425" w:rsidRDefault="00F315D5" w:rsidP="00F315D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0425">
        <w:rPr>
          <w:rFonts w:ascii="Arial" w:hAnsi="Arial" w:cs="Arial"/>
          <w:sz w:val="24"/>
          <w:szCs w:val="24"/>
        </w:rPr>
        <w:t xml:space="preserve">В соответствии со статьей 23  Устава </w:t>
      </w:r>
      <w:proofErr w:type="spellStart"/>
      <w:r w:rsidRPr="00D2042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D204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2042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D20425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  <w:r w:rsidRPr="00D20425">
        <w:rPr>
          <w:rFonts w:ascii="Arial" w:hAnsi="Arial" w:cs="Arial"/>
          <w:sz w:val="24"/>
          <w:szCs w:val="24"/>
        </w:rPr>
        <w:t>1.Утвердить председателей постоянных комиссий Ентаульского сельского Совета депутатов:</w:t>
      </w: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315D5" w:rsidRPr="00D20425" w:rsidRDefault="00F315D5" w:rsidP="00F315D5">
      <w:pPr>
        <w:jc w:val="both"/>
        <w:rPr>
          <w:rFonts w:ascii="Arial" w:hAnsi="Arial" w:cs="Arial"/>
          <w:b/>
          <w:sz w:val="24"/>
          <w:szCs w:val="24"/>
        </w:rPr>
      </w:pPr>
      <w:r w:rsidRPr="00D20425">
        <w:rPr>
          <w:rFonts w:ascii="Arial" w:hAnsi="Arial" w:cs="Arial"/>
          <w:b/>
          <w:sz w:val="24"/>
          <w:szCs w:val="24"/>
        </w:rPr>
        <w:t>Председателем постоянной комиссии  по бюджету и</w:t>
      </w:r>
      <w:r w:rsidR="00F73A5E">
        <w:rPr>
          <w:rFonts w:ascii="Arial" w:hAnsi="Arial" w:cs="Arial"/>
          <w:b/>
          <w:sz w:val="24"/>
          <w:szCs w:val="24"/>
        </w:rPr>
        <w:t xml:space="preserve"> налоговой политике</w:t>
      </w:r>
    </w:p>
    <w:p w:rsidR="00F22D69" w:rsidRPr="00D20425" w:rsidRDefault="007A0A05" w:rsidP="00F315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Пильчука</w:t>
      </w:r>
      <w:proofErr w:type="spellEnd"/>
      <w:r>
        <w:rPr>
          <w:rFonts w:ascii="Arial" w:hAnsi="Arial" w:cs="Arial"/>
          <w:sz w:val="24"/>
          <w:szCs w:val="24"/>
        </w:rPr>
        <w:t xml:space="preserve"> Сергея Алексеевича</w:t>
      </w: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22D69" w:rsidRPr="00D20425" w:rsidRDefault="00F315D5" w:rsidP="00F315D5">
      <w:pPr>
        <w:jc w:val="both"/>
        <w:rPr>
          <w:rFonts w:ascii="Arial" w:hAnsi="Arial" w:cs="Arial"/>
          <w:b/>
          <w:sz w:val="24"/>
          <w:szCs w:val="24"/>
        </w:rPr>
      </w:pPr>
      <w:r w:rsidRPr="00D20425">
        <w:rPr>
          <w:rFonts w:ascii="Arial" w:hAnsi="Arial" w:cs="Arial"/>
          <w:b/>
          <w:sz w:val="24"/>
          <w:szCs w:val="24"/>
        </w:rPr>
        <w:t>Председателем постоянной комиссии  по благоус</w:t>
      </w:r>
      <w:r w:rsidR="00F73A5E">
        <w:rPr>
          <w:rFonts w:ascii="Arial" w:hAnsi="Arial" w:cs="Arial"/>
          <w:b/>
          <w:sz w:val="24"/>
          <w:szCs w:val="24"/>
        </w:rPr>
        <w:t>тройству и социальным вопросам</w:t>
      </w:r>
      <w:r w:rsidRPr="00D20425">
        <w:rPr>
          <w:rFonts w:ascii="Arial" w:hAnsi="Arial" w:cs="Arial"/>
          <w:b/>
          <w:sz w:val="24"/>
          <w:szCs w:val="24"/>
        </w:rPr>
        <w:t xml:space="preserve"> </w:t>
      </w:r>
    </w:p>
    <w:p w:rsidR="00F315D5" w:rsidRPr="00D20425" w:rsidRDefault="00F22D69" w:rsidP="00F315D5">
      <w:pPr>
        <w:jc w:val="both"/>
        <w:rPr>
          <w:rFonts w:ascii="Arial" w:hAnsi="Arial" w:cs="Arial"/>
          <w:sz w:val="24"/>
          <w:szCs w:val="24"/>
        </w:rPr>
      </w:pPr>
      <w:r w:rsidRPr="00D20425">
        <w:rPr>
          <w:rFonts w:ascii="Arial" w:hAnsi="Arial" w:cs="Arial"/>
          <w:sz w:val="24"/>
          <w:szCs w:val="24"/>
        </w:rPr>
        <w:t>--</w:t>
      </w:r>
      <w:r w:rsidR="007A0A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A05">
        <w:rPr>
          <w:rFonts w:ascii="Arial" w:hAnsi="Arial" w:cs="Arial"/>
          <w:sz w:val="24"/>
          <w:szCs w:val="24"/>
        </w:rPr>
        <w:t>Бехлер</w:t>
      </w:r>
      <w:proofErr w:type="spellEnd"/>
      <w:r w:rsidR="007A0A05">
        <w:rPr>
          <w:rFonts w:ascii="Arial" w:hAnsi="Arial" w:cs="Arial"/>
          <w:sz w:val="24"/>
          <w:szCs w:val="24"/>
        </w:rPr>
        <w:t xml:space="preserve"> Наталью Викторовну</w:t>
      </w:r>
      <w:r w:rsidR="00F315D5" w:rsidRPr="00D2042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D20425">
        <w:rPr>
          <w:rFonts w:ascii="Arial" w:hAnsi="Arial" w:cs="Arial"/>
          <w:sz w:val="24"/>
          <w:szCs w:val="24"/>
        </w:rPr>
        <w:t xml:space="preserve">                        </w:t>
      </w:r>
      <w:r w:rsidR="00F315D5" w:rsidRPr="00D20425">
        <w:rPr>
          <w:rFonts w:ascii="Arial" w:hAnsi="Arial" w:cs="Arial"/>
          <w:sz w:val="24"/>
          <w:szCs w:val="24"/>
        </w:rPr>
        <w:t xml:space="preserve"> </w:t>
      </w: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315D5" w:rsidRPr="00D20425" w:rsidRDefault="00F315D5" w:rsidP="00F315D5">
      <w:pPr>
        <w:jc w:val="both"/>
        <w:rPr>
          <w:rFonts w:ascii="Arial" w:hAnsi="Arial" w:cs="Arial"/>
          <w:sz w:val="24"/>
          <w:szCs w:val="24"/>
        </w:rPr>
      </w:pPr>
    </w:p>
    <w:p w:rsidR="00F315D5" w:rsidRPr="00D20425" w:rsidRDefault="00F22D69" w:rsidP="00F315D5">
      <w:pPr>
        <w:jc w:val="both"/>
        <w:rPr>
          <w:rFonts w:ascii="Arial" w:hAnsi="Arial" w:cs="Arial"/>
          <w:sz w:val="24"/>
          <w:szCs w:val="24"/>
        </w:rPr>
      </w:pPr>
      <w:r w:rsidRPr="00D20425">
        <w:rPr>
          <w:rFonts w:ascii="Arial" w:hAnsi="Arial" w:cs="Arial"/>
          <w:sz w:val="24"/>
          <w:szCs w:val="24"/>
        </w:rPr>
        <w:t xml:space="preserve">Председатель  </w:t>
      </w:r>
      <w:r w:rsidR="00F315D5" w:rsidRPr="00D204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15D5" w:rsidRPr="00D2042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315D5" w:rsidRPr="00D20425" w:rsidRDefault="00F315D5" w:rsidP="007A0A05">
      <w:pPr>
        <w:tabs>
          <w:tab w:val="left" w:pos="6675"/>
        </w:tabs>
        <w:jc w:val="both"/>
        <w:rPr>
          <w:rFonts w:ascii="Arial" w:hAnsi="Arial" w:cs="Arial"/>
          <w:sz w:val="24"/>
          <w:szCs w:val="24"/>
        </w:rPr>
      </w:pPr>
      <w:r w:rsidRPr="00D20425">
        <w:rPr>
          <w:rFonts w:ascii="Arial" w:hAnsi="Arial" w:cs="Arial"/>
          <w:sz w:val="24"/>
          <w:szCs w:val="24"/>
        </w:rPr>
        <w:t xml:space="preserve">Совета депутатов         </w:t>
      </w:r>
      <w:r w:rsidR="00F22D69" w:rsidRPr="00D2042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20425">
        <w:rPr>
          <w:rFonts w:ascii="Arial" w:hAnsi="Arial" w:cs="Arial"/>
          <w:sz w:val="24"/>
          <w:szCs w:val="24"/>
        </w:rPr>
        <w:t xml:space="preserve"> </w:t>
      </w:r>
      <w:r w:rsidR="007A0A05">
        <w:rPr>
          <w:rFonts w:ascii="Arial" w:hAnsi="Arial" w:cs="Arial"/>
          <w:sz w:val="24"/>
          <w:szCs w:val="24"/>
        </w:rPr>
        <w:tab/>
        <w:t>В.Н.Васильев</w:t>
      </w:r>
      <w:bookmarkStart w:id="0" w:name="_GoBack"/>
      <w:bookmarkEnd w:id="0"/>
    </w:p>
    <w:p w:rsidR="00F315D5" w:rsidRPr="00D20425" w:rsidRDefault="00F315D5" w:rsidP="00F315D5">
      <w:pPr>
        <w:rPr>
          <w:rFonts w:ascii="Arial" w:hAnsi="Arial" w:cs="Arial"/>
          <w:sz w:val="24"/>
          <w:szCs w:val="24"/>
        </w:rPr>
      </w:pPr>
    </w:p>
    <w:p w:rsidR="00F315D5" w:rsidRPr="00D20425" w:rsidRDefault="00F315D5" w:rsidP="00F315D5">
      <w:pPr>
        <w:rPr>
          <w:rFonts w:ascii="Arial" w:hAnsi="Arial" w:cs="Arial"/>
          <w:sz w:val="24"/>
          <w:szCs w:val="24"/>
        </w:rPr>
      </w:pPr>
    </w:p>
    <w:p w:rsidR="00AB07FD" w:rsidRPr="00D20425" w:rsidRDefault="00AB07FD">
      <w:pPr>
        <w:rPr>
          <w:rFonts w:ascii="Arial" w:hAnsi="Arial" w:cs="Arial"/>
          <w:sz w:val="24"/>
          <w:szCs w:val="24"/>
        </w:rPr>
      </w:pPr>
    </w:p>
    <w:sectPr w:rsidR="00AB07FD" w:rsidRPr="00D20425" w:rsidSect="00AB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5D5"/>
    <w:rsid w:val="00274250"/>
    <w:rsid w:val="003861AC"/>
    <w:rsid w:val="007A0A05"/>
    <w:rsid w:val="00845B90"/>
    <w:rsid w:val="00891B45"/>
    <w:rsid w:val="00AB07FD"/>
    <w:rsid w:val="00B615F6"/>
    <w:rsid w:val="00D20425"/>
    <w:rsid w:val="00D8400C"/>
    <w:rsid w:val="00F22D69"/>
    <w:rsid w:val="00F315D5"/>
    <w:rsid w:val="00F47B1E"/>
    <w:rsid w:val="00F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315D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15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2022-09-20T04:04:00Z</cp:lastPrinted>
  <dcterms:created xsi:type="dcterms:W3CDTF">2018-09-24T01:12:00Z</dcterms:created>
  <dcterms:modified xsi:type="dcterms:W3CDTF">2022-09-21T03:09:00Z</dcterms:modified>
</cp:coreProperties>
</file>