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C98" w:rsidRPr="00D77C98" w:rsidRDefault="00D77C98" w:rsidP="00D77C98">
      <w:pPr>
        <w:jc w:val="center"/>
        <w:rPr>
          <w:rFonts w:ascii="Arial" w:hAnsi="Arial" w:cs="Arial"/>
          <w:b/>
          <w:sz w:val="24"/>
          <w:szCs w:val="24"/>
        </w:rPr>
      </w:pPr>
      <w:r w:rsidRPr="00D77C98">
        <w:rPr>
          <w:rFonts w:ascii="Arial" w:hAnsi="Arial" w:cs="Arial"/>
          <w:b/>
          <w:sz w:val="24"/>
          <w:szCs w:val="24"/>
        </w:rPr>
        <w:t>РОССИЙСКАЯ  ФЕДЕРАЦИЯ</w:t>
      </w:r>
    </w:p>
    <w:p w:rsidR="00D77C98" w:rsidRPr="00D77C98" w:rsidRDefault="00D77C98" w:rsidP="00D77C98">
      <w:pPr>
        <w:jc w:val="center"/>
        <w:outlineLvl w:val="0"/>
        <w:rPr>
          <w:rFonts w:ascii="Arial" w:hAnsi="Arial" w:cs="Arial"/>
          <w:b/>
          <w:sz w:val="24"/>
          <w:szCs w:val="24"/>
        </w:rPr>
      </w:pPr>
      <w:r w:rsidRPr="00D77C98">
        <w:rPr>
          <w:rFonts w:ascii="Arial" w:hAnsi="Arial" w:cs="Arial"/>
          <w:b/>
          <w:sz w:val="24"/>
          <w:szCs w:val="24"/>
        </w:rPr>
        <w:t>ЕНТАУЛЬСКИЙ  СЕЛЬСКИЙ  СОВЕТ  ДЕПУТАТОВ</w:t>
      </w:r>
    </w:p>
    <w:p w:rsidR="00D77C98" w:rsidRPr="00D77C98" w:rsidRDefault="00D77C98" w:rsidP="00D77C98">
      <w:pPr>
        <w:ind w:left="360"/>
        <w:jc w:val="center"/>
        <w:outlineLvl w:val="0"/>
        <w:rPr>
          <w:rFonts w:ascii="Arial" w:hAnsi="Arial" w:cs="Arial"/>
          <w:b/>
          <w:sz w:val="24"/>
          <w:szCs w:val="24"/>
        </w:rPr>
      </w:pPr>
      <w:r w:rsidRPr="00D77C98">
        <w:rPr>
          <w:rFonts w:ascii="Arial" w:hAnsi="Arial" w:cs="Arial"/>
          <w:b/>
          <w:sz w:val="24"/>
          <w:szCs w:val="24"/>
        </w:rPr>
        <w:t>БОЛЬШЕМУРТИНСКОГО  РАЙОНА</w:t>
      </w:r>
    </w:p>
    <w:p w:rsidR="00D77C98" w:rsidRPr="00D77C98" w:rsidRDefault="00D77C98" w:rsidP="00D77C98">
      <w:pPr>
        <w:ind w:left="360"/>
        <w:jc w:val="center"/>
        <w:outlineLvl w:val="0"/>
        <w:rPr>
          <w:rFonts w:ascii="Arial" w:hAnsi="Arial" w:cs="Arial"/>
          <w:b/>
          <w:sz w:val="24"/>
          <w:szCs w:val="24"/>
        </w:rPr>
      </w:pPr>
      <w:r w:rsidRPr="00D77C98">
        <w:rPr>
          <w:rFonts w:ascii="Arial" w:hAnsi="Arial" w:cs="Arial"/>
          <w:b/>
          <w:sz w:val="24"/>
          <w:szCs w:val="24"/>
        </w:rPr>
        <w:t>КРАСНОЯРСКОГО  КРАЯ</w:t>
      </w:r>
    </w:p>
    <w:p w:rsidR="00D77C98" w:rsidRPr="00D77C98" w:rsidRDefault="00D77C98" w:rsidP="00D77C98">
      <w:pPr>
        <w:ind w:left="360"/>
        <w:jc w:val="center"/>
        <w:rPr>
          <w:rFonts w:ascii="Arial" w:hAnsi="Arial" w:cs="Arial"/>
          <w:b/>
          <w:sz w:val="24"/>
          <w:szCs w:val="24"/>
        </w:rPr>
      </w:pPr>
      <w:r w:rsidRPr="00D77C98">
        <w:rPr>
          <w:rFonts w:ascii="Arial" w:hAnsi="Arial" w:cs="Arial"/>
          <w:b/>
          <w:sz w:val="24"/>
          <w:szCs w:val="24"/>
        </w:rPr>
        <w:t xml:space="preserve">                                                                                                      </w:t>
      </w:r>
    </w:p>
    <w:p w:rsidR="00D77C98" w:rsidRPr="00D77C98" w:rsidRDefault="00D77C98" w:rsidP="00D77C98">
      <w:pPr>
        <w:tabs>
          <w:tab w:val="left" w:pos="3460"/>
        </w:tabs>
        <w:ind w:left="360"/>
        <w:rPr>
          <w:rFonts w:ascii="Arial" w:hAnsi="Arial" w:cs="Arial"/>
          <w:sz w:val="24"/>
          <w:szCs w:val="24"/>
        </w:rPr>
      </w:pPr>
      <w:r w:rsidRPr="00D77C98">
        <w:rPr>
          <w:rFonts w:ascii="Arial" w:hAnsi="Arial" w:cs="Arial"/>
          <w:b/>
          <w:sz w:val="24"/>
          <w:szCs w:val="24"/>
        </w:rPr>
        <w:tab/>
        <w:t xml:space="preserve">        РЕШЕНИЕ                       </w:t>
      </w:r>
      <w:r w:rsidRPr="00D77C98">
        <w:rPr>
          <w:rFonts w:ascii="Arial" w:hAnsi="Arial" w:cs="Arial"/>
          <w:sz w:val="24"/>
          <w:szCs w:val="24"/>
        </w:rPr>
        <w:t xml:space="preserve">        </w:t>
      </w:r>
    </w:p>
    <w:p w:rsidR="00D77C98" w:rsidRPr="00D77C98" w:rsidRDefault="00D77C98" w:rsidP="00D77C98">
      <w:pPr>
        <w:tabs>
          <w:tab w:val="center" w:pos="4999"/>
          <w:tab w:val="left" w:pos="7760"/>
        </w:tabs>
        <w:ind w:left="360"/>
        <w:outlineLvl w:val="0"/>
        <w:rPr>
          <w:rFonts w:ascii="Arial" w:hAnsi="Arial" w:cs="Arial"/>
          <w:sz w:val="24"/>
          <w:szCs w:val="24"/>
        </w:rPr>
      </w:pPr>
      <w:r w:rsidRPr="00D77C98">
        <w:rPr>
          <w:rFonts w:ascii="Arial" w:hAnsi="Arial" w:cs="Arial"/>
          <w:sz w:val="24"/>
          <w:szCs w:val="24"/>
        </w:rPr>
        <w:tab/>
      </w:r>
      <w:r w:rsidRPr="00D77C98">
        <w:rPr>
          <w:rFonts w:ascii="Arial" w:hAnsi="Arial" w:cs="Arial"/>
          <w:sz w:val="24"/>
          <w:szCs w:val="24"/>
        </w:rPr>
        <w:tab/>
      </w:r>
    </w:p>
    <w:p w:rsidR="00D77C98" w:rsidRPr="00D77C98" w:rsidRDefault="00D77C98" w:rsidP="00D77C98">
      <w:pPr>
        <w:shd w:val="clear" w:color="auto" w:fill="FFFFFF"/>
        <w:tabs>
          <w:tab w:val="left" w:leader="underscore" w:pos="720"/>
          <w:tab w:val="left" w:pos="4066"/>
          <w:tab w:val="left" w:pos="8539"/>
          <w:tab w:val="left" w:leader="underscore" w:pos="9293"/>
        </w:tabs>
        <w:ind w:left="24"/>
        <w:jc w:val="both"/>
        <w:rPr>
          <w:rFonts w:ascii="Arial" w:hAnsi="Arial" w:cs="Arial"/>
          <w:sz w:val="24"/>
          <w:szCs w:val="24"/>
        </w:rPr>
      </w:pPr>
      <w:r w:rsidRPr="00D77C98">
        <w:rPr>
          <w:rFonts w:ascii="Arial" w:hAnsi="Arial" w:cs="Arial"/>
          <w:spacing w:val="1"/>
          <w:sz w:val="24"/>
          <w:szCs w:val="24"/>
        </w:rPr>
        <w:t xml:space="preserve">08.06.2020             </w:t>
      </w:r>
      <w:r w:rsidRPr="00D77C98">
        <w:rPr>
          <w:rFonts w:ascii="Arial" w:hAnsi="Arial" w:cs="Arial"/>
          <w:sz w:val="24"/>
          <w:szCs w:val="24"/>
        </w:rPr>
        <w:t xml:space="preserve">                      п</w:t>
      </w:r>
      <w:proofErr w:type="gramStart"/>
      <w:r w:rsidRPr="00D77C98">
        <w:rPr>
          <w:rFonts w:ascii="Arial" w:hAnsi="Arial" w:cs="Arial"/>
          <w:sz w:val="24"/>
          <w:szCs w:val="24"/>
        </w:rPr>
        <w:t>.К</w:t>
      </w:r>
      <w:proofErr w:type="gramEnd"/>
      <w:r w:rsidRPr="00D77C98">
        <w:rPr>
          <w:rFonts w:ascii="Arial" w:hAnsi="Arial" w:cs="Arial"/>
          <w:sz w:val="24"/>
          <w:szCs w:val="24"/>
        </w:rPr>
        <w:t>расные Ключи</w:t>
      </w:r>
      <w:r w:rsidRPr="00D77C98">
        <w:rPr>
          <w:rFonts w:ascii="Arial" w:hAnsi="Arial" w:cs="Arial"/>
          <w:spacing w:val="-3"/>
          <w:sz w:val="24"/>
          <w:szCs w:val="24"/>
        </w:rPr>
        <w:t xml:space="preserve">                             </w:t>
      </w:r>
      <w:r>
        <w:rPr>
          <w:rFonts w:ascii="Arial" w:hAnsi="Arial" w:cs="Arial"/>
          <w:spacing w:val="-3"/>
          <w:sz w:val="24"/>
          <w:szCs w:val="24"/>
        </w:rPr>
        <w:t xml:space="preserve">           </w:t>
      </w:r>
      <w:r w:rsidRPr="00D77C98">
        <w:rPr>
          <w:rFonts w:ascii="Arial" w:hAnsi="Arial" w:cs="Arial"/>
          <w:spacing w:val="-3"/>
          <w:sz w:val="24"/>
          <w:szCs w:val="24"/>
        </w:rPr>
        <w:t xml:space="preserve"> </w:t>
      </w:r>
      <w:r>
        <w:rPr>
          <w:rFonts w:ascii="Arial" w:hAnsi="Arial" w:cs="Arial"/>
          <w:sz w:val="24"/>
          <w:szCs w:val="24"/>
        </w:rPr>
        <w:t>№ 19-66</w:t>
      </w:r>
    </w:p>
    <w:p w:rsidR="00D77C98" w:rsidRPr="00D77C98" w:rsidRDefault="00D77C98" w:rsidP="00D77C98">
      <w:pPr>
        <w:widowControl w:val="0"/>
        <w:autoSpaceDE w:val="0"/>
        <w:autoSpaceDN w:val="0"/>
        <w:adjustRightInd w:val="0"/>
        <w:jc w:val="center"/>
        <w:rPr>
          <w:rFonts w:ascii="Arial" w:hAnsi="Arial" w:cs="Arial"/>
          <w:b/>
          <w:bCs/>
          <w:sz w:val="24"/>
          <w:szCs w:val="24"/>
        </w:rPr>
      </w:pPr>
    </w:p>
    <w:p w:rsidR="00D77C98" w:rsidRPr="00D77C98" w:rsidRDefault="00D77C98" w:rsidP="00D77C98">
      <w:pPr>
        <w:widowControl w:val="0"/>
        <w:adjustRightInd w:val="0"/>
        <w:jc w:val="both"/>
        <w:rPr>
          <w:rFonts w:ascii="Arial" w:hAnsi="Arial" w:cs="Arial"/>
          <w:bCs/>
          <w:sz w:val="24"/>
          <w:szCs w:val="24"/>
        </w:rPr>
      </w:pPr>
      <w:r w:rsidRPr="00D77C98">
        <w:rPr>
          <w:rFonts w:ascii="Arial" w:hAnsi="Arial" w:cs="Arial"/>
          <w:bCs/>
          <w:sz w:val="24"/>
          <w:szCs w:val="24"/>
        </w:rPr>
        <w:t>Об утверждении положений «Об организации продажи муниципального имущества посредством публичного предложения и без объявления цены»</w:t>
      </w:r>
    </w:p>
    <w:p w:rsidR="00D77C98" w:rsidRPr="00D77C98" w:rsidRDefault="00D77C98" w:rsidP="00D77C98">
      <w:pPr>
        <w:pStyle w:val="a3"/>
        <w:ind w:left="360"/>
        <w:jc w:val="left"/>
        <w:rPr>
          <w:rFonts w:ascii="Arial" w:hAnsi="Arial" w:cs="Arial"/>
          <w:b w:val="0"/>
          <w:bCs w:val="0"/>
          <w:sz w:val="24"/>
          <w:szCs w:val="24"/>
        </w:rPr>
      </w:pPr>
    </w:p>
    <w:p w:rsidR="00D77C98" w:rsidRPr="00D77C98" w:rsidRDefault="00D77C98" w:rsidP="00D77C98">
      <w:pPr>
        <w:pStyle w:val="a5"/>
        <w:ind w:left="0" w:firstLine="567"/>
        <w:jc w:val="both"/>
        <w:rPr>
          <w:rFonts w:ascii="Arial" w:hAnsi="Arial" w:cs="Arial"/>
          <w:b/>
          <w:sz w:val="24"/>
          <w:szCs w:val="24"/>
        </w:rPr>
      </w:pPr>
      <w:proofErr w:type="gramStart"/>
      <w:r w:rsidRPr="00D77C98">
        <w:rPr>
          <w:rFonts w:ascii="Arial" w:hAnsi="Arial" w:cs="Arial"/>
          <w:sz w:val="24"/>
          <w:szCs w:val="24"/>
        </w:rPr>
        <w:t xml:space="preserve">В соответствии с Федеральным законом «О приватизации государственного и  муниципального имущества» от 21.12. 2001 № 178-ФЗ,  Постановлением Правительства Российской Федерации «Об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 </w:t>
      </w:r>
      <w:r w:rsidRPr="00D77C98">
        <w:rPr>
          <w:rFonts w:ascii="Arial" w:hAnsi="Arial" w:cs="Arial"/>
          <w:bCs/>
          <w:sz w:val="24"/>
          <w:szCs w:val="24"/>
        </w:rPr>
        <w:t>от 22.07.2002 № 549,</w:t>
      </w:r>
      <w:r w:rsidRPr="00D77C98">
        <w:rPr>
          <w:rFonts w:ascii="Arial" w:hAnsi="Arial" w:cs="Arial"/>
          <w:sz w:val="24"/>
          <w:szCs w:val="24"/>
        </w:rPr>
        <w:t xml:space="preserve"> ру</w:t>
      </w:r>
      <w:r>
        <w:rPr>
          <w:rFonts w:ascii="Arial" w:hAnsi="Arial" w:cs="Arial"/>
          <w:sz w:val="24"/>
          <w:szCs w:val="24"/>
        </w:rPr>
        <w:t>ководствуясь Уставом Ентаульского</w:t>
      </w:r>
      <w:r w:rsidRPr="00D77C98">
        <w:rPr>
          <w:rFonts w:ascii="Arial" w:hAnsi="Arial" w:cs="Arial"/>
          <w:sz w:val="24"/>
          <w:szCs w:val="24"/>
        </w:rPr>
        <w:t xml:space="preserve"> сельсовета Большемуртинского район</w:t>
      </w:r>
      <w:r>
        <w:rPr>
          <w:rFonts w:ascii="Arial" w:hAnsi="Arial" w:cs="Arial"/>
          <w:sz w:val="24"/>
          <w:szCs w:val="24"/>
        </w:rPr>
        <w:t xml:space="preserve">а Красноярского края, </w:t>
      </w:r>
      <w:proofErr w:type="spellStart"/>
      <w:r>
        <w:rPr>
          <w:rFonts w:ascii="Arial" w:hAnsi="Arial" w:cs="Arial"/>
          <w:sz w:val="24"/>
          <w:szCs w:val="24"/>
        </w:rPr>
        <w:t>Ентаульский</w:t>
      </w:r>
      <w:proofErr w:type="spellEnd"/>
      <w:r w:rsidRPr="00D77C98">
        <w:rPr>
          <w:rFonts w:ascii="Arial" w:hAnsi="Arial" w:cs="Arial"/>
          <w:sz w:val="24"/>
          <w:szCs w:val="24"/>
        </w:rPr>
        <w:t xml:space="preserve"> сельский Совет депутатов  РЕШИЛ: </w:t>
      </w:r>
      <w:proofErr w:type="gramEnd"/>
    </w:p>
    <w:p w:rsidR="00D77C98" w:rsidRPr="00D77C98" w:rsidRDefault="00D77C98" w:rsidP="00D77C98">
      <w:pPr>
        <w:pStyle w:val="2"/>
        <w:ind w:firstLine="567"/>
        <w:rPr>
          <w:rFonts w:ascii="Arial" w:hAnsi="Arial" w:cs="Arial"/>
          <w:sz w:val="24"/>
          <w:szCs w:val="24"/>
        </w:rPr>
      </w:pPr>
      <w:r w:rsidRPr="00D77C98">
        <w:rPr>
          <w:rFonts w:ascii="Arial" w:hAnsi="Arial" w:cs="Arial"/>
          <w:sz w:val="24"/>
          <w:szCs w:val="24"/>
        </w:rPr>
        <w:t>1. Утвердить положение «Об</w:t>
      </w:r>
      <w:r w:rsidRPr="00D77C98">
        <w:rPr>
          <w:rFonts w:ascii="Arial" w:hAnsi="Arial" w:cs="Arial"/>
          <w:bCs/>
          <w:sz w:val="24"/>
          <w:szCs w:val="24"/>
        </w:rPr>
        <w:t xml:space="preserve"> организации продажи муниципального           имущества посредством публичного предложения», </w:t>
      </w:r>
      <w:r w:rsidRPr="00D77C98">
        <w:rPr>
          <w:rFonts w:ascii="Arial" w:hAnsi="Arial" w:cs="Arial"/>
          <w:sz w:val="24"/>
          <w:szCs w:val="24"/>
        </w:rPr>
        <w:t>согласно приложения 1.</w:t>
      </w:r>
    </w:p>
    <w:p w:rsidR="00D77C98" w:rsidRPr="00D77C98" w:rsidRDefault="00D77C98" w:rsidP="00D77C98">
      <w:pPr>
        <w:pStyle w:val="2"/>
        <w:ind w:firstLine="567"/>
        <w:rPr>
          <w:rFonts w:ascii="Arial" w:hAnsi="Arial" w:cs="Arial"/>
          <w:sz w:val="24"/>
          <w:szCs w:val="24"/>
        </w:rPr>
      </w:pPr>
      <w:r w:rsidRPr="00D77C98">
        <w:rPr>
          <w:rFonts w:ascii="Arial" w:hAnsi="Arial" w:cs="Arial"/>
          <w:sz w:val="24"/>
          <w:szCs w:val="24"/>
        </w:rPr>
        <w:t>2. Утвердить положение «Об</w:t>
      </w:r>
      <w:r w:rsidRPr="00D77C98">
        <w:rPr>
          <w:rFonts w:ascii="Arial" w:hAnsi="Arial" w:cs="Arial"/>
          <w:bCs/>
          <w:sz w:val="24"/>
          <w:szCs w:val="24"/>
        </w:rPr>
        <w:t xml:space="preserve"> организации продажи муниципального           имущества без объявления цены», согласно приложения 2.</w:t>
      </w:r>
      <w:r w:rsidRPr="00D77C98">
        <w:rPr>
          <w:rFonts w:ascii="Arial" w:hAnsi="Arial" w:cs="Arial"/>
          <w:sz w:val="24"/>
          <w:szCs w:val="24"/>
        </w:rPr>
        <w:t xml:space="preserve"> </w:t>
      </w:r>
    </w:p>
    <w:p w:rsidR="00D77C98" w:rsidRPr="00D77C98" w:rsidRDefault="00D77C98" w:rsidP="00D77C98">
      <w:pPr>
        <w:autoSpaceDE w:val="0"/>
        <w:autoSpaceDN w:val="0"/>
        <w:adjustRightInd w:val="0"/>
        <w:ind w:firstLine="540"/>
        <w:jc w:val="both"/>
        <w:rPr>
          <w:rFonts w:ascii="Arial" w:hAnsi="Arial" w:cs="Arial"/>
          <w:i/>
          <w:sz w:val="24"/>
          <w:szCs w:val="24"/>
        </w:rPr>
      </w:pPr>
      <w:r w:rsidRPr="00D77C98">
        <w:rPr>
          <w:rFonts w:ascii="Arial" w:hAnsi="Arial" w:cs="Arial"/>
          <w:sz w:val="24"/>
          <w:szCs w:val="24"/>
        </w:rPr>
        <w:t xml:space="preserve">3. </w:t>
      </w:r>
      <w:proofErr w:type="gramStart"/>
      <w:r w:rsidRPr="00D77C98">
        <w:rPr>
          <w:rFonts w:ascii="Arial" w:hAnsi="Arial" w:cs="Arial"/>
          <w:sz w:val="24"/>
          <w:szCs w:val="24"/>
        </w:rPr>
        <w:t>Контроль за</w:t>
      </w:r>
      <w:proofErr w:type="gramEnd"/>
      <w:r w:rsidRPr="00D77C98">
        <w:rPr>
          <w:rFonts w:ascii="Arial" w:hAnsi="Arial" w:cs="Arial"/>
          <w:sz w:val="24"/>
          <w:szCs w:val="24"/>
        </w:rPr>
        <w:t xml:space="preserve"> исполнением настоящего Решени</w:t>
      </w:r>
      <w:r>
        <w:rPr>
          <w:rFonts w:ascii="Arial" w:hAnsi="Arial" w:cs="Arial"/>
          <w:sz w:val="24"/>
          <w:szCs w:val="24"/>
        </w:rPr>
        <w:t xml:space="preserve">я возложить на главу </w:t>
      </w:r>
      <w:r w:rsidRPr="00D77C98">
        <w:rPr>
          <w:rFonts w:ascii="Arial" w:hAnsi="Arial" w:cs="Arial"/>
          <w:sz w:val="24"/>
          <w:szCs w:val="24"/>
        </w:rPr>
        <w:t xml:space="preserve"> сельсовета</w:t>
      </w:r>
      <w:r>
        <w:rPr>
          <w:rFonts w:ascii="Arial" w:hAnsi="Arial" w:cs="Arial"/>
          <w:sz w:val="24"/>
          <w:szCs w:val="24"/>
        </w:rPr>
        <w:t>.</w:t>
      </w:r>
    </w:p>
    <w:p w:rsidR="00D77C98" w:rsidRPr="00D77C98" w:rsidRDefault="00D77C98" w:rsidP="00D77C98">
      <w:pPr>
        <w:pStyle w:val="a8"/>
        <w:widowControl w:val="0"/>
        <w:autoSpaceDE w:val="0"/>
        <w:autoSpaceDN w:val="0"/>
        <w:adjustRightInd w:val="0"/>
        <w:spacing w:after="0" w:line="240" w:lineRule="auto"/>
        <w:ind w:left="0"/>
        <w:jc w:val="both"/>
        <w:rPr>
          <w:rFonts w:ascii="Arial" w:hAnsi="Arial" w:cs="Arial"/>
          <w:sz w:val="24"/>
          <w:szCs w:val="24"/>
        </w:rPr>
      </w:pPr>
      <w:r w:rsidRPr="00D77C98">
        <w:rPr>
          <w:rFonts w:ascii="Arial" w:hAnsi="Arial" w:cs="Arial"/>
          <w:sz w:val="24"/>
          <w:szCs w:val="24"/>
        </w:rPr>
        <w:t xml:space="preserve">        4. Настоящее решение вступает в силу после его официального</w:t>
      </w:r>
    </w:p>
    <w:p w:rsidR="00D77C98" w:rsidRPr="00D77C98" w:rsidRDefault="00D77C98" w:rsidP="00D77C98">
      <w:pPr>
        <w:pStyle w:val="a8"/>
        <w:widowControl w:val="0"/>
        <w:autoSpaceDE w:val="0"/>
        <w:autoSpaceDN w:val="0"/>
        <w:adjustRightInd w:val="0"/>
        <w:spacing w:after="0" w:line="240" w:lineRule="auto"/>
        <w:ind w:left="0"/>
        <w:jc w:val="both"/>
        <w:rPr>
          <w:rFonts w:ascii="Arial" w:hAnsi="Arial" w:cs="Arial"/>
          <w:sz w:val="24"/>
          <w:szCs w:val="24"/>
        </w:rPr>
      </w:pPr>
      <w:r w:rsidRPr="00D77C98">
        <w:rPr>
          <w:rFonts w:ascii="Arial" w:hAnsi="Arial" w:cs="Arial"/>
          <w:sz w:val="24"/>
          <w:szCs w:val="24"/>
        </w:rPr>
        <w:t>опубликования (обнародования) в установленном порядке.</w:t>
      </w:r>
    </w:p>
    <w:p w:rsidR="00D77C98" w:rsidRPr="00D77C98" w:rsidRDefault="00D77C98" w:rsidP="00D77C98">
      <w:pPr>
        <w:pStyle w:val="ConsPlusNormal"/>
        <w:ind w:right="-5"/>
        <w:jc w:val="both"/>
        <w:rPr>
          <w:rFonts w:ascii="Arial" w:hAnsi="Arial" w:cs="Arial"/>
          <w:i/>
          <w:sz w:val="24"/>
          <w:szCs w:val="24"/>
        </w:rPr>
      </w:pPr>
    </w:p>
    <w:p w:rsidR="00D77C98" w:rsidRPr="00D77C98" w:rsidRDefault="00D77C98" w:rsidP="00D77C98">
      <w:pPr>
        <w:jc w:val="both"/>
        <w:rPr>
          <w:rFonts w:ascii="Arial" w:hAnsi="Arial" w:cs="Arial"/>
          <w:sz w:val="24"/>
          <w:szCs w:val="24"/>
        </w:rPr>
      </w:pPr>
    </w:p>
    <w:p w:rsidR="00D77C98" w:rsidRPr="00D77C98" w:rsidRDefault="00D77C98" w:rsidP="00D77C98">
      <w:pPr>
        <w:jc w:val="both"/>
        <w:rPr>
          <w:rFonts w:ascii="Arial" w:hAnsi="Arial" w:cs="Arial"/>
          <w:sz w:val="24"/>
          <w:szCs w:val="24"/>
        </w:rPr>
      </w:pPr>
    </w:p>
    <w:p w:rsidR="00D77C98" w:rsidRPr="00D77C98" w:rsidRDefault="00D77C98" w:rsidP="00D77C98">
      <w:pPr>
        <w:jc w:val="both"/>
        <w:rPr>
          <w:rFonts w:ascii="Arial" w:hAnsi="Arial" w:cs="Arial"/>
          <w:sz w:val="24"/>
          <w:szCs w:val="24"/>
        </w:rPr>
      </w:pPr>
      <w:r w:rsidRPr="00D77C98">
        <w:rPr>
          <w:rFonts w:ascii="Arial" w:hAnsi="Arial" w:cs="Arial"/>
          <w:sz w:val="24"/>
          <w:szCs w:val="24"/>
        </w:rPr>
        <w:t xml:space="preserve">Председатель сельского Совета депутатов                  </w:t>
      </w:r>
      <w:r>
        <w:rPr>
          <w:rFonts w:ascii="Arial" w:hAnsi="Arial" w:cs="Arial"/>
          <w:sz w:val="24"/>
          <w:szCs w:val="24"/>
        </w:rPr>
        <w:t xml:space="preserve">                      </w:t>
      </w:r>
      <w:proofErr w:type="spellStart"/>
      <w:r>
        <w:rPr>
          <w:rFonts w:ascii="Arial" w:hAnsi="Arial" w:cs="Arial"/>
          <w:sz w:val="24"/>
          <w:szCs w:val="24"/>
        </w:rPr>
        <w:t>С.А.Пильчук</w:t>
      </w:r>
      <w:proofErr w:type="spellEnd"/>
      <w:r w:rsidRPr="00D77C98">
        <w:rPr>
          <w:rFonts w:ascii="Arial" w:hAnsi="Arial" w:cs="Arial"/>
          <w:sz w:val="24"/>
          <w:szCs w:val="24"/>
        </w:rPr>
        <w:t>.</w:t>
      </w:r>
    </w:p>
    <w:p w:rsidR="00D77C98" w:rsidRPr="00D77C98" w:rsidRDefault="00D77C98" w:rsidP="00D77C98">
      <w:pPr>
        <w:jc w:val="both"/>
        <w:rPr>
          <w:rFonts w:ascii="Arial" w:hAnsi="Arial" w:cs="Arial"/>
          <w:sz w:val="24"/>
          <w:szCs w:val="24"/>
        </w:rPr>
      </w:pPr>
    </w:p>
    <w:p w:rsidR="00D77C98" w:rsidRPr="00D77C98" w:rsidRDefault="00D77C98" w:rsidP="00D77C98">
      <w:pPr>
        <w:jc w:val="both"/>
        <w:rPr>
          <w:rFonts w:ascii="Arial" w:hAnsi="Arial" w:cs="Arial"/>
          <w:sz w:val="24"/>
          <w:szCs w:val="24"/>
        </w:rPr>
      </w:pPr>
      <w:r w:rsidRPr="00D77C98">
        <w:rPr>
          <w:rFonts w:ascii="Arial" w:hAnsi="Arial" w:cs="Arial"/>
          <w:sz w:val="24"/>
          <w:szCs w:val="24"/>
        </w:rPr>
        <w:t xml:space="preserve">Глава сельсовета:                                                          </w:t>
      </w:r>
      <w:r>
        <w:rPr>
          <w:rFonts w:ascii="Arial" w:hAnsi="Arial" w:cs="Arial"/>
          <w:sz w:val="24"/>
          <w:szCs w:val="24"/>
        </w:rPr>
        <w:t xml:space="preserve">                       </w:t>
      </w:r>
      <w:proofErr w:type="spellStart"/>
      <w:r>
        <w:rPr>
          <w:rFonts w:ascii="Arial" w:hAnsi="Arial" w:cs="Arial"/>
          <w:sz w:val="24"/>
          <w:szCs w:val="24"/>
        </w:rPr>
        <w:t>А.И.Лейтнер</w:t>
      </w:r>
      <w:proofErr w:type="spellEnd"/>
    </w:p>
    <w:p w:rsidR="00D77C98" w:rsidRPr="00D77C98" w:rsidRDefault="00D77C98" w:rsidP="00D77C98">
      <w:pPr>
        <w:widowControl w:val="0"/>
        <w:autoSpaceDE w:val="0"/>
        <w:autoSpaceDN w:val="0"/>
        <w:adjustRightInd w:val="0"/>
        <w:jc w:val="both"/>
        <w:rPr>
          <w:rFonts w:ascii="Arial" w:hAnsi="Arial" w:cs="Arial"/>
          <w:sz w:val="24"/>
          <w:szCs w:val="24"/>
        </w:rPr>
      </w:pPr>
    </w:p>
    <w:p w:rsidR="00D77C98" w:rsidRDefault="00D77C98" w:rsidP="00D77C98">
      <w:pPr>
        <w:widowControl w:val="0"/>
        <w:autoSpaceDE w:val="0"/>
        <w:autoSpaceDN w:val="0"/>
        <w:adjustRightInd w:val="0"/>
        <w:jc w:val="both"/>
        <w:rPr>
          <w:rFonts w:ascii="Arial" w:hAnsi="Arial" w:cs="Arial"/>
          <w:sz w:val="24"/>
          <w:szCs w:val="24"/>
        </w:rPr>
      </w:pPr>
    </w:p>
    <w:p w:rsidR="00D77C98" w:rsidRDefault="00D77C98" w:rsidP="00D77C98">
      <w:pPr>
        <w:widowControl w:val="0"/>
        <w:autoSpaceDE w:val="0"/>
        <w:autoSpaceDN w:val="0"/>
        <w:adjustRightInd w:val="0"/>
        <w:jc w:val="both"/>
        <w:rPr>
          <w:rFonts w:ascii="Arial" w:hAnsi="Arial" w:cs="Arial"/>
          <w:sz w:val="24"/>
          <w:szCs w:val="24"/>
        </w:rPr>
      </w:pPr>
    </w:p>
    <w:p w:rsidR="00D77C98" w:rsidRDefault="00D77C98" w:rsidP="00D77C98">
      <w:pPr>
        <w:widowControl w:val="0"/>
        <w:autoSpaceDE w:val="0"/>
        <w:autoSpaceDN w:val="0"/>
        <w:adjustRightInd w:val="0"/>
        <w:jc w:val="both"/>
        <w:rPr>
          <w:rFonts w:ascii="Arial" w:hAnsi="Arial" w:cs="Arial"/>
          <w:sz w:val="24"/>
          <w:szCs w:val="24"/>
        </w:rPr>
      </w:pPr>
    </w:p>
    <w:p w:rsidR="00D77C98" w:rsidRDefault="00D77C98" w:rsidP="00D77C98">
      <w:pPr>
        <w:widowControl w:val="0"/>
        <w:autoSpaceDE w:val="0"/>
        <w:autoSpaceDN w:val="0"/>
        <w:adjustRightInd w:val="0"/>
        <w:jc w:val="both"/>
        <w:rPr>
          <w:rFonts w:ascii="Arial" w:hAnsi="Arial" w:cs="Arial"/>
          <w:sz w:val="24"/>
          <w:szCs w:val="24"/>
        </w:rPr>
      </w:pPr>
    </w:p>
    <w:p w:rsidR="00D77C98" w:rsidRDefault="00D77C98" w:rsidP="00D77C98">
      <w:pPr>
        <w:widowControl w:val="0"/>
        <w:autoSpaceDE w:val="0"/>
        <w:autoSpaceDN w:val="0"/>
        <w:adjustRightInd w:val="0"/>
        <w:jc w:val="both"/>
        <w:rPr>
          <w:rFonts w:ascii="Arial" w:hAnsi="Arial" w:cs="Arial"/>
          <w:sz w:val="24"/>
          <w:szCs w:val="24"/>
        </w:rPr>
      </w:pPr>
    </w:p>
    <w:p w:rsidR="00D77C98" w:rsidRDefault="00D77C98" w:rsidP="00D77C98">
      <w:pPr>
        <w:widowControl w:val="0"/>
        <w:autoSpaceDE w:val="0"/>
        <w:autoSpaceDN w:val="0"/>
        <w:adjustRightInd w:val="0"/>
        <w:jc w:val="both"/>
        <w:rPr>
          <w:rFonts w:ascii="Arial" w:hAnsi="Arial" w:cs="Arial"/>
          <w:sz w:val="24"/>
          <w:szCs w:val="24"/>
        </w:rPr>
      </w:pPr>
    </w:p>
    <w:p w:rsidR="00D77C98" w:rsidRDefault="00D77C98" w:rsidP="00D77C98">
      <w:pPr>
        <w:widowControl w:val="0"/>
        <w:autoSpaceDE w:val="0"/>
        <w:autoSpaceDN w:val="0"/>
        <w:adjustRightInd w:val="0"/>
        <w:jc w:val="both"/>
        <w:rPr>
          <w:rFonts w:ascii="Arial" w:hAnsi="Arial" w:cs="Arial"/>
          <w:sz w:val="24"/>
          <w:szCs w:val="24"/>
        </w:rPr>
      </w:pPr>
    </w:p>
    <w:p w:rsidR="00D77C98" w:rsidRDefault="00D77C98" w:rsidP="00D77C98">
      <w:pPr>
        <w:widowControl w:val="0"/>
        <w:autoSpaceDE w:val="0"/>
        <w:autoSpaceDN w:val="0"/>
        <w:adjustRightInd w:val="0"/>
        <w:jc w:val="both"/>
        <w:rPr>
          <w:rFonts w:ascii="Arial" w:hAnsi="Arial" w:cs="Arial"/>
          <w:sz w:val="24"/>
          <w:szCs w:val="24"/>
        </w:rPr>
      </w:pPr>
    </w:p>
    <w:p w:rsidR="00D77C98" w:rsidRPr="00D77C98" w:rsidRDefault="00D77C98" w:rsidP="00D77C98">
      <w:pPr>
        <w:widowControl w:val="0"/>
        <w:autoSpaceDE w:val="0"/>
        <w:autoSpaceDN w:val="0"/>
        <w:adjustRightInd w:val="0"/>
        <w:jc w:val="both"/>
        <w:rPr>
          <w:rFonts w:ascii="Arial" w:hAnsi="Arial" w:cs="Arial"/>
          <w:sz w:val="24"/>
          <w:szCs w:val="24"/>
        </w:rPr>
      </w:pPr>
    </w:p>
    <w:p w:rsidR="00D77C98" w:rsidRPr="00D77C98" w:rsidRDefault="00D77C98" w:rsidP="00D77C98">
      <w:pPr>
        <w:pStyle w:val="a7"/>
        <w:rPr>
          <w:rFonts w:ascii="Arial" w:hAnsi="Arial" w:cs="Arial"/>
          <w:sz w:val="22"/>
          <w:szCs w:val="22"/>
        </w:rPr>
      </w:pPr>
      <w:r w:rsidRPr="00D77C98">
        <w:rPr>
          <w:rFonts w:ascii="Arial" w:hAnsi="Arial" w:cs="Arial"/>
          <w:sz w:val="22"/>
          <w:szCs w:val="22"/>
        </w:rPr>
        <w:t xml:space="preserve">Опубликовано в Ведомостях муниципальных органов </w:t>
      </w:r>
      <w:proofErr w:type="spellStart"/>
      <w:r w:rsidRPr="00D77C98">
        <w:rPr>
          <w:rFonts w:ascii="Arial" w:hAnsi="Arial" w:cs="Arial"/>
          <w:sz w:val="22"/>
          <w:szCs w:val="22"/>
        </w:rPr>
        <w:t>Ентаульский</w:t>
      </w:r>
      <w:proofErr w:type="spellEnd"/>
      <w:r w:rsidRPr="00D77C98">
        <w:rPr>
          <w:rFonts w:ascii="Arial" w:hAnsi="Arial" w:cs="Arial"/>
          <w:sz w:val="22"/>
          <w:szCs w:val="22"/>
        </w:rPr>
        <w:t xml:space="preserve"> сельсовет Большемуртинского района Красноярско</w:t>
      </w:r>
      <w:r>
        <w:rPr>
          <w:rFonts w:ascii="Arial" w:hAnsi="Arial" w:cs="Arial"/>
          <w:sz w:val="22"/>
          <w:szCs w:val="22"/>
        </w:rPr>
        <w:t>го края от 10</w:t>
      </w:r>
      <w:r w:rsidRPr="00D77C98">
        <w:rPr>
          <w:rFonts w:ascii="Arial" w:hAnsi="Arial" w:cs="Arial"/>
          <w:sz w:val="22"/>
          <w:szCs w:val="22"/>
        </w:rPr>
        <w:t xml:space="preserve">.06.2020 № </w:t>
      </w:r>
      <w:r>
        <w:rPr>
          <w:rFonts w:ascii="Arial" w:hAnsi="Arial" w:cs="Arial"/>
          <w:sz w:val="22"/>
          <w:szCs w:val="22"/>
        </w:rPr>
        <w:t>166</w:t>
      </w:r>
    </w:p>
    <w:p w:rsidR="00D77C98" w:rsidRPr="00D77C98" w:rsidRDefault="00D77C98" w:rsidP="00D77C98">
      <w:pPr>
        <w:widowControl w:val="0"/>
        <w:autoSpaceDE w:val="0"/>
        <w:autoSpaceDN w:val="0"/>
        <w:adjustRightInd w:val="0"/>
        <w:jc w:val="both"/>
        <w:rPr>
          <w:rFonts w:ascii="Arial" w:hAnsi="Arial" w:cs="Arial"/>
          <w:sz w:val="24"/>
          <w:szCs w:val="24"/>
        </w:rPr>
      </w:pPr>
    </w:p>
    <w:p w:rsidR="00D77C98" w:rsidRPr="00D77C98" w:rsidRDefault="00D77C98" w:rsidP="00D77C98">
      <w:pPr>
        <w:widowControl w:val="0"/>
        <w:autoSpaceDE w:val="0"/>
        <w:autoSpaceDN w:val="0"/>
        <w:adjustRightInd w:val="0"/>
        <w:jc w:val="both"/>
        <w:rPr>
          <w:rFonts w:ascii="Arial" w:hAnsi="Arial" w:cs="Arial"/>
          <w:sz w:val="24"/>
          <w:szCs w:val="24"/>
        </w:rPr>
      </w:pPr>
    </w:p>
    <w:p w:rsidR="00D77C98" w:rsidRPr="00D77C98" w:rsidRDefault="00D77C98" w:rsidP="00D77C98">
      <w:pPr>
        <w:widowControl w:val="0"/>
        <w:autoSpaceDE w:val="0"/>
        <w:autoSpaceDN w:val="0"/>
        <w:adjustRightInd w:val="0"/>
        <w:jc w:val="both"/>
        <w:rPr>
          <w:rFonts w:ascii="Arial" w:hAnsi="Arial" w:cs="Arial"/>
          <w:sz w:val="24"/>
          <w:szCs w:val="24"/>
        </w:rPr>
      </w:pPr>
    </w:p>
    <w:p w:rsidR="00D77C98" w:rsidRPr="00D77C98" w:rsidRDefault="00D77C98" w:rsidP="00D77C98">
      <w:pPr>
        <w:widowControl w:val="0"/>
        <w:autoSpaceDE w:val="0"/>
        <w:autoSpaceDN w:val="0"/>
        <w:adjustRightInd w:val="0"/>
        <w:jc w:val="both"/>
        <w:rPr>
          <w:rFonts w:ascii="Arial" w:hAnsi="Arial" w:cs="Arial"/>
          <w:sz w:val="24"/>
          <w:szCs w:val="24"/>
        </w:rPr>
      </w:pPr>
    </w:p>
    <w:p w:rsidR="00D77C98" w:rsidRPr="00D77C98" w:rsidRDefault="00D77C98" w:rsidP="00D77C98">
      <w:pPr>
        <w:widowControl w:val="0"/>
        <w:autoSpaceDE w:val="0"/>
        <w:autoSpaceDN w:val="0"/>
        <w:adjustRightInd w:val="0"/>
        <w:jc w:val="both"/>
        <w:rPr>
          <w:rFonts w:ascii="Arial" w:hAnsi="Arial" w:cs="Arial"/>
          <w:sz w:val="24"/>
          <w:szCs w:val="24"/>
        </w:rPr>
      </w:pPr>
    </w:p>
    <w:p w:rsidR="00D77C98" w:rsidRPr="00D77C98" w:rsidRDefault="00D77C98" w:rsidP="00D77C98">
      <w:pPr>
        <w:ind w:left="5387"/>
        <w:rPr>
          <w:rFonts w:ascii="Arial" w:hAnsi="Arial" w:cs="Arial"/>
          <w:sz w:val="24"/>
          <w:szCs w:val="24"/>
        </w:rPr>
      </w:pPr>
      <w:r w:rsidRPr="00D77C98">
        <w:rPr>
          <w:rFonts w:ascii="Arial" w:hAnsi="Arial" w:cs="Arial"/>
          <w:sz w:val="24"/>
          <w:szCs w:val="24"/>
        </w:rPr>
        <w:lastRenderedPageBreak/>
        <w:t>Приложение  1</w:t>
      </w:r>
    </w:p>
    <w:p w:rsidR="00D77C98" w:rsidRPr="00D77C98" w:rsidRDefault="00D77C98" w:rsidP="00D77C98">
      <w:pPr>
        <w:ind w:left="5387"/>
        <w:rPr>
          <w:rFonts w:ascii="Arial" w:hAnsi="Arial" w:cs="Arial"/>
          <w:sz w:val="24"/>
          <w:szCs w:val="24"/>
        </w:rPr>
      </w:pPr>
      <w:r>
        <w:rPr>
          <w:rFonts w:ascii="Arial" w:hAnsi="Arial" w:cs="Arial"/>
          <w:sz w:val="24"/>
          <w:szCs w:val="24"/>
        </w:rPr>
        <w:t>к решению Ентаульского</w:t>
      </w:r>
      <w:r w:rsidRPr="00D77C98">
        <w:rPr>
          <w:rFonts w:ascii="Arial" w:hAnsi="Arial" w:cs="Arial"/>
          <w:sz w:val="24"/>
          <w:szCs w:val="24"/>
        </w:rPr>
        <w:t xml:space="preserve"> сельского Совета депутатов                       </w:t>
      </w:r>
      <w:r>
        <w:rPr>
          <w:rFonts w:ascii="Arial" w:hAnsi="Arial" w:cs="Arial"/>
          <w:sz w:val="24"/>
          <w:szCs w:val="24"/>
        </w:rPr>
        <w:t xml:space="preserve">                           от 08.06.2020  № 19-67</w:t>
      </w:r>
    </w:p>
    <w:p w:rsidR="00D77C98" w:rsidRPr="00D77C98" w:rsidRDefault="00D77C98" w:rsidP="00D77C98">
      <w:pPr>
        <w:widowControl w:val="0"/>
        <w:autoSpaceDE w:val="0"/>
        <w:autoSpaceDN w:val="0"/>
        <w:adjustRightInd w:val="0"/>
        <w:jc w:val="both"/>
        <w:rPr>
          <w:rFonts w:ascii="Arial" w:hAnsi="Arial" w:cs="Arial"/>
          <w:sz w:val="24"/>
          <w:szCs w:val="24"/>
        </w:rPr>
      </w:pPr>
    </w:p>
    <w:p w:rsidR="00D77C98" w:rsidRPr="00D77C98" w:rsidRDefault="00D77C98" w:rsidP="00D77C98">
      <w:pPr>
        <w:widowControl w:val="0"/>
        <w:autoSpaceDE w:val="0"/>
        <w:autoSpaceDN w:val="0"/>
        <w:adjustRightInd w:val="0"/>
        <w:jc w:val="both"/>
        <w:rPr>
          <w:rFonts w:ascii="Arial" w:hAnsi="Arial" w:cs="Arial"/>
          <w:sz w:val="24"/>
          <w:szCs w:val="24"/>
        </w:rPr>
      </w:pPr>
    </w:p>
    <w:p w:rsidR="00D77C98" w:rsidRPr="00D77C98" w:rsidRDefault="00D77C98" w:rsidP="00D77C98">
      <w:pPr>
        <w:widowControl w:val="0"/>
        <w:adjustRightInd w:val="0"/>
        <w:jc w:val="center"/>
        <w:rPr>
          <w:rFonts w:ascii="Arial" w:hAnsi="Arial" w:cs="Arial"/>
          <w:b/>
          <w:bCs/>
          <w:sz w:val="24"/>
          <w:szCs w:val="24"/>
        </w:rPr>
      </w:pPr>
      <w:bookmarkStart w:id="0" w:name="Par27"/>
      <w:bookmarkStart w:id="1" w:name="Par33"/>
      <w:bookmarkEnd w:id="0"/>
      <w:bookmarkEnd w:id="1"/>
      <w:r w:rsidRPr="00D77C98">
        <w:rPr>
          <w:rFonts w:ascii="Arial" w:hAnsi="Arial" w:cs="Arial"/>
          <w:b/>
          <w:bCs/>
          <w:sz w:val="24"/>
          <w:szCs w:val="24"/>
        </w:rPr>
        <w:t>ПОЛОЖЕНИЕ</w:t>
      </w:r>
    </w:p>
    <w:p w:rsidR="00D77C98" w:rsidRPr="00D77C98" w:rsidRDefault="00D77C98" w:rsidP="00D77C98">
      <w:pPr>
        <w:widowControl w:val="0"/>
        <w:adjustRightInd w:val="0"/>
        <w:jc w:val="center"/>
        <w:rPr>
          <w:rFonts w:ascii="Arial" w:hAnsi="Arial" w:cs="Arial"/>
          <w:b/>
          <w:bCs/>
          <w:sz w:val="24"/>
          <w:szCs w:val="24"/>
        </w:rPr>
      </w:pPr>
      <w:r w:rsidRPr="00D77C98">
        <w:rPr>
          <w:rFonts w:ascii="Arial" w:hAnsi="Arial" w:cs="Arial"/>
          <w:b/>
          <w:bCs/>
          <w:sz w:val="24"/>
          <w:szCs w:val="24"/>
        </w:rPr>
        <w:t xml:space="preserve">ОБ ОРГАНИЗАЦИИ ПРОДАЖИ </w:t>
      </w:r>
      <w:proofErr w:type="gramStart"/>
      <w:r w:rsidRPr="00D77C98">
        <w:rPr>
          <w:rFonts w:ascii="Arial" w:hAnsi="Arial" w:cs="Arial"/>
          <w:b/>
          <w:bCs/>
          <w:sz w:val="24"/>
          <w:szCs w:val="24"/>
        </w:rPr>
        <w:t>МУНИЦИПАЛЬНОГО</w:t>
      </w:r>
      <w:proofErr w:type="gramEnd"/>
    </w:p>
    <w:p w:rsidR="00D77C98" w:rsidRPr="00D77C98" w:rsidRDefault="00D77C98" w:rsidP="00D77C98">
      <w:pPr>
        <w:widowControl w:val="0"/>
        <w:adjustRightInd w:val="0"/>
        <w:jc w:val="center"/>
        <w:rPr>
          <w:rFonts w:ascii="Arial" w:hAnsi="Arial" w:cs="Arial"/>
          <w:b/>
          <w:bCs/>
          <w:sz w:val="24"/>
          <w:szCs w:val="24"/>
        </w:rPr>
      </w:pPr>
      <w:r w:rsidRPr="00D77C98">
        <w:rPr>
          <w:rFonts w:ascii="Arial" w:hAnsi="Arial" w:cs="Arial"/>
          <w:b/>
          <w:bCs/>
          <w:sz w:val="24"/>
          <w:szCs w:val="24"/>
        </w:rPr>
        <w:t>ИМУЩЕСТВА ПОСРЕДСТВОМ ПУБЛИЧНОГО ПРЕДЛОЖЕНИЯ</w:t>
      </w:r>
    </w:p>
    <w:p w:rsidR="00D77C98" w:rsidRPr="00D77C98" w:rsidRDefault="00D77C98" w:rsidP="00D77C98">
      <w:pPr>
        <w:widowControl w:val="0"/>
        <w:adjustRightInd w:val="0"/>
        <w:jc w:val="center"/>
        <w:rPr>
          <w:rFonts w:ascii="Arial" w:hAnsi="Arial" w:cs="Arial"/>
          <w:sz w:val="24"/>
          <w:szCs w:val="24"/>
        </w:rPr>
      </w:pPr>
    </w:p>
    <w:p w:rsidR="00D77C98" w:rsidRPr="00D77C98" w:rsidRDefault="00D77C98" w:rsidP="00D77C98">
      <w:pPr>
        <w:widowControl w:val="0"/>
        <w:adjustRightInd w:val="0"/>
        <w:jc w:val="center"/>
        <w:outlineLvl w:val="1"/>
        <w:rPr>
          <w:rFonts w:ascii="Arial" w:hAnsi="Arial" w:cs="Arial"/>
          <w:sz w:val="24"/>
          <w:szCs w:val="24"/>
        </w:rPr>
      </w:pPr>
      <w:bookmarkStart w:id="2" w:name="Par43"/>
      <w:bookmarkEnd w:id="2"/>
      <w:r w:rsidRPr="00D77C98">
        <w:rPr>
          <w:rFonts w:ascii="Arial" w:hAnsi="Arial" w:cs="Arial"/>
          <w:sz w:val="24"/>
          <w:szCs w:val="24"/>
        </w:rPr>
        <w:t>I. Общие положения</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1. Настоящее Положение определяет порядок организации продажи муниципального имущества (далее - имущество) посредством публичного предложения.</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 xml:space="preserve">Организация продажи посредством публичного предложения земельных участков, объектов культурного наследия, объектов социально-культурного и коммунально-бытового назначения, иных объектов муниципальной собственности и передачи указанных объектов в собственность покупателям осуществляется с учетом особенностей, установленных </w:t>
      </w:r>
      <w:hyperlink r:id="rId4" w:history="1">
        <w:r w:rsidRPr="00D77C98">
          <w:rPr>
            <w:rStyle w:val="a9"/>
            <w:rFonts w:ascii="Arial" w:hAnsi="Arial" w:cs="Arial"/>
            <w:color w:val="auto"/>
            <w:sz w:val="24"/>
            <w:szCs w:val="24"/>
            <w:u w:val="none"/>
          </w:rPr>
          <w:t>законодательством</w:t>
        </w:r>
      </w:hyperlink>
      <w:r w:rsidRPr="00D77C98">
        <w:rPr>
          <w:rFonts w:ascii="Arial" w:hAnsi="Arial" w:cs="Arial"/>
          <w:sz w:val="24"/>
          <w:szCs w:val="24"/>
        </w:rPr>
        <w:t xml:space="preserve"> Российской Федерации о приватизации для указанных видов имущества.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2. При продаже имущества, находящегося в муниципальной собственности, продавец определяется в порядке, установленном законами и иными нормативными правовыми актами субъектов Российской Федерации и правовыми актами муниц</w:t>
      </w:r>
      <w:r>
        <w:rPr>
          <w:rFonts w:ascii="Arial" w:hAnsi="Arial" w:cs="Arial"/>
          <w:sz w:val="24"/>
          <w:szCs w:val="24"/>
        </w:rPr>
        <w:t xml:space="preserve">ипального образования </w:t>
      </w:r>
      <w:proofErr w:type="spellStart"/>
      <w:r>
        <w:rPr>
          <w:rFonts w:ascii="Arial" w:hAnsi="Arial" w:cs="Arial"/>
          <w:sz w:val="24"/>
          <w:szCs w:val="24"/>
        </w:rPr>
        <w:t>Ентаульский</w:t>
      </w:r>
      <w:proofErr w:type="spellEnd"/>
      <w:r w:rsidRPr="00D77C98">
        <w:rPr>
          <w:rFonts w:ascii="Arial" w:hAnsi="Arial" w:cs="Arial"/>
          <w:sz w:val="24"/>
          <w:szCs w:val="24"/>
        </w:rPr>
        <w:t xml:space="preserve"> сельсовет Большемуртинского района.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3. Продавец в процессе подготовки и проведения продажи имущества             осуществляет следующие функции:</w:t>
      </w:r>
    </w:p>
    <w:p w:rsidR="00D77C98" w:rsidRPr="00D77C98" w:rsidRDefault="00D77C98" w:rsidP="00D77C98">
      <w:pPr>
        <w:widowControl w:val="0"/>
        <w:adjustRightInd w:val="0"/>
        <w:ind w:firstLine="540"/>
        <w:jc w:val="both"/>
        <w:rPr>
          <w:rFonts w:ascii="Arial" w:hAnsi="Arial" w:cs="Arial"/>
          <w:sz w:val="24"/>
          <w:szCs w:val="24"/>
        </w:rPr>
      </w:pPr>
      <w:proofErr w:type="gramStart"/>
      <w:r w:rsidRPr="00D77C98">
        <w:rPr>
          <w:rFonts w:ascii="Arial" w:hAnsi="Arial" w:cs="Arial"/>
          <w:sz w:val="24"/>
          <w:szCs w:val="24"/>
        </w:rPr>
        <w:t xml:space="preserve">а) устанавливает цену первоначального предложения в размере начальной цены, указанной в информационном сообщении о продаже имущества на аукционе, который был признан несостоявшимся, величину снижения цены первоначального предложения ("шаг понижения"), минимальную цену предложения, по которой может быть продано имущество (цена отсечения), величину повышения цены в случае, предусмотренном Федеральным </w:t>
      </w:r>
      <w:hyperlink r:id="rId5" w:history="1">
        <w:r w:rsidRPr="00D77C98">
          <w:rPr>
            <w:rStyle w:val="a9"/>
            <w:rFonts w:ascii="Arial" w:hAnsi="Arial" w:cs="Arial"/>
            <w:color w:val="auto"/>
            <w:sz w:val="24"/>
            <w:szCs w:val="24"/>
            <w:u w:val="none"/>
          </w:rPr>
          <w:t>законом</w:t>
        </w:r>
      </w:hyperlink>
      <w:r w:rsidRPr="00D77C98">
        <w:rPr>
          <w:rFonts w:ascii="Arial" w:hAnsi="Arial" w:cs="Arial"/>
          <w:sz w:val="24"/>
          <w:szCs w:val="24"/>
        </w:rPr>
        <w:t xml:space="preserve"> "О приватизации             государственного и муниципального имущества" ("шаг аукциона");</w:t>
      </w:r>
      <w:proofErr w:type="gramEnd"/>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б) определяет размер, срок и порядок перечисления задатка физическими и юридическими лицами, намеревающимися принять участие в продаже имущества (далее - претенденты), а также иные условия договора о задатке;</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в) заключает с претендентами договоры о задатке;</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г) определяет место, даты начала и окончания приема заявок, место и даты определения участников продажи имущества и проведения продажи имущества (подведения итогов продажи);</w:t>
      </w:r>
    </w:p>
    <w:p w:rsidR="00D77C98" w:rsidRPr="00D77C98" w:rsidRDefault="00D77C98" w:rsidP="00D77C98">
      <w:pPr>
        <w:widowControl w:val="0"/>
        <w:adjustRightInd w:val="0"/>
        <w:ind w:firstLine="540"/>
        <w:jc w:val="both"/>
        <w:rPr>
          <w:rFonts w:ascii="Arial" w:hAnsi="Arial" w:cs="Arial"/>
          <w:sz w:val="24"/>
          <w:szCs w:val="24"/>
        </w:rPr>
      </w:pPr>
      <w:proofErr w:type="spellStart"/>
      <w:r w:rsidRPr="00D77C98">
        <w:rPr>
          <w:rFonts w:ascii="Arial" w:hAnsi="Arial" w:cs="Arial"/>
          <w:sz w:val="24"/>
          <w:szCs w:val="24"/>
        </w:rPr>
        <w:t>д</w:t>
      </w:r>
      <w:proofErr w:type="spellEnd"/>
      <w:r w:rsidRPr="00D77C98">
        <w:rPr>
          <w:rFonts w:ascii="Arial" w:hAnsi="Arial" w:cs="Arial"/>
          <w:sz w:val="24"/>
          <w:szCs w:val="24"/>
        </w:rPr>
        <w:t xml:space="preserve">) организует подготовку и публикацию информационного сообщения о  проведении продажи имущества, а также размещение информации о проведении продажи имущества в сети Интернет в соответствии с требованиями, установленными Федеральным </w:t>
      </w:r>
      <w:hyperlink r:id="rId6" w:history="1">
        <w:r w:rsidRPr="00D77C98">
          <w:rPr>
            <w:rStyle w:val="a9"/>
            <w:rFonts w:ascii="Arial" w:hAnsi="Arial" w:cs="Arial"/>
            <w:color w:val="auto"/>
            <w:sz w:val="24"/>
            <w:szCs w:val="24"/>
            <w:u w:val="none"/>
          </w:rPr>
          <w:t>законом</w:t>
        </w:r>
      </w:hyperlink>
      <w:r w:rsidRPr="00D77C98">
        <w:rPr>
          <w:rFonts w:ascii="Arial" w:hAnsi="Arial" w:cs="Arial"/>
          <w:sz w:val="24"/>
          <w:szCs w:val="24"/>
        </w:rPr>
        <w:t xml:space="preserve"> "О приватизации государственного и муниципального имущества" и настоящим Положением;</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е) принимает от претендентов заявки на участие в продаже имущества (далее - заявки) и прилагаемые к ним документы по составленной ими описи;</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ж) ведет учет заявок по мере их поступления в журнале приема заявок;</w:t>
      </w:r>
    </w:p>
    <w:p w:rsidR="00D77C98" w:rsidRPr="00D77C98" w:rsidRDefault="00D77C98" w:rsidP="00D77C98">
      <w:pPr>
        <w:widowControl w:val="0"/>
        <w:adjustRightInd w:val="0"/>
        <w:ind w:firstLine="540"/>
        <w:jc w:val="both"/>
        <w:rPr>
          <w:rFonts w:ascii="Arial" w:hAnsi="Arial" w:cs="Arial"/>
          <w:sz w:val="24"/>
          <w:szCs w:val="24"/>
        </w:rPr>
      </w:pPr>
      <w:proofErr w:type="spellStart"/>
      <w:r w:rsidRPr="00D77C98">
        <w:rPr>
          <w:rFonts w:ascii="Arial" w:hAnsi="Arial" w:cs="Arial"/>
          <w:sz w:val="24"/>
          <w:szCs w:val="24"/>
        </w:rPr>
        <w:t>з</w:t>
      </w:r>
      <w:proofErr w:type="spellEnd"/>
      <w:r w:rsidRPr="00D77C98">
        <w:rPr>
          <w:rFonts w:ascii="Arial" w:hAnsi="Arial" w:cs="Arial"/>
          <w:sz w:val="24"/>
          <w:szCs w:val="24"/>
        </w:rPr>
        <w:t xml:space="preserve">) проверяет правильность оформления представленных претендентами документов и определяет их соответствие требованиям </w:t>
      </w:r>
      <w:hyperlink r:id="rId7" w:history="1">
        <w:r w:rsidRPr="00D77C98">
          <w:rPr>
            <w:rStyle w:val="a9"/>
            <w:rFonts w:ascii="Arial" w:hAnsi="Arial" w:cs="Arial"/>
            <w:color w:val="auto"/>
            <w:sz w:val="24"/>
            <w:szCs w:val="24"/>
            <w:u w:val="none"/>
          </w:rPr>
          <w:t>законодательства</w:t>
        </w:r>
      </w:hyperlink>
      <w:r w:rsidRPr="00D77C98">
        <w:rPr>
          <w:rFonts w:ascii="Arial" w:hAnsi="Arial" w:cs="Arial"/>
          <w:sz w:val="24"/>
          <w:szCs w:val="24"/>
        </w:rPr>
        <w:t xml:space="preserve"> </w:t>
      </w:r>
      <w:r w:rsidRPr="00D77C98">
        <w:rPr>
          <w:rFonts w:ascii="Arial" w:hAnsi="Arial" w:cs="Arial"/>
          <w:sz w:val="24"/>
          <w:szCs w:val="24"/>
        </w:rPr>
        <w:lastRenderedPageBreak/>
        <w:t>Российской Федерации и перечню, опубликованному в информационном сообщении о проведении продажи имущества, а также устанавливает факт поступления в установленный срок задатка на счет, указанный в информационном сообщении;</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 xml:space="preserve">и) принимает решение о признании претендентов участниками продажи имущества или об отказе в допуске к участию в продаже имущества по основаниям, установленным Федеральным </w:t>
      </w:r>
      <w:hyperlink r:id="rId8" w:history="1">
        <w:r w:rsidRPr="00D77C98">
          <w:rPr>
            <w:rStyle w:val="a9"/>
            <w:rFonts w:ascii="Arial" w:hAnsi="Arial" w:cs="Arial"/>
            <w:color w:val="auto"/>
            <w:sz w:val="24"/>
            <w:szCs w:val="24"/>
            <w:u w:val="none"/>
          </w:rPr>
          <w:t>законом</w:t>
        </w:r>
      </w:hyperlink>
      <w:r w:rsidRPr="00D77C98">
        <w:rPr>
          <w:rFonts w:ascii="Arial" w:hAnsi="Arial" w:cs="Arial"/>
          <w:sz w:val="24"/>
          <w:szCs w:val="24"/>
        </w:rPr>
        <w:t xml:space="preserve"> "О приватизации государственного и муниципального имущества", и уведомляет претендентов о принятом решении;</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к) назначает из числа своих работников уполномоченного представителя, а также нанимает ведущего продажи имущества или назначает его из числа своих работников;</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л) определяет победителя продажи имущества и оформляет протокол об итогах продажи;</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м) уведомляет победителя продажи имущества о его победе;</w:t>
      </w:r>
    </w:p>
    <w:p w:rsidR="00D77C98" w:rsidRPr="00D77C98" w:rsidRDefault="00D77C98" w:rsidP="00D77C98">
      <w:pPr>
        <w:widowControl w:val="0"/>
        <w:adjustRightInd w:val="0"/>
        <w:ind w:firstLine="540"/>
        <w:jc w:val="both"/>
        <w:rPr>
          <w:rFonts w:ascii="Arial" w:hAnsi="Arial" w:cs="Arial"/>
          <w:sz w:val="24"/>
          <w:szCs w:val="24"/>
        </w:rPr>
      </w:pPr>
      <w:proofErr w:type="spellStart"/>
      <w:r w:rsidRPr="00D77C98">
        <w:rPr>
          <w:rFonts w:ascii="Arial" w:hAnsi="Arial" w:cs="Arial"/>
          <w:sz w:val="24"/>
          <w:szCs w:val="24"/>
        </w:rPr>
        <w:t>н</w:t>
      </w:r>
      <w:proofErr w:type="spellEnd"/>
      <w:r w:rsidRPr="00D77C98">
        <w:rPr>
          <w:rFonts w:ascii="Arial" w:hAnsi="Arial" w:cs="Arial"/>
          <w:sz w:val="24"/>
          <w:szCs w:val="24"/>
        </w:rPr>
        <w:t>) заключает с победителем продажи имущества договор купли-продажи имущества;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о) производит расчеты с претендентами, участниками и победителем продажи имущества;</w:t>
      </w:r>
    </w:p>
    <w:p w:rsidR="00D77C98" w:rsidRPr="00D77C98" w:rsidRDefault="00D77C98" w:rsidP="00D77C98">
      <w:pPr>
        <w:widowControl w:val="0"/>
        <w:adjustRightInd w:val="0"/>
        <w:ind w:firstLine="540"/>
        <w:jc w:val="both"/>
        <w:rPr>
          <w:rFonts w:ascii="Arial" w:hAnsi="Arial" w:cs="Arial"/>
          <w:sz w:val="24"/>
          <w:szCs w:val="24"/>
        </w:rPr>
      </w:pPr>
      <w:proofErr w:type="spellStart"/>
      <w:r w:rsidRPr="00D77C98">
        <w:rPr>
          <w:rFonts w:ascii="Arial" w:hAnsi="Arial" w:cs="Arial"/>
          <w:sz w:val="24"/>
          <w:szCs w:val="24"/>
        </w:rPr>
        <w:t>п</w:t>
      </w:r>
      <w:proofErr w:type="spellEnd"/>
      <w:r w:rsidRPr="00D77C98">
        <w:rPr>
          <w:rFonts w:ascii="Arial" w:hAnsi="Arial" w:cs="Arial"/>
          <w:sz w:val="24"/>
          <w:szCs w:val="24"/>
        </w:rPr>
        <w:t xml:space="preserve">) организует подготовку и публикацию информационного сообщения об итогах продажи имущества, а также его размещение в сети Интернет в соответствии с требованиями, установленными Федеральным </w:t>
      </w:r>
      <w:hyperlink r:id="rId9" w:history="1">
        <w:r w:rsidRPr="00D77C98">
          <w:rPr>
            <w:rStyle w:val="a9"/>
            <w:rFonts w:ascii="Arial" w:hAnsi="Arial" w:cs="Arial"/>
            <w:color w:val="auto"/>
            <w:sz w:val="24"/>
            <w:szCs w:val="24"/>
            <w:u w:val="none"/>
          </w:rPr>
          <w:t>законом</w:t>
        </w:r>
      </w:hyperlink>
      <w:r w:rsidRPr="00D77C98">
        <w:rPr>
          <w:rFonts w:ascii="Arial" w:hAnsi="Arial" w:cs="Arial"/>
          <w:sz w:val="24"/>
          <w:szCs w:val="24"/>
        </w:rPr>
        <w:t xml:space="preserve"> "О приватизации государственного и муниципального имущества" и настоящим Положением;</w:t>
      </w:r>
    </w:p>
    <w:p w:rsidR="00D77C98" w:rsidRPr="00D77C98" w:rsidRDefault="00D77C98" w:rsidP="00D77C98">
      <w:pPr>
        <w:widowControl w:val="0"/>
        <w:adjustRightInd w:val="0"/>
        <w:ind w:firstLine="540"/>
        <w:jc w:val="both"/>
        <w:rPr>
          <w:rFonts w:ascii="Arial" w:hAnsi="Arial" w:cs="Arial"/>
          <w:sz w:val="24"/>
          <w:szCs w:val="24"/>
        </w:rPr>
      </w:pPr>
      <w:proofErr w:type="spellStart"/>
      <w:r w:rsidRPr="00D77C98">
        <w:rPr>
          <w:rFonts w:ascii="Arial" w:hAnsi="Arial" w:cs="Arial"/>
          <w:sz w:val="24"/>
          <w:szCs w:val="24"/>
        </w:rPr>
        <w:t>р</w:t>
      </w:r>
      <w:proofErr w:type="spellEnd"/>
      <w:r w:rsidRPr="00D77C98">
        <w:rPr>
          <w:rFonts w:ascii="Arial" w:hAnsi="Arial" w:cs="Arial"/>
          <w:sz w:val="24"/>
          <w:szCs w:val="24"/>
        </w:rPr>
        <w:t>) обеспечивает передачу имущества покупателю (победителю) продажи имущества и совершает действия, связанные с переходом права собственности на него;</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 xml:space="preserve">с) осуществляет иные функции, предусмотренные Федеральным </w:t>
      </w:r>
      <w:hyperlink r:id="rId10" w:history="1">
        <w:r w:rsidRPr="00D77C98">
          <w:rPr>
            <w:rStyle w:val="a9"/>
            <w:rFonts w:ascii="Arial" w:hAnsi="Arial" w:cs="Arial"/>
            <w:color w:val="auto"/>
            <w:sz w:val="24"/>
            <w:szCs w:val="24"/>
            <w:u w:val="none"/>
          </w:rPr>
          <w:t>законом</w:t>
        </w:r>
      </w:hyperlink>
      <w:r w:rsidRPr="00D77C98">
        <w:rPr>
          <w:rFonts w:ascii="Arial" w:hAnsi="Arial" w:cs="Arial"/>
          <w:sz w:val="24"/>
          <w:szCs w:val="24"/>
        </w:rPr>
        <w:t xml:space="preserve"> "О приватизации государственного и муниципального имущества" и настоящим Положением.</w:t>
      </w:r>
    </w:p>
    <w:p w:rsidR="00D77C98" w:rsidRPr="00D77C98" w:rsidRDefault="00D77C98" w:rsidP="00D77C98">
      <w:pPr>
        <w:widowControl w:val="0"/>
        <w:adjustRightInd w:val="0"/>
        <w:ind w:firstLine="540"/>
        <w:jc w:val="both"/>
        <w:rPr>
          <w:rFonts w:ascii="Arial" w:hAnsi="Arial" w:cs="Arial"/>
          <w:sz w:val="24"/>
          <w:szCs w:val="24"/>
        </w:rPr>
      </w:pPr>
    </w:p>
    <w:p w:rsidR="00D77C98" w:rsidRPr="00D77C98" w:rsidRDefault="00D77C98" w:rsidP="00D77C98">
      <w:pPr>
        <w:widowControl w:val="0"/>
        <w:adjustRightInd w:val="0"/>
        <w:jc w:val="center"/>
        <w:outlineLvl w:val="1"/>
        <w:rPr>
          <w:rFonts w:ascii="Arial" w:hAnsi="Arial" w:cs="Arial"/>
          <w:sz w:val="24"/>
          <w:szCs w:val="24"/>
        </w:rPr>
      </w:pPr>
      <w:bookmarkStart w:id="3" w:name="Par70"/>
      <w:bookmarkEnd w:id="3"/>
      <w:r w:rsidRPr="00D77C98">
        <w:rPr>
          <w:rFonts w:ascii="Arial" w:hAnsi="Arial" w:cs="Arial"/>
          <w:sz w:val="24"/>
          <w:szCs w:val="24"/>
        </w:rPr>
        <w:t>II. Условия участия в продаже имущества</w:t>
      </w:r>
    </w:p>
    <w:p w:rsidR="00D77C98" w:rsidRPr="00D77C98" w:rsidRDefault="00D77C98" w:rsidP="00D77C98">
      <w:pPr>
        <w:widowControl w:val="0"/>
        <w:adjustRightInd w:val="0"/>
        <w:ind w:firstLine="540"/>
        <w:jc w:val="both"/>
        <w:rPr>
          <w:rFonts w:ascii="Arial" w:hAnsi="Arial" w:cs="Arial"/>
          <w:sz w:val="24"/>
          <w:szCs w:val="24"/>
        </w:rPr>
      </w:pP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 xml:space="preserve">4. </w:t>
      </w:r>
      <w:proofErr w:type="gramStart"/>
      <w:r w:rsidRPr="00D77C98">
        <w:rPr>
          <w:rFonts w:ascii="Arial" w:hAnsi="Arial" w:cs="Arial"/>
          <w:sz w:val="24"/>
          <w:szCs w:val="24"/>
        </w:rPr>
        <w:t>Для участия в продаже имущества претенденты (лично или через своего представителя) представляют продавцу в установленный в информационном        сообщении о проведении продажи имущества срок заявку и иные документы в соответствии с формой заявки и перечнем документов, которые опубликованы в указанном информационном сообщении.</w:t>
      </w:r>
      <w:proofErr w:type="gramEnd"/>
      <w:r w:rsidRPr="00D77C98">
        <w:rPr>
          <w:rFonts w:ascii="Arial" w:hAnsi="Arial" w:cs="Arial"/>
          <w:sz w:val="24"/>
          <w:szCs w:val="24"/>
        </w:rPr>
        <w:t xml:space="preserve"> Заявка и опись представленных    документов представляются в 2 экземплярах, один из которых остается у   продавца, другой - у заявителя.</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5. Для участия в продаже имущества претендент вносит задаток в размере 10 процентов первоначальной цены продажи имущества в соответствии с договором о задатке на счет, указанный в информационном сообщении о проведении продажи имущества.</w:t>
      </w:r>
    </w:p>
    <w:p w:rsidR="00D77C98" w:rsidRPr="00D77C98" w:rsidRDefault="00D77C98" w:rsidP="00D77C98">
      <w:pPr>
        <w:widowControl w:val="0"/>
        <w:adjustRightInd w:val="0"/>
        <w:ind w:firstLine="540"/>
        <w:jc w:val="both"/>
        <w:rPr>
          <w:rFonts w:ascii="Arial" w:hAnsi="Arial" w:cs="Arial"/>
          <w:sz w:val="24"/>
          <w:szCs w:val="24"/>
        </w:rPr>
      </w:pPr>
      <w:proofErr w:type="gramStart"/>
      <w:r w:rsidRPr="00D77C98">
        <w:rPr>
          <w:rFonts w:ascii="Arial" w:hAnsi="Arial" w:cs="Arial"/>
          <w:sz w:val="24"/>
          <w:szCs w:val="24"/>
        </w:rPr>
        <w:t xml:space="preserve">Информационное сообщение о проведении продажи имущества наряду со сведениями, предусмотренными Федеральным </w:t>
      </w:r>
      <w:hyperlink r:id="rId11" w:history="1">
        <w:r w:rsidRPr="00D77C98">
          <w:rPr>
            <w:rStyle w:val="a9"/>
            <w:rFonts w:ascii="Arial" w:hAnsi="Arial" w:cs="Arial"/>
            <w:color w:val="auto"/>
            <w:sz w:val="24"/>
            <w:szCs w:val="24"/>
            <w:u w:val="none"/>
          </w:rPr>
          <w:t>законом</w:t>
        </w:r>
      </w:hyperlink>
      <w:r w:rsidRPr="00D77C98">
        <w:rPr>
          <w:rFonts w:ascii="Arial" w:hAnsi="Arial" w:cs="Arial"/>
          <w:sz w:val="24"/>
          <w:szCs w:val="24"/>
        </w:rPr>
        <w:t xml:space="preserve"> "О приватизации государственного и муниципального имущества", должно содержать сведения о размере задатка, сроке и порядке его внесения, назначении платежа, реквизитах счета,    порядке возвращения задатка, а также указание на то, что данное сообщение     является публичной офертой для заключения договора о задатке в соответствии со </w:t>
      </w:r>
      <w:hyperlink r:id="rId12" w:history="1">
        <w:r w:rsidRPr="00D77C98">
          <w:rPr>
            <w:rStyle w:val="a9"/>
            <w:rFonts w:ascii="Arial" w:hAnsi="Arial" w:cs="Arial"/>
            <w:color w:val="auto"/>
            <w:sz w:val="24"/>
            <w:szCs w:val="24"/>
            <w:u w:val="none"/>
          </w:rPr>
          <w:t>статьей 437</w:t>
        </w:r>
      </w:hyperlink>
      <w:r w:rsidRPr="00D77C98">
        <w:rPr>
          <w:rFonts w:ascii="Arial" w:hAnsi="Arial" w:cs="Arial"/>
          <w:sz w:val="24"/>
          <w:szCs w:val="24"/>
        </w:rPr>
        <w:t xml:space="preserve"> Гражданского кодекса Российской</w:t>
      </w:r>
      <w:proofErr w:type="gramEnd"/>
      <w:r w:rsidRPr="00D77C98">
        <w:rPr>
          <w:rFonts w:ascii="Arial" w:hAnsi="Arial" w:cs="Arial"/>
          <w:sz w:val="24"/>
          <w:szCs w:val="24"/>
        </w:rPr>
        <w:t xml:space="preserve"> Федерации, а подача претендентом заявки и перечисление задатка являются акцептом такой </w:t>
      </w:r>
      <w:r w:rsidRPr="00D77C98">
        <w:rPr>
          <w:rFonts w:ascii="Arial" w:hAnsi="Arial" w:cs="Arial"/>
          <w:sz w:val="24"/>
          <w:szCs w:val="24"/>
        </w:rPr>
        <w:lastRenderedPageBreak/>
        <w:t>оферты, после чего договор о задатке считается заключенным в письменной форме.</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6. Документом, подтверждающим поступление задатка на счет продавца,           является выписка со счета продавца.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 xml:space="preserve">7. Прием заявок начинается с даты, объявленной в информационном сообщении о проведении продажи имущества, осуществляется в течение не менее  25 календарных дней и заканчивается не </w:t>
      </w:r>
      <w:proofErr w:type="gramStart"/>
      <w:r w:rsidRPr="00D77C98">
        <w:rPr>
          <w:rFonts w:ascii="Arial" w:hAnsi="Arial" w:cs="Arial"/>
          <w:sz w:val="24"/>
          <w:szCs w:val="24"/>
        </w:rPr>
        <w:t>позднее</w:t>
      </w:r>
      <w:proofErr w:type="gramEnd"/>
      <w:r w:rsidRPr="00D77C98">
        <w:rPr>
          <w:rFonts w:ascii="Arial" w:hAnsi="Arial" w:cs="Arial"/>
          <w:sz w:val="24"/>
          <w:szCs w:val="24"/>
        </w:rPr>
        <w:t xml:space="preserve"> чем за 3 рабочих дня до даты рассмотрения продавцом заявок и документов претендентов.</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8.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документов. На каждом экземпляре заявки продавцом делается отметк</w:t>
      </w:r>
      <w:proofErr w:type="gramStart"/>
      <w:r w:rsidRPr="00D77C98">
        <w:rPr>
          <w:rFonts w:ascii="Arial" w:hAnsi="Arial" w:cs="Arial"/>
          <w:sz w:val="24"/>
          <w:szCs w:val="24"/>
        </w:rPr>
        <w:t>а о ее</w:t>
      </w:r>
      <w:proofErr w:type="gramEnd"/>
      <w:r w:rsidRPr="00D77C98">
        <w:rPr>
          <w:rFonts w:ascii="Arial" w:hAnsi="Arial" w:cs="Arial"/>
          <w:sz w:val="24"/>
          <w:szCs w:val="24"/>
        </w:rPr>
        <w:t xml:space="preserve"> принятии с указанием номера заявки, даты и времени ее принятия продавцом.</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9. Заявки, поступившие по истечении срока приема, указанного в информационном сообщении о проведении продажи имущества, вместе с описями, на которых делается отметка об отказе в принятии документов, возвращаются претендентам или их уполномоченным представителям под расписку.</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10. Продавец принимает меры по обеспечению сохранности заявок и прилагаемых к ним документов, а также конфиденциальности сведений о наличии          заявок, лицах, подавших заявки, и содержании представленных ими документов до момента их рассмотрения.</w:t>
      </w:r>
    </w:p>
    <w:p w:rsidR="00D77C98" w:rsidRPr="00D77C98" w:rsidRDefault="00D77C98" w:rsidP="00D77C98">
      <w:pPr>
        <w:widowControl w:val="0"/>
        <w:adjustRightInd w:val="0"/>
        <w:ind w:firstLine="540"/>
        <w:jc w:val="both"/>
        <w:rPr>
          <w:rFonts w:ascii="Arial" w:hAnsi="Arial" w:cs="Arial"/>
          <w:sz w:val="24"/>
          <w:szCs w:val="24"/>
        </w:rPr>
      </w:pPr>
    </w:p>
    <w:p w:rsidR="00D77C98" w:rsidRPr="00D77C98" w:rsidRDefault="00D77C98" w:rsidP="00D77C98">
      <w:pPr>
        <w:widowControl w:val="0"/>
        <w:adjustRightInd w:val="0"/>
        <w:jc w:val="center"/>
        <w:outlineLvl w:val="1"/>
        <w:rPr>
          <w:rFonts w:ascii="Arial" w:hAnsi="Arial" w:cs="Arial"/>
          <w:sz w:val="24"/>
          <w:szCs w:val="24"/>
        </w:rPr>
      </w:pPr>
      <w:bookmarkStart w:id="4" w:name="Par84"/>
      <w:bookmarkEnd w:id="4"/>
      <w:r w:rsidRPr="00D77C98">
        <w:rPr>
          <w:rFonts w:ascii="Arial" w:hAnsi="Arial" w:cs="Arial"/>
          <w:sz w:val="24"/>
          <w:szCs w:val="24"/>
        </w:rPr>
        <w:t>III. Порядок проведения продажи имущества и оформления</w:t>
      </w:r>
    </w:p>
    <w:p w:rsidR="00D77C98" w:rsidRPr="00D77C98" w:rsidRDefault="00D77C98" w:rsidP="00D77C98">
      <w:pPr>
        <w:widowControl w:val="0"/>
        <w:adjustRightInd w:val="0"/>
        <w:jc w:val="center"/>
        <w:rPr>
          <w:rFonts w:ascii="Arial" w:hAnsi="Arial" w:cs="Arial"/>
          <w:sz w:val="24"/>
          <w:szCs w:val="24"/>
        </w:rPr>
      </w:pPr>
      <w:r w:rsidRPr="00D77C98">
        <w:rPr>
          <w:rFonts w:ascii="Arial" w:hAnsi="Arial" w:cs="Arial"/>
          <w:sz w:val="24"/>
          <w:szCs w:val="24"/>
        </w:rPr>
        <w:t>ее результатов</w:t>
      </w:r>
    </w:p>
    <w:p w:rsidR="00D77C98" w:rsidRPr="00D77C98" w:rsidRDefault="00D77C98" w:rsidP="00D77C98">
      <w:pPr>
        <w:widowControl w:val="0"/>
        <w:adjustRightInd w:val="0"/>
        <w:ind w:firstLine="540"/>
        <w:jc w:val="both"/>
        <w:rPr>
          <w:rFonts w:ascii="Arial" w:hAnsi="Arial" w:cs="Arial"/>
          <w:sz w:val="24"/>
          <w:szCs w:val="24"/>
        </w:rPr>
      </w:pP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11. Решения продавца о признании претендентов участниками продажи     имущества оформляются протоколом.</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В протоколе о признании претендентов участниками продажи имущества должны содержаться сведения о перечне принятых и отозванных заявок, претендентах, признанных участниками продажи имущества, претендентах, которым было отказано в допуске к участию в продаже (с указанием оснований отказа).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При наличии оснований для признания продажи имущества несостоявшейся продавец принимает соответствующее решение, которое оформляется протоколом.</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12. В день определения участников продажи имущества, указанный в информационном сообщении о проведении продажи имущества, продавец рассматривает заявки и документы претендентов, в отношении которых установлен факт поступления задатков на основании выписки с соответствующего счета продавца. По результатам рассмотрения документов продавец принимает решение о         признании претендентов участниками продажи имущества или об отказе в            допуске претендентов к участию в продаже имущества.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13. Претенденты, признанные участниками продажи имущества, и претенденты, не допущенные к участию в продаже имущества, уведомляются о принятом решении не позднее рабочего дня, следующего за днем оформления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D77C98" w:rsidRPr="00D77C98" w:rsidRDefault="00D77C98" w:rsidP="00D77C98">
      <w:pPr>
        <w:widowControl w:val="0"/>
        <w:adjustRightInd w:val="0"/>
        <w:ind w:firstLine="540"/>
        <w:jc w:val="both"/>
        <w:rPr>
          <w:rFonts w:ascii="Arial" w:hAnsi="Arial" w:cs="Arial"/>
          <w:sz w:val="24"/>
          <w:szCs w:val="24"/>
        </w:rPr>
      </w:pPr>
      <w:bookmarkStart w:id="5" w:name="Par94"/>
      <w:bookmarkEnd w:id="5"/>
      <w:r w:rsidRPr="00D77C98">
        <w:rPr>
          <w:rFonts w:ascii="Arial" w:hAnsi="Arial" w:cs="Arial"/>
          <w:sz w:val="24"/>
          <w:szCs w:val="24"/>
        </w:rPr>
        <w:t>14. Претендент приобретает статус участника продажи имущества с момента оформления продавцом протокола о признании претендентов участниками        продажи имущества.</w:t>
      </w:r>
    </w:p>
    <w:p w:rsidR="00D77C98" w:rsidRPr="00D77C98" w:rsidRDefault="00D77C98" w:rsidP="00D77C98">
      <w:pPr>
        <w:widowControl w:val="0"/>
        <w:adjustRightInd w:val="0"/>
        <w:ind w:firstLine="540"/>
        <w:jc w:val="both"/>
        <w:rPr>
          <w:rFonts w:ascii="Arial" w:hAnsi="Arial" w:cs="Arial"/>
          <w:sz w:val="24"/>
          <w:szCs w:val="24"/>
        </w:rPr>
      </w:pPr>
    </w:p>
    <w:p w:rsidR="00D77C98" w:rsidRPr="00D77C98" w:rsidRDefault="00D77C98" w:rsidP="00D77C98">
      <w:pPr>
        <w:widowControl w:val="0"/>
        <w:adjustRightInd w:val="0"/>
        <w:ind w:firstLine="540"/>
        <w:jc w:val="both"/>
        <w:rPr>
          <w:rFonts w:ascii="Arial" w:hAnsi="Arial" w:cs="Arial"/>
          <w:sz w:val="24"/>
          <w:szCs w:val="24"/>
        </w:rPr>
      </w:pPr>
      <w:proofErr w:type="gramStart"/>
      <w:r w:rsidRPr="00D77C98">
        <w:rPr>
          <w:rFonts w:ascii="Arial" w:hAnsi="Arial" w:cs="Arial"/>
          <w:sz w:val="24"/>
          <w:szCs w:val="24"/>
        </w:rPr>
        <w:lastRenderedPageBreak/>
        <w:t>Информация об отказе в допуске к участию в продаже имущества размещается на официальных сайтах в сети Интернет, определенных уполномоченным  Правительством Российской Федерации федеральным органом исполнительной власти, высшим исполнительным органом государственной власти субъекта            Российской Федерации и местной администрацией,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          официальные сайты в сети</w:t>
      </w:r>
      <w:proofErr w:type="gramEnd"/>
      <w:r w:rsidRPr="00D77C98">
        <w:rPr>
          <w:rFonts w:ascii="Arial" w:hAnsi="Arial" w:cs="Arial"/>
          <w:sz w:val="24"/>
          <w:szCs w:val="24"/>
        </w:rPr>
        <w:t xml:space="preserve"> </w:t>
      </w:r>
      <w:proofErr w:type="gramStart"/>
      <w:r w:rsidRPr="00D77C98">
        <w:rPr>
          <w:rFonts w:ascii="Arial" w:hAnsi="Arial" w:cs="Arial"/>
          <w:sz w:val="24"/>
          <w:szCs w:val="24"/>
        </w:rPr>
        <w:t>Интернет), и на сайте продавца муниципального            имущества в сети Интернет в срок не позднее рабочего дня, следующего за днем принятия указанного решения.</w:t>
      </w:r>
      <w:proofErr w:type="gramEnd"/>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15. Продажа имущества осуществляется с использованием открытой формы подачи предложений о приобретении имущества в течение 1 рабочего дня в           рамках одной процедуры в следующем порядке:</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 xml:space="preserve">а) продажа имущества проводится не ранее чем через 10 рабочих дней и не позднее 15 рабочих дней </w:t>
      </w:r>
      <w:proofErr w:type="gramStart"/>
      <w:r w:rsidRPr="00D77C98">
        <w:rPr>
          <w:rFonts w:ascii="Arial" w:hAnsi="Arial" w:cs="Arial"/>
          <w:sz w:val="24"/>
          <w:szCs w:val="24"/>
        </w:rPr>
        <w:t>с даты определения</w:t>
      </w:r>
      <w:proofErr w:type="gramEnd"/>
      <w:r w:rsidRPr="00D77C98">
        <w:rPr>
          <w:rFonts w:ascii="Arial" w:hAnsi="Arial" w:cs="Arial"/>
          <w:sz w:val="24"/>
          <w:szCs w:val="24"/>
        </w:rPr>
        <w:t xml:space="preserve"> участников продажи имущества, но не ранее истечения сроков, указанных в </w:t>
      </w:r>
      <w:hyperlink r:id="rId13" w:anchor="Par94" w:history="1">
        <w:r w:rsidRPr="00D77C98">
          <w:rPr>
            <w:rStyle w:val="a9"/>
            <w:rFonts w:ascii="Arial" w:hAnsi="Arial" w:cs="Arial"/>
            <w:color w:val="auto"/>
            <w:sz w:val="24"/>
            <w:szCs w:val="24"/>
            <w:u w:val="none"/>
          </w:rPr>
          <w:t>пункте 1</w:t>
        </w:r>
      </w:hyperlink>
      <w:r w:rsidRPr="00D77C98">
        <w:rPr>
          <w:rFonts w:ascii="Arial" w:hAnsi="Arial" w:cs="Arial"/>
          <w:sz w:val="24"/>
          <w:szCs w:val="24"/>
        </w:rPr>
        <w:t>4 настоящего Положения;</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б) продажа имущества проводится ведущим в присутствии уполномоченного представителя продавца;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в) участникам продажи имущества выдаются пронумерованные карточки участника продажи имущества;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г) процедура продажи начинается с объявления уполномоченным представителем продавца об открытии продажи имущества;</w:t>
      </w:r>
    </w:p>
    <w:p w:rsidR="00D77C98" w:rsidRPr="00D77C98" w:rsidRDefault="00D77C98" w:rsidP="00D77C98">
      <w:pPr>
        <w:widowControl w:val="0"/>
        <w:adjustRightInd w:val="0"/>
        <w:ind w:firstLine="540"/>
        <w:jc w:val="both"/>
        <w:rPr>
          <w:rFonts w:ascii="Arial" w:hAnsi="Arial" w:cs="Arial"/>
          <w:sz w:val="24"/>
          <w:szCs w:val="24"/>
        </w:rPr>
      </w:pPr>
      <w:proofErr w:type="spellStart"/>
      <w:r w:rsidRPr="00D77C98">
        <w:rPr>
          <w:rFonts w:ascii="Arial" w:hAnsi="Arial" w:cs="Arial"/>
          <w:sz w:val="24"/>
          <w:szCs w:val="24"/>
        </w:rPr>
        <w:t>д</w:t>
      </w:r>
      <w:proofErr w:type="spellEnd"/>
      <w:r w:rsidRPr="00D77C98">
        <w:rPr>
          <w:rFonts w:ascii="Arial" w:hAnsi="Arial" w:cs="Arial"/>
          <w:sz w:val="24"/>
          <w:szCs w:val="24"/>
        </w:rPr>
        <w:t>) после открытия продажи имущества ведущим оглашаются наименование имущества, его основные характеристики, цена первоначального предложения и минимальная цена предложения (цена отсечения), а также "шаг понижения" и "шаг аукциона".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"Шаг понижения" устанавливается продавцом в фиксированной сумме,        составляющей не более 10 процентов цены первоначального предложения, и не изменяется в течение всей процедуры продажи.</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е) после оглашения ведущим цены первоначального предложения участникам предлагается заявить эту цену путем поднятия выданных карточек, а в случае         отсутствия предложений по первоначальной цене имущества ведущим осуществляется последовательное снижение цены на "шаг понижения".</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 xml:space="preserve">Предложения о приобретении имущества </w:t>
      </w:r>
      <w:proofErr w:type="gramStart"/>
      <w:r w:rsidRPr="00D77C98">
        <w:rPr>
          <w:rFonts w:ascii="Arial" w:hAnsi="Arial" w:cs="Arial"/>
          <w:sz w:val="24"/>
          <w:szCs w:val="24"/>
        </w:rPr>
        <w:t>заявляются</w:t>
      </w:r>
      <w:proofErr w:type="gramEnd"/>
      <w:r w:rsidRPr="00D77C98">
        <w:rPr>
          <w:rFonts w:ascii="Arial" w:hAnsi="Arial" w:cs="Arial"/>
          <w:sz w:val="24"/>
          <w:szCs w:val="24"/>
        </w:rPr>
        <w:t xml:space="preserve"> участниками продажи имущества поднятием карточек после оглашения цены первоначального предложения или цены предложения, сложившейся на соответствующем "шаге понижения";</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ж) право приобретения имущества принадлежит участнику продажи имущества,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имущества после троекратного повторения ведущим сложившейся цены продажи имущества. Ведущий продажи объявляет о продаже имущества, называет номер карточки участника продажи имущества, который подтвердил начальную или последующую цену, указывает на этого участника и оглашает цену продажи имущества;</w:t>
      </w:r>
    </w:p>
    <w:p w:rsidR="00D77C98" w:rsidRPr="00D77C98" w:rsidRDefault="00D77C98" w:rsidP="00D77C98">
      <w:pPr>
        <w:widowControl w:val="0"/>
        <w:adjustRightInd w:val="0"/>
        <w:ind w:firstLine="540"/>
        <w:jc w:val="both"/>
        <w:rPr>
          <w:rFonts w:ascii="Arial" w:hAnsi="Arial" w:cs="Arial"/>
          <w:sz w:val="24"/>
          <w:szCs w:val="24"/>
        </w:rPr>
      </w:pPr>
      <w:proofErr w:type="spellStart"/>
      <w:proofErr w:type="gramStart"/>
      <w:r w:rsidRPr="00D77C98">
        <w:rPr>
          <w:rFonts w:ascii="Arial" w:hAnsi="Arial" w:cs="Arial"/>
          <w:sz w:val="24"/>
          <w:szCs w:val="24"/>
        </w:rPr>
        <w:t>з</w:t>
      </w:r>
      <w:proofErr w:type="spellEnd"/>
      <w:r w:rsidRPr="00D77C98">
        <w:rPr>
          <w:rFonts w:ascii="Arial" w:hAnsi="Arial" w:cs="Arial"/>
          <w:sz w:val="24"/>
          <w:szCs w:val="24"/>
        </w:rPr>
        <w:t xml:space="preserve">) в случае, если несколько участников продажи имущества подтверждают цену первоначального предложения или цену предложения, сложившуюся на одном из "шагов понижения", для всех участников продажи имущества проводится аукцион по установленным Федеральным </w:t>
      </w:r>
      <w:hyperlink r:id="rId14" w:history="1">
        <w:r w:rsidRPr="00D77C98">
          <w:rPr>
            <w:rStyle w:val="a9"/>
            <w:rFonts w:ascii="Arial" w:hAnsi="Arial" w:cs="Arial"/>
            <w:color w:val="auto"/>
            <w:sz w:val="24"/>
            <w:szCs w:val="24"/>
            <w:u w:val="none"/>
          </w:rPr>
          <w:t>законом</w:t>
        </w:r>
      </w:hyperlink>
      <w:r w:rsidRPr="00D77C98">
        <w:rPr>
          <w:rFonts w:ascii="Arial" w:hAnsi="Arial" w:cs="Arial"/>
          <w:sz w:val="24"/>
          <w:szCs w:val="24"/>
        </w:rPr>
        <w:t xml:space="preserve"> "О приватизации </w:t>
      </w:r>
      <w:r w:rsidRPr="00D77C98">
        <w:rPr>
          <w:rFonts w:ascii="Arial" w:hAnsi="Arial" w:cs="Arial"/>
          <w:sz w:val="24"/>
          <w:szCs w:val="24"/>
        </w:rPr>
        <w:lastRenderedPageBreak/>
        <w:t>государственного и муниципального имущества" правилам проведения аукциона, предусматривающим открытую форму подачи предложений о цене имущества.</w:t>
      </w:r>
      <w:proofErr w:type="gramEnd"/>
      <w:r w:rsidRPr="00D77C98">
        <w:rPr>
          <w:rFonts w:ascii="Arial" w:hAnsi="Arial" w:cs="Arial"/>
          <w:sz w:val="24"/>
          <w:szCs w:val="24"/>
        </w:rPr>
        <w:t xml:space="preserve"> Начальной ценой имущества на таком аукционе является цена первоначального предложения или цена предложения, сложившаяся на определенном "шаге понижения". В случае если участники такого аукциона не заявляют предложения о цене, превышающей начальную цену имущества, право его приобретения принадлежит участнику аукциона, который первым подтвердил начальную цену имущества. После завершения аукциона ведущий объявляет о продаже имущества, называет победителя продажи имущества, цену и номер карточки победителя;</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и) цена имущества, предложенная победителем продажи имущества, заносится в протокол об итогах продажи имущества, составляемый в 2 экземплярах.</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16. Протокол об итогах продажи имущества, подписанный ведущим продажи имущества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Если при проведении продажи имущества продавцом проводились фотографирование, ауди</w:t>
      </w:r>
      <w:proofErr w:type="gramStart"/>
      <w:r w:rsidRPr="00D77C98">
        <w:rPr>
          <w:rFonts w:ascii="Arial" w:hAnsi="Arial" w:cs="Arial"/>
          <w:sz w:val="24"/>
          <w:szCs w:val="24"/>
        </w:rPr>
        <w:t>о-</w:t>
      </w:r>
      <w:proofErr w:type="gramEnd"/>
      <w:r w:rsidRPr="00D77C98">
        <w:rPr>
          <w:rFonts w:ascii="Arial" w:hAnsi="Arial" w:cs="Arial"/>
          <w:sz w:val="24"/>
          <w:szCs w:val="24"/>
        </w:rPr>
        <w:t xml:space="preserve"> и (или) видеозапись, киносъемка, то об этом делается отметка в протоколе. В указанном случае материалы фотографирования, ауди</w:t>
      </w:r>
      <w:proofErr w:type="gramStart"/>
      <w:r w:rsidRPr="00D77C98">
        <w:rPr>
          <w:rFonts w:ascii="Arial" w:hAnsi="Arial" w:cs="Arial"/>
          <w:sz w:val="24"/>
          <w:szCs w:val="24"/>
        </w:rPr>
        <w:t>о-</w:t>
      </w:r>
      <w:proofErr w:type="gramEnd"/>
      <w:r w:rsidRPr="00D77C98">
        <w:rPr>
          <w:rFonts w:ascii="Arial" w:hAnsi="Arial" w:cs="Arial"/>
          <w:sz w:val="24"/>
          <w:szCs w:val="24"/>
        </w:rPr>
        <w:t xml:space="preserve">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ведущим продажи имущества и уполномоченным представителем продавца.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17. Продажа имущества признается несостоявшейся в следующих случаях:</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а) не было подано ни одной заявки на участие в продаже имущества либо ни один из претендентов не признан участником продажи имущества;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б) принято решение о признании только 1 претендента участником продажи;</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в) после троекратного объявления ведущим минимальной цены предложения (цены отсечения) ни один из участников не поднял карточку.</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18. В случае признания продажи имущества несостоявшейся продавец в тот же день составляет соответствующий протокол, подписываемый им (его уполномоченным представителем), а также ведущим продажи имущества.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19. Лицам, перечислившим задаток для участия в продаже имущества,        денежные средства возвращаются в следующем порядке:</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а) участникам продажи имущества, за исключением ее победителя,                     - в течение 5 календарных дней со дня подведения итогов продажи имущества;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б)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 продажи имущества.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19. Задаток победителя продажи муниципального имущества подлежит             перечислению в установленном порядке в бюджет Большемуртинского района в течение 5 календарных дней с даты, установленной для заключения договора купли-продажи имущества.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При продаже имущества, находящегося в муниципальной собственности,   порядок и сроки перечисления задатка, а также денежных сре</w:t>
      </w:r>
      <w:proofErr w:type="gramStart"/>
      <w:r w:rsidRPr="00D77C98">
        <w:rPr>
          <w:rFonts w:ascii="Arial" w:hAnsi="Arial" w:cs="Arial"/>
          <w:sz w:val="24"/>
          <w:szCs w:val="24"/>
        </w:rPr>
        <w:t>дств в сч</w:t>
      </w:r>
      <w:proofErr w:type="gramEnd"/>
      <w:r w:rsidRPr="00D77C98">
        <w:rPr>
          <w:rFonts w:ascii="Arial" w:hAnsi="Arial" w:cs="Arial"/>
          <w:sz w:val="24"/>
          <w:szCs w:val="24"/>
        </w:rPr>
        <w:t>ет оплаты приватизируемого имущества в местный бюджет определяются в соответствии с законами и иными нормативными правовыми актами субъектов Российской Федерации и правовыми актами органов местного самоуправления.</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 xml:space="preserve">20. По результатам продажи имущества продавец и победитель продажи имущества (покупатель) не ранее чем через 10 рабочих дней и не позднее             </w:t>
      </w:r>
      <w:r w:rsidRPr="00D77C98">
        <w:rPr>
          <w:rFonts w:ascii="Arial" w:hAnsi="Arial" w:cs="Arial"/>
          <w:sz w:val="24"/>
          <w:szCs w:val="24"/>
        </w:rPr>
        <w:lastRenderedPageBreak/>
        <w:t>15 рабочих дней со дня подведения итогов продажи имущества заключают в соответствии с законодательством Российской Федерации договор купли-продажи имущества.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21. Оплата победителем приобретаемого имущества производится путем          перечисления денежных средств на счет и сроки, указанные в договоре купли-продажи имущества, но не позднее 30 рабочих дней со дня заключения        договора купли-продажи. Внесенный победителем продажи задаток засчитывается в счет оплаты приобретаемого имущества.</w:t>
      </w:r>
    </w:p>
    <w:p w:rsidR="00D77C98" w:rsidRPr="00D77C98" w:rsidRDefault="00D77C98" w:rsidP="00D77C98">
      <w:pPr>
        <w:widowControl w:val="0"/>
        <w:adjustRightInd w:val="0"/>
        <w:ind w:firstLine="567"/>
        <w:jc w:val="both"/>
        <w:rPr>
          <w:rFonts w:ascii="Arial" w:hAnsi="Arial" w:cs="Arial"/>
          <w:sz w:val="24"/>
          <w:szCs w:val="24"/>
        </w:rPr>
      </w:pPr>
      <w:r w:rsidRPr="00D77C98">
        <w:rPr>
          <w:rFonts w:ascii="Arial" w:hAnsi="Arial" w:cs="Arial"/>
          <w:sz w:val="24"/>
          <w:szCs w:val="24"/>
        </w:rPr>
        <w:t xml:space="preserve"> 22. При уклонении или отказе победителя продажи имущества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23.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 xml:space="preserve">24. </w:t>
      </w:r>
      <w:proofErr w:type="gramStart"/>
      <w:r w:rsidRPr="00D77C98">
        <w:rPr>
          <w:rFonts w:ascii="Arial" w:hAnsi="Arial" w:cs="Arial"/>
          <w:sz w:val="24"/>
          <w:szCs w:val="24"/>
        </w:rPr>
        <w:t xml:space="preserve">Информационное сообщение об итогах продажи имущества публикуется в официальном печатном издании органа местного самоуправления и размещается на официальных сайтах в сети Интернет в соответствии с требованиями, установленными Федеральным </w:t>
      </w:r>
      <w:hyperlink r:id="rId15" w:history="1">
        <w:r w:rsidRPr="00D77C98">
          <w:rPr>
            <w:rStyle w:val="a9"/>
            <w:rFonts w:ascii="Arial" w:hAnsi="Arial" w:cs="Arial"/>
            <w:color w:val="auto"/>
            <w:sz w:val="24"/>
            <w:szCs w:val="24"/>
            <w:u w:val="none"/>
          </w:rPr>
          <w:t>законом</w:t>
        </w:r>
      </w:hyperlink>
      <w:r w:rsidRPr="00D77C98">
        <w:rPr>
          <w:rFonts w:ascii="Arial" w:hAnsi="Arial" w:cs="Arial"/>
          <w:sz w:val="24"/>
          <w:szCs w:val="24"/>
        </w:rPr>
        <w:t xml:space="preserve">           "О приватизации государственного и муниципального имущества", а также не позднее рабочего дня, следующего за днем подведения итогов продажи имущества, размещается на сайте продавца в сети Интернет.</w:t>
      </w:r>
      <w:proofErr w:type="gramEnd"/>
    </w:p>
    <w:p w:rsidR="00D77C98" w:rsidRPr="00D77C98" w:rsidRDefault="00D77C98" w:rsidP="00D77C98">
      <w:pPr>
        <w:widowControl w:val="0"/>
        <w:adjustRightInd w:val="0"/>
        <w:jc w:val="both"/>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ind w:left="5387"/>
        <w:rPr>
          <w:rFonts w:ascii="Arial" w:hAnsi="Arial" w:cs="Arial"/>
          <w:sz w:val="22"/>
          <w:szCs w:val="22"/>
        </w:rPr>
      </w:pPr>
      <w:r w:rsidRPr="00D77C98">
        <w:rPr>
          <w:rFonts w:ascii="Arial" w:hAnsi="Arial" w:cs="Arial"/>
          <w:sz w:val="22"/>
          <w:szCs w:val="22"/>
        </w:rPr>
        <w:lastRenderedPageBreak/>
        <w:t>Приложение  2</w:t>
      </w:r>
    </w:p>
    <w:p w:rsidR="00D77C98" w:rsidRPr="00D77C98" w:rsidRDefault="00D77C98" w:rsidP="00D77C98">
      <w:pPr>
        <w:ind w:left="5387"/>
        <w:rPr>
          <w:rFonts w:ascii="Arial" w:hAnsi="Arial" w:cs="Arial"/>
          <w:sz w:val="22"/>
          <w:szCs w:val="22"/>
        </w:rPr>
      </w:pPr>
      <w:r>
        <w:rPr>
          <w:rFonts w:ascii="Arial" w:hAnsi="Arial" w:cs="Arial"/>
          <w:sz w:val="22"/>
          <w:szCs w:val="22"/>
        </w:rPr>
        <w:t>к решению Ентаульского</w:t>
      </w:r>
      <w:r w:rsidRPr="00D77C98">
        <w:rPr>
          <w:rFonts w:ascii="Arial" w:hAnsi="Arial" w:cs="Arial"/>
          <w:sz w:val="22"/>
          <w:szCs w:val="22"/>
        </w:rPr>
        <w:t xml:space="preserve"> сельского  Совета депутатов                                           </w:t>
      </w:r>
      <w:r>
        <w:rPr>
          <w:rFonts w:ascii="Arial" w:hAnsi="Arial" w:cs="Arial"/>
          <w:sz w:val="22"/>
          <w:szCs w:val="22"/>
        </w:rPr>
        <w:t xml:space="preserve">       от 08.06.2020  № 19-66</w:t>
      </w:r>
    </w:p>
    <w:p w:rsidR="00D77C98" w:rsidRPr="00D77C98" w:rsidRDefault="00D77C98" w:rsidP="00D77C98">
      <w:pPr>
        <w:ind w:left="5387"/>
        <w:rPr>
          <w:rFonts w:ascii="Arial" w:hAnsi="Arial" w:cs="Arial"/>
          <w:sz w:val="24"/>
          <w:szCs w:val="24"/>
        </w:rPr>
      </w:pPr>
    </w:p>
    <w:p w:rsidR="00D77C98" w:rsidRPr="00D77C98" w:rsidRDefault="00D77C98" w:rsidP="00D77C98">
      <w:pPr>
        <w:pStyle w:val="2"/>
        <w:ind w:firstLine="1134"/>
        <w:jc w:val="center"/>
        <w:rPr>
          <w:rFonts w:ascii="Arial" w:hAnsi="Arial" w:cs="Arial"/>
          <w:sz w:val="24"/>
          <w:szCs w:val="24"/>
        </w:rPr>
      </w:pPr>
      <w:r w:rsidRPr="00D77C98">
        <w:rPr>
          <w:rFonts w:ascii="Arial" w:hAnsi="Arial" w:cs="Arial"/>
          <w:sz w:val="24"/>
          <w:szCs w:val="24"/>
        </w:rPr>
        <w:t xml:space="preserve">                                                </w:t>
      </w:r>
    </w:p>
    <w:p w:rsidR="00D77C98" w:rsidRPr="00D77C98" w:rsidRDefault="00D77C98" w:rsidP="00D77C98">
      <w:pPr>
        <w:widowControl w:val="0"/>
        <w:adjustRightInd w:val="0"/>
        <w:jc w:val="center"/>
        <w:rPr>
          <w:rFonts w:ascii="Arial" w:hAnsi="Arial" w:cs="Arial"/>
          <w:b/>
          <w:bCs/>
          <w:sz w:val="24"/>
          <w:szCs w:val="24"/>
        </w:rPr>
      </w:pPr>
      <w:bookmarkStart w:id="6" w:name="Par143"/>
      <w:bookmarkStart w:id="7" w:name="Par148"/>
      <w:bookmarkEnd w:id="6"/>
      <w:bookmarkEnd w:id="7"/>
      <w:r w:rsidRPr="00D77C98">
        <w:rPr>
          <w:rFonts w:ascii="Arial" w:hAnsi="Arial" w:cs="Arial"/>
          <w:b/>
          <w:bCs/>
          <w:sz w:val="24"/>
          <w:szCs w:val="24"/>
        </w:rPr>
        <w:t>ПОЛОЖЕНИЕ</w:t>
      </w:r>
    </w:p>
    <w:p w:rsidR="00D77C98" w:rsidRPr="00D77C98" w:rsidRDefault="00D77C98" w:rsidP="00D77C98">
      <w:pPr>
        <w:widowControl w:val="0"/>
        <w:adjustRightInd w:val="0"/>
        <w:jc w:val="center"/>
        <w:rPr>
          <w:rFonts w:ascii="Arial" w:hAnsi="Arial" w:cs="Arial"/>
          <w:b/>
          <w:bCs/>
          <w:sz w:val="24"/>
          <w:szCs w:val="24"/>
        </w:rPr>
      </w:pPr>
      <w:r w:rsidRPr="00D77C98">
        <w:rPr>
          <w:rFonts w:ascii="Arial" w:hAnsi="Arial" w:cs="Arial"/>
          <w:b/>
          <w:bCs/>
          <w:sz w:val="24"/>
          <w:szCs w:val="24"/>
        </w:rPr>
        <w:t>ОБ ОРГАНИЗАЦИИ ПРОДАЖИ МУНИЦИПАЛЬНОГО ИМУЩЕСТВА БЕЗ ОБЪЯВЛЕНИЯ ЦЕНЫ</w:t>
      </w:r>
    </w:p>
    <w:p w:rsidR="00D77C98" w:rsidRPr="00D77C98" w:rsidRDefault="00D77C98" w:rsidP="00D77C98">
      <w:pPr>
        <w:widowControl w:val="0"/>
        <w:adjustRightInd w:val="0"/>
        <w:jc w:val="center"/>
        <w:rPr>
          <w:rFonts w:ascii="Arial" w:hAnsi="Arial" w:cs="Arial"/>
          <w:sz w:val="24"/>
          <w:szCs w:val="24"/>
        </w:rPr>
      </w:pPr>
    </w:p>
    <w:p w:rsidR="00D77C98" w:rsidRPr="00D77C98" w:rsidRDefault="00D77C98" w:rsidP="00D77C98">
      <w:pPr>
        <w:widowControl w:val="0"/>
        <w:adjustRightInd w:val="0"/>
        <w:jc w:val="center"/>
        <w:outlineLvl w:val="1"/>
        <w:rPr>
          <w:rFonts w:ascii="Arial" w:hAnsi="Arial" w:cs="Arial"/>
          <w:sz w:val="24"/>
          <w:szCs w:val="24"/>
        </w:rPr>
      </w:pPr>
      <w:bookmarkStart w:id="8" w:name="Par157"/>
      <w:bookmarkEnd w:id="8"/>
      <w:r w:rsidRPr="00D77C98">
        <w:rPr>
          <w:rFonts w:ascii="Arial" w:hAnsi="Arial" w:cs="Arial"/>
          <w:sz w:val="24"/>
          <w:szCs w:val="24"/>
        </w:rPr>
        <w:t>I. Общие положения</w:t>
      </w: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1. Настоящее Положение определяет порядок организации продажи находящегося в муниципальной собственности имущества (далее именуется - имущество) без объявления цены, подведения итогов продажи имущества без объявления цены (далее именуется - продажа) и заключения договора купли-продажи имущества.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 xml:space="preserve">Организация продажи без объявления цены земельных участков, объектов культурного наследия, объектов социально-культурного и коммунально-бытового назначения, иного муниципального имущества и передачи указанных объектов в собственность покупателям осуществляется с учетом особенностей, установленных </w:t>
      </w:r>
      <w:hyperlink r:id="rId16" w:history="1">
        <w:r w:rsidRPr="00D77C98">
          <w:rPr>
            <w:rStyle w:val="a9"/>
            <w:rFonts w:ascii="Arial" w:hAnsi="Arial" w:cs="Arial"/>
            <w:color w:val="auto"/>
            <w:sz w:val="24"/>
            <w:szCs w:val="24"/>
            <w:u w:val="none"/>
          </w:rPr>
          <w:t>законодательством</w:t>
        </w:r>
      </w:hyperlink>
      <w:r w:rsidRPr="00D77C98">
        <w:rPr>
          <w:rFonts w:ascii="Arial" w:hAnsi="Arial" w:cs="Arial"/>
          <w:sz w:val="24"/>
          <w:szCs w:val="24"/>
        </w:rPr>
        <w:t xml:space="preserve"> Российской Федерации о приватизации для указанных видов имущества.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2. При продаже имущества, находящегося в муниципальной собственности, продавец определяется в порядке, установленном законами и иными нормативными правовыми актами субъектов Российской Федерации и правовыми актами муниц</w:t>
      </w:r>
      <w:r>
        <w:rPr>
          <w:rFonts w:ascii="Arial" w:hAnsi="Arial" w:cs="Arial"/>
          <w:sz w:val="24"/>
          <w:szCs w:val="24"/>
        </w:rPr>
        <w:t xml:space="preserve">ипального образования </w:t>
      </w:r>
      <w:proofErr w:type="spellStart"/>
      <w:r>
        <w:rPr>
          <w:rFonts w:ascii="Arial" w:hAnsi="Arial" w:cs="Arial"/>
          <w:sz w:val="24"/>
          <w:szCs w:val="24"/>
        </w:rPr>
        <w:t>Ентаульский</w:t>
      </w:r>
      <w:proofErr w:type="spellEnd"/>
      <w:r w:rsidRPr="00D77C98">
        <w:rPr>
          <w:rFonts w:ascii="Arial" w:hAnsi="Arial" w:cs="Arial"/>
          <w:sz w:val="24"/>
          <w:szCs w:val="24"/>
        </w:rPr>
        <w:t xml:space="preserve"> сельсовет Большемуртинского района.</w:t>
      </w:r>
    </w:p>
    <w:p w:rsidR="00D77C98" w:rsidRPr="00D77C98" w:rsidRDefault="00D77C98" w:rsidP="00D77C98">
      <w:pPr>
        <w:widowControl w:val="0"/>
        <w:adjustRightInd w:val="0"/>
        <w:ind w:firstLine="540"/>
        <w:jc w:val="both"/>
        <w:rPr>
          <w:rFonts w:ascii="Arial" w:hAnsi="Arial" w:cs="Arial"/>
          <w:sz w:val="24"/>
          <w:szCs w:val="24"/>
        </w:rPr>
      </w:pPr>
      <w:bookmarkStart w:id="9" w:name="Par167"/>
      <w:bookmarkEnd w:id="9"/>
      <w:r w:rsidRPr="00D77C98">
        <w:rPr>
          <w:rFonts w:ascii="Arial" w:hAnsi="Arial" w:cs="Arial"/>
          <w:sz w:val="24"/>
          <w:szCs w:val="24"/>
        </w:rPr>
        <w:t>3. Продавец в процессе подготовки и проведения продажи имущества: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а) устанавливает срок приема заявок на приобретение имущества                    (дата и время начала и окончания приема заявок), а также дату подведения итогов продажи имущества;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 xml:space="preserve">б) организует подготовку и публикацию информационного сообщения о  продаже имущества, а также размещение информации о проведении продажи в сети Интернет в соответствии с требованиями, установленными Федеральным  </w:t>
      </w:r>
      <w:hyperlink r:id="rId17" w:history="1">
        <w:r w:rsidRPr="00D77C98">
          <w:rPr>
            <w:rStyle w:val="a9"/>
            <w:rFonts w:ascii="Arial" w:hAnsi="Arial" w:cs="Arial"/>
            <w:color w:val="auto"/>
            <w:sz w:val="24"/>
            <w:szCs w:val="24"/>
            <w:u w:val="none"/>
          </w:rPr>
          <w:t>законом</w:t>
        </w:r>
      </w:hyperlink>
      <w:r w:rsidRPr="00D77C98">
        <w:rPr>
          <w:rFonts w:ascii="Arial" w:hAnsi="Arial" w:cs="Arial"/>
          <w:sz w:val="24"/>
          <w:szCs w:val="24"/>
        </w:rPr>
        <w:t xml:space="preserve"> "О приватизации государственного и муниципального имущества" и настоящим Положением;</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в) принимает заявки юридических и физических лиц на приобретение              имущества (далее именуются соответственно - заявки и претенденты), а также прилагаемые к ним предложения о цене приобретения имущества и другие    документы по описи, представленной претендентом;</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г) ведет учет заявок и предложений о цене приобретения имущества путем их регистрации в установленном продавцом порядке;</w:t>
      </w:r>
    </w:p>
    <w:p w:rsidR="00D77C98" w:rsidRPr="00D77C98" w:rsidRDefault="00D77C98" w:rsidP="00D77C98">
      <w:pPr>
        <w:widowControl w:val="0"/>
        <w:adjustRightInd w:val="0"/>
        <w:ind w:firstLine="540"/>
        <w:jc w:val="both"/>
        <w:rPr>
          <w:rFonts w:ascii="Arial" w:hAnsi="Arial" w:cs="Arial"/>
          <w:sz w:val="24"/>
          <w:szCs w:val="24"/>
        </w:rPr>
      </w:pPr>
      <w:proofErr w:type="spellStart"/>
      <w:r w:rsidRPr="00D77C98">
        <w:rPr>
          <w:rFonts w:ascii="Arial" w:hAnsi="Arial" w:cs="Arial"/>
          <w:sz w:val="24"/>
          <w:szCs w:val="24"/>
        </w:rPr>
        <w:t>д</w:t>
      </w:r>
      <w:proofErr w:type="spellEnd"/>
      <w:r w:rsidRPr="00D77C98">
        <w:rPr>
          <w:rFonts w:ascii="Arial" w:hAnsi="Arial" w:cs="Arial"/>
          <w:sz w:val="24"/>
          <w:szCs w:val="24"/>
        </w:rPr>
        <w:t>)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е) заключает с покупателем договор купли-продажи имущества;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ж) производит расчеты с покупателем;</w:t>
      </w:r>
    </w:p>
    <w:p w:rsidR="00D77C98" w:rsidRPr="00D77C98" w:rsidRDefault="00D77C98" w:rsidP="00D77C98">
      <w:pPr>
        <w:widowControl w:val="0"/>
        <w:adjustRightInd w:val="0"/>
        <w:ind w:firstLine="540"/>
        <w:jc w:val="both"/>
        <w:rPr>
          <w:rFonts w:ascii="Arial" w:hAnsi="Arial" w:cs="Arial"/>
          <w:sz w:val="24"/>
          <w:szCs w:val="24"/>
        </w:rPr>
      </w:pPr>
      <w:proofErr w:type="spellStart"/>
      <w:r w:rsidRPr="00D77C98">
        <w:rPr>
          <w:rFonts w:ascii="Arial" w:hAnsi="Arial" w:cs="Arial"/>
          <w:sz w:val="24"/>
          <w:szCs w:val="24"/>
        </w:rPr>
        <w:t>з</w:t>
      </w:r>
      <w:proofErr w:type="spellEnd"/>
      <w:r w:rsidRPr="00D77C98">
        <w:rPr>
          <w:rFonts w:ascii="Arial" w:hAnsi="Arial" w:cs="Arial"/>
          <w:sz w:val="24"/>
          <w:szCs w:val="24"/>
        </w:rPr>
        <w:t xml:space="preserve">) организует подготовку и публикацию информационного сообщения об итогах продажи имущества, а также его размещение в сети Интернет в соответствии с требованиями, установленными Федеральным </w:t>
      </w:r>
      <w:hyperlink r:id="rId18" w:history="1">
        <w:r w:rsidRPr="00D77C98">
          <w:rPr>
            <w:rStyle w:val="a9"/>
            <w:rFonts w:ascii="Arial" w:hAnsi="Arial" w:cs="Arial"/>
            <w:color w:val="auto"/>
            <w:sz w:val="24"/>
            <w:szCs w:val="24"/>
            <w:u w:val="none"/>
          </w:rPr>
          <w:t>законом</w:t>
        </w:r>
      </w:hyperlink>
      <w:r w:rsidRPr="00D77C98">
        <w:rPr>
          <w:rFonts w:ascii="Arial" w:hAnsi="Arial" w:cs="Arial"/>
          <w:sz w:val="24"/>
          <w:szCs w:val="24"/>
        </w:rPr>
        <w:t xml:space="preserve"> "О приватизации государственного и муниципального имущества" и настоящим Положением;</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lastRenderedPageBreak/>
        <w:t>и) обеспечивает передачу имущества покупателю и совершает необходимые действия, связанные с переходом права собственности на него;</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 xml:space="preserve">к) осуществляет иные функции, предусмотренные Федеральным </w:t>
      </w:r>
      <w:hyperlink r:id="rId19" w:history="1">
        <w:r w:rsidRPr="00D77C98">
          <w:rPr>
            <w:rStyle w:val="a9"/>
            <w:rFonts w:ascii="Arial" w:hAnsi="Arial" w:cs="Arial"/>
            <w:color w:val="auto"/>
            <w:sz w:val="24"/>
            <w:szCs w:val="24"/>
            <w:u w:val="none"/>
          </w:rPr>
          <w:t>законом</w:t>
        </w:r>
      </w:hyperlink>
      <w:r w:rsidRPr="00D77C98">
        <w:rPr>
          <w:rFonts w:ascii="Arial" w:hAnsi="Arial" w:cs="Arial"/>
          <w:sz w:val="24"/>
          <w:szCs w:val="24"/>
        </w:rPr>
        <w:t xml:space="preserve">             "О приватизации государственного и муниципального имущества" и настоящим Положением.</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 xml:space="preserve">4. Функции, предусмотренные </w:t>
      </w:r>
      <w:hyperlink r:id="rId20" w:anchor="Par167" w:history="1">
        <w:r w:rsidRPr="00D77C98">
          <w:rPr>
            <w:rStyle w:val="a9"/>
            <w:rFonts w:ascii="Arial" w:hAnsi="Arial" w:cs="Arial"/>
            <w:color w:val="auto"/>
            <w:sz w:val="24"/>
            <w:szCs w:val="24"/>
            <w:u w:val="none"/>
          </w:rPr>
          <w:t>пунктом 3</w:t>
        </w:r>
      </w:hyperlink>
      <w:r w:rsidRPr="00D77C98">
        <w:rPr>
          <w:rFonts w:ascii="Arial" w:hAnsi="Arial" w:cs="Arial"/>
          <w:sz w:val="24"/>
          <w:szCs w:val="24"/>
        </w:rPr>
        <w:t xml:space="preserve"> настоящего Положения, являются исключительными функциями продавца и не могут быть переданы иным лицам, за исключением случаев, предусмотренных законодательством Российской          Федерации.</w:t>
      </w: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jc w:val="center"/>
        <w:outlineLvl w:val="1"/>
        <w:rPr>
          <w:rFonts w:ascii="Arial" w:hAnsi="Arial" w:cs="Arial"/>
          <w:sz w:val="24"/>
          <w:szCs w:val="24"/>
        </w:rPr>
      </w:pPr>
      <w:bookmarkStart w:id="10" w:name="Par182"/>
      <w:bookmarkEnd w:id="10"/>
      <w:r w:rsidRPr="00D77C98">
        <w:rPr>
          <w:rFonts w:ascii="Arial" w:hAnsi="Arial" w:cs="Arial"/>
          <w:sz w:val="24"/>
          <w:szCs w:val="24"/>
        </w:rPr>
        <w:t>II. Порядок организации приема заявок и предложений</w:t>
      </w:r>
    </w:p>
    <w:p w:rsidR="00D77C98" w:rsidRPr="00D77C98" w:rsidRDefault="00D77C98" w:rsidP="00D77C98">
      <w:pPr>
        <w:widowControl w:val="0"/>
        <w:adjustRightInd w:val="0"/>
        <w:jc w:val="center"/>
        <w:rPr>
          <w:rFonts w:ascii="Arial" w:hAnsi="Arial" w:cs="Arial"/>
          <w:sz w:val="24"/>
          <w:szCs w:val="24"/>
        </w:rPr>
      </w:pPr>
      <w:r w:rsidRPr="00D77C98">
        <w:rPr>
          <w:rFonts w:ascii="Arial" w:hAnsi="Arial" w:cs="Arial"/>
          <w:sz w:val="24"/>
          <w:szCs w:val="24"/>
        </w:rPr>
        <w:t>о цене приобретения имущества</w:t>
      </w: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5. Заявки со всеми прилагаемыми к ним документами направляются продавцу по адресу, указанному в информационном сообщении, или подаются непосредственно по месту приема заявок.</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Продавец осуществляет прием заявок в течение указанного в информационном сообщении срока.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Срок приема заявок должен быть не менее 25 календарных дней. Определенная продавцом дата подведения итогов продажи имущества указывается в         информационном сообщении.</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6. Форма бланка заявки утверждается продавцом и приводится в информационном сообщении.</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В заявке должно содержаться обязательство претендента заключить договор купли-продажи имущества по предлагаемой им цене.</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Предложение о цене приобретения имущества прилагается к заявке в запечатанном конверте. Предлагаемая претендентом цена приобретения имущества  указывается цифрами и прописью. В случае если цифрами и прописью указаны разные цены, принимается во внимание цена, указанная прописью.</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Претендент вправе подать только одно предложение о цене приобретения имущества.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К заявке также прилагаются документы по перечню, указанному в информационном сообщении, и опись прилагаемых документов в двух экземплярах, один из которых остается у продавца, другой, с отметкой продавца о приеме заявки и прилагаемых к ней документов, - у претендента.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7. При приеме заявки продавец:</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а) удостоверяет личность претендента или его полномочного представителя и проверяет надлежащее оформление документа, удостоверяющего право полномочного представителя действовать от имени претендента;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б) рассматривает заявки с прилагаемыми к ним документами на предмет их соответствия требованиям законодательства Российской Федерации.</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8. Продавец отказывает претенденту в приеме заявки в случае, если:</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а) заявка представлена по истечении срока приема заявок, указанного в          информационном сообщении;</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б) заявка представлена лицом, не уполномоченным претендентом на              осуществление таких действий;</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в) заявка оформлена с нарушением требований, установленных продавцом;</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г) представлены не все документы, предусмотренные информационным           сообщением, либо они оформлены ненадлежащим образом;</w:t>
      </w:r>
    </w:p>
    <w:p w:rsidR="00D77C98" w:rsidRPr="00D77C98" w:rsidRDefault="00D77C98" w:rsidP="00D77C98">
      <w:pPr>
        <w:widowControl w:val="0"/>
        <w:adjustRightInd w:val="0"/>
        <w:ind w:firstLine="540"/>
        <w:jc w:val="both"/>
        <w:rPr>
          <w:rFonts w:ascii="Arial" w:hAnsi="Arial" w:cs="Arial"/>
          <w:sz w:val="24"/>
          <w:szCs w:val="24"/>
        </w:rPr>
      </w:pPr>
      <w:proofErr w:type="spellStart"/>
      <w:r w:rsidRPr="00D77C98">
        <w:rPr>
          <w:rFonts w:ascii="Arial" w:hAnsi="Arial" w:cs="Arial"/>
          <w:sz w:val="24"/>
          <w:szCs w:val="24"/>
        </w:rPr>
        <w:t>д</w:t>
      </w:r>
      <w:proofErr w:type="spellEnd"/>
      <w:r w:rsidRPr="00D77C98">
        <w:rPr>
          <w:rFonts w:ascii="Arial" w:hAnsi="Arial" w:cs="Arial"/>
          <w:sz w:val="24"/>
          <w:szCs w:val="24"/>
        </w:rPr>
        <w:t xml:space="preserve">) представленные документы не подтверждают право претендента быть покупателем имущества в соответствии с </w:t>
      </w:r>
      <w:hyperlink r:id="rId21" w:history="1">
        <w:r w:rsidRPr="00D77C98">
          <w:rPr>
            <w:rStyle w:val="a9"/>
            <w:rFonts w:ascii="Arial" w:hAnsi="Arial" w:cs="Arial"/>
            <w:color w:val="auto"/>
            <w:sz w:val="24"/>
            <w:szCs w:val="24"/>
            <w:u w:val="none"/>
          </w:rPr>
          <w:t>законодательством</w:t>
        </w:r>
      </w:hyperlink>
      <w:r w:rsidRPr="00D77C98">
        <w:rPr>
          <w:rFonts w:ascii="Arial" w:hAnsi="Arial" w:cs="Arial"/>
          <w:sz w:val="24"/>
          <w:szCs w:val="24"/>
        </w:rPr>
        <w:t xml:space="preserve"> Российской </w:t>
      </w:r>
      <w:r w:rsidRPr="00D77C98">
        <w:rPr>
          <w:rFonts w:ascii="Arial" w:hAnsi="Arial" w:cs="Arial"/>
          <w:sz w:val="24"/>
          <w:szCs w:val="24"/>
        </w:rPr>
        <w:lastRenderedPageBreak/>
        <w:t>Федерации.</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Указанный перечень оснований для отказа в приеме заявки является                  исчерпывающим.</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Сотрудник продавца, осуществляющий прием документов, делает на            экземпляре описи документов, остающемся у претендента, отметку об отказе в приеме заявки с указанием причины отказа и заверяет ее своей подписью.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(заказным письмом).</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9. Принятые заявки и предложения о цене приобретения имущества продавец регистрирует в журнале приема заявок с присвоением каждой заявке номера и указанием даты и времени ее поступления.</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Претендент не вправе отозвать зарегистрированную заявку, если иное не установлено законодательством Российской Федерации.</w:t>
      </w: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jc w:val="center"/>
        <w:outlineLvl w:val="1"/>
        <w:rPr>
          <w:rFonts w:ascii="Arial" w:hAnsi="Arial" w:cs="Arial"/>
          <w:sz w:val="24"/>
          <w:szCs w:val="24"/>
        </w:rPr>
      </w:pPr>
      <w:bookmarkStart w:id="11" w:name="Par209"/>
      <w:bookmarkEnd w:id="11"/>
      <w:r w:rsidRPr="00D77C98">
        <w:rPr>
          <w:rFonts w:ascii="Arial" w:hAnsi="Arial" w:cs="Arial"/>
          <w:sz w:val="24"/>
          <w:szCs w:val="24"/>
        </w:rPr>
        <w:t>III. Порядок подведения итогов продажи</w:t>
      </w:r>
    </w:p>
    <w:p w:rsidR="00D77C98" w:rsidRPr="00D77C98" w:rsidRDefault="00D77C98" w:rsidP="00D77C98">
      <w:pPr>
        <w:widowControl w:val="0"/>
        <w:adjustRightInd w:val="0"/>
        <w:jc w:val="center"/>
        <w:rPr>
          <w:rFonts w:ascii="Arial" w:hAnsi="Arial" w:cs="Arial"/>
          <w:sz w:val="24"/>
          <w:szCs w:val="24"/>
        </w:rPr>
      </w:pPr>
      <w:r w:rsidRPr="00D77C98">
        <w:rPr>
          <w:rFonts w:ascii="Arial" w:hAnsi="Arial" w:cs="Arial"/>
          <w:sz w:val="24"/>
          <w:szCs w:val="24"/>
        </w:rPr>
        <w:t>муниципального имущества</w:t>
      </w: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10. 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Указанное решение    оформляется протоколом об итогах продажи имущества в порядке, установленном настоящим Положением.</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11. Для определения покупателя имущества продавец вскрывает конверты с предложениями о цене приобретения имущества. При вскрытии конвертов с предложениями могут присутствовать подавшие их претенденты или их   полномочные представители.</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12. Покупателем имущества признается:</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а) при принятии к рассмотрению одного предложения о цене приобретения имущества - претендент, подавший это предложение;</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13. Протокол об итогах продажи имущества должен содержать:</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а) сведения об имуществе;</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б) общее количество зарегистрированных заявок;</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в) сведения об отказах в рассмотрении предложений о цене приобретения имущества с указанием подавших их претендентов и причин отказов;</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 xml:space="preserve">г) сведения о рассмотренных </w:t>
      </w:r>
      <w:proofErr w:type="gramStart"/>
      <w:r w:rsidRPr="00D77C98">
        <w:rPr>
          <w:rFonts w:ascii="Arial" w:hAnsi="Arial" w:cs="Arial"/>
          <w:sz w:val="24"/>
          <w:szCs w:val="24"/>
        </w:rPr>
        <w:t>предложениях</w:t>
      </w:r>
      <w:proofErr w:type="gramEnd"/>
      <w:r w:rsidRPr="00D77C98">
        <w:rPr>
          <w:rFonts w:ascii="Arial" w:hAnsi="Arial" w:cs="Arial"/>
          <w:sz w:val="24"/>
          <w:szCs w:val="24"/>
        </w:rPr>
        <w:t xml:space="preserve"> о цене приобретения имущества с указанием подавших их претендентов;</w:t>
      </w:r>
    </w:p>
    <w:p w:rsidR="00D77C98" w:rsidRPr="00D77C98" w:rsidRDefault="00D77C98" w:rsidP="00D77C98">
      <w:pPr>
        <w:widowControl w:val="0"/>
        <w:adjustRightInd w:val="0"/>
        <w:ind w:firstLine="540"/>
        <w:jc w:val="both"/>
        <w:rPr>
          <w:rFonts w:ascii="Arial" w:hAnsi="Arial" w:cs="Arial"/>
          <w:sz w:val="24"/>
          <w:szCs w:val="24"/>
        </w:rPr>
      </w:pPr>
      <w:proofErr w:type="spellStart"/>
      <w:r w:rsidRPr="00D77C98">
        <w:rPr>
          <w:rFonts w:ascii="Arial" w:hAnsi="Arial" w:cs="Arial"/>
          <w:sz w:val="24"/>
          <w:szCs w:val="24"/>
        </w:rPr>
        <w:t>д</w:t>
      </w:r>
      <w:proofErr w:type="spellEnd"/>
      <w:r w:rsidRPr="00D77C98">
        <w:rPr>
          <w:rFonts w:ascii="Arial" w:hAnsi="Arial" w:cs="Arial"/>
          <w:sz w:val="24"/>
          <w:szCs w:val="24"/>
        </w:rPr>
        <w:t>) сведения о покупателе имущества;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е) цену приобретения имущества, предложенную покупателем;</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ж) иные необходимые сведения.</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 xml:space="preserve">14. </w:t>
      </w:r>
      <w:proofErr w:type="gramStart"/>
      <w:r w:rsidRPr="00D77C98">
        <w:rPr>
          <w:rFonts w:ascii="Arial" w:hAnsi="Arial" w:cs="Arial"/>
          <w:sz w:val="24"/>
          <w:szCs w:val="24"/>
        </w:rPr>
        <w:t xml:space="preserve">Уведомления об отказе в рассмотрении поданного претендентом предложения о цене приобретения имущества и о признании претендента </w:t>
      </w:r>
      <w:r w:rsidRPr="00D77C98">
        <w:rPr>
          <w:rFonts w:ascii="Arial" w:hAnsi="Arial" w:cs="Arial"/>
          <w:sz w:val="24"/>
          <w:szCs w:val="24"/>
        </w:rPr>
        <w:lastRenderedPageBreak/>
        <w:t>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 либо высылаются в их адрес по почте заказным письмом на следующий после дня подведения итогов продажи имущества день.</w:t>
      </w:r>
      <w:proofErr w:type="gramEnd"/>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 xml:space="preserve">15. Если в указанный в информационном сообщении срок для приема заявок ни одна заявка не была </w:t>
      </w:r>
      <w:proofErr w:type="gramStart"/>
      <w:r w:rsidRPr="00D77C98">
        <w:rPr>
          <w:rFonts w:ascii="Arial" w:hAnsi="Arial" w:cs="Arial"/>
          <w:sz w:val="24"/>
          <w:szCs w:val="24"/>
        </w:rPr>
        <w:t>зарегистрирована</w:t>
      </w:r>
      <w:proofErr w:type="gramEnd"/>
      <w:r w:rsidRPr="00D77C98">
        <w:rPr>
          <w:rFonts w:ascii="Arial" w:hAnsi="Arial" w:cs="Arial"/>
          <w:sz w:val="24"/>
          <w:szCs w:val="24"/>
        </w:rPr>
        <w:t xml:space="preserve"> либо по результатам рассмотрения зарегистрированных заявок ни одно предложение о цене приобретения имущества не было принято к рассмотрению, продажа имущества признается несостоявшейся, что фиксируется в протоколе об итогах продажи имущества.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 xml:space="preserve">15.1. </w:t>
      </w:r>
      <w:proofErr w:type="gramStart"/>
      <w:r w:rsidRPr="00D77C98">
        <w:rPr>
          <w:rFonts w:ascii="Arial" w:hAnsi="Arial" w:cs="Arial"/>
          <w:sz w:val="24"/>
          <w:szCs w:val="24"/>
        </w:rPr>
        <w:t xml:space="preserve">Информационное сообщение об итогах продажи имущества публикуется в официальном печатном издании и размещается на официальных сайтах в сети Интернет в соответствии с требованиями, установленными Федеральным   </w:t>
      </w:r>
      <w:hyperlink r:id="rId22" w:history="1">
        <w:r w:rsidRPr="00D77C98">
          <w:rPr>
            <w:rStyle w:val="a9"/>
            <w:rFonts w:ascii="Arial" w:hAnsi="Arial" w:cs="Arial"/>
            <w:color w:val="auto"/>
            <w:sz w:val="24"/>
            <w:szCs w:val="24"/>
            <w:u w:val="none"/>
          </w:rPr>
          <w:t>законом</w:t>
        </w:r>
      </w:hyperlink>
      <w:r w:rsidRPr="00D77C98">
        <w:rPr>
          <w:rFonts w:ascii="Arial" w:hAnsi="Arial" w:cs="Arial"/>
          <w:sz w:val="24"/>
          <w:szCs w:val="24"/>
        </w:rPr>
        <w:t xml:space="preserve"> "О приватизации государственного и муниципального имущества", а также не позднее рабочего дня, следующего за днем подведения итогов продажи имущества, на сайте продавца в сети Интернет.</w:t>
      </w:r>
      <w:proofErr w:type="gramEnd"/>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jc w:val="center"/>
        <w:outlineLvl w:val="1"/>
        <w:rPr>
          <w:rFonts w:ascii="Arial" w:hAnsi="Arial" w:cs="Arial"/>
          <w:sz w:val="24"/>
          <w:szCs w:val="24"/>
        </w:rPr>
      </w:pPr>
      <w:bookmarkStart w:id="12" w:name="Par231"/>
      <w:bookmarkEnd w:id="12"/>
      <w:r w:rsidRPr="00D77C98">
        <w:rPr>
          <w:rFonts w:ascii="Arial" w:hAnsi="Arial" w:cs="Arial"/>
          <w:sz w:val="24"/>
          <w:szCs w:val="24"/>
        </w:rPr>
        <w:t>IV. Порядок заключения договора</w:t>
      </w:r>
    </w:p>
    <w:p w:rsidR="00D77C98" w:rsidRPr="00D77C98" w:rsidRDefault="00D77C98" w:rsidP="00D77C98">
      <w:pPr>
        <w:widowControl w:val="0"/>
        <w:adjustRightInd w:val="0"/>
        <w:jc w:val="center"/>
        <w:rPr>
          <w:rFonts w:ascii="Arial" w:hAnsi="Arial" w:cs="Arial"/>
          <w:sz w:val="24"/>
          <w:szCs w:val="24"/>
        </w:rPr>
      </w:pPr>
      <w:r w:rsidRPr="00D77C98">
        <w:rPr>
          <w:rFonts w:ascii="Arial" w:hAnsi="Arial" w:cs="Arial"/>
          <w:sz w:val="24"/>
          <w:szCs w:val="24"/>
        </w:rPr>
        <w:t>купли-продажи имущества, оплаты имущества</w:t>
      </w:r>
    </w:p>
    <w:p w:rsidR="00D77C98" w:rsidRPr="00D77C98" w:rsidRDefault="00D77C98" w:rsidP="00D77C98">
      <w:pPr>
        <w:widowControl w:val="0"/>
        <w:adjustRightInd w:val="0"/>
        <w:jc w:val="center"/>
        <w:rPr>
          <w:rFonts w:ascii="Arial" w:hAnsi="Arial" w:cs="Arial"/>
          <w:sz w:val="24"/>
          <w:szCs w:val="24"/>
        </w:rPr>
      </w:pPr>
      <w:r w:rsidRPr="00D77C98">
        <w:rPr>
          <w:rFonts w:ascii="Arial" w:hAnsi="Arial" w:cs="Arial"/>
          <w:sz w:val="24"/>
          <w:szCs w:val="24"/>
        </w:rPr>
        <w:t>и передачи его покупателю</w:t>
      </w:r>
    </w:p>
    <w:p w:rsidR="00D77C98" w:rsidRPr="00D77C98" w:rsidRDefault="00D77C98" w:rsidP="00D77C98">
      <w:pPr>
        <w:widowControl w:val="0"/>
        <w:adjustRightInd w:val="0"/>
        <w:rPr>
          <w:rFonts w:ascii="Arial" w:hAnsi="Arial" w:cs="Arial"/>
          <w:sz w:val="24"/>
          <w:szCs w:val="24"/>
        </w:rPr>
      </w:pP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16. Договор купли-продажи имущества заключается не ранее чем через             10 рабочих дней и не позднее 15 рабочих дней со дня подведения итогов продажи.</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 xml:space="preserve">17. Договор купли-продажи имущества должен содержать все существенные условия, предусмотренные для таких договоров Гражданским </w:t>
      </w:r>
      <w:hyperlink r:id="rId23" w:history="1">
        <w:r w:rsidRPr="00D77C98">
          <w:rPr>
            <w:rStyle w:val="a9"/>
            <w:rFonts w:ascii="Arial" w:hAnsi="Arial" w:cs="Arial"/>
            <w:color w:val="auto"/>
            <w:sz w:val="24"/>
            <w:szCs w:val="24"/>
            <w:u w:val="none"/>
          </w:rPr>
          <w:t>кодексом</w:t>
        </w:r>
      </w:hyperlink>
      <w:r w:rsidRPr="00D77C98">
        <w:rPr>
          <w:rFonts w:ascii="Arial" w:hAnsi="Arial" w:cs="Arial"/>
          <w:sz w:val="24"/>
          <w:szCs w:val="24"/>
        </w:rPr>
        <w:t xml:space="preserve"> Российской Федерации, Федеральным </w:t>
      </w:r>
      <w:hyperlink r:id="rId24" w:history="1">
        <w:r w:rsidRPr="00D77C98">
          <w:rPr>
            <w:rStyle w:val="a9"/>
            <w:rFonts w:ascii="Arial" w:hAnsi="Arial" w:cs="Arial"/>
            <w:color w:val="auto"/>
            <w:sz w:val="24"/>
            <w:szCs w:val="24"/>
            <w:u w:val="none"/>
          </w:rPr>
          <w:t>законом</w:t>
        </w:r>
      </w:hyperlink>
      <w:r w:rsidRPr="00D77C98">
        <w:rPr>
          <w:rFonts w:ascii="Arial" w:hAnsi="Arial" w:cs="Arial"/>
          <w:sz w:val="24"/>
          <w:szCs w:val="24"/>
        </w:rPr>
        <w:t xml:space="preserve"> "О приватизации государственного и  муниципального имущества" и иными нормативными правовыми актами Российской Федерации.</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 xml:space="preserve">Денежные средства в счет оплаты приобретаемого муниципального </w:t>
      </w:r>
      <w:proofErr w:type="gramStart"/>
      <w:r w:rsidRPr="00D77C98">
        <w:rPr>
          <w:rFonts w:ascii="Arial" w:hAnsi="Arial" w:cs="Arial"/>
          <w:sz w:val="24"/>
          <w:szCs w:val="24"/>
        </w:rPr>
        <w:t>имущества</w:t>
      </w:r>
      <w:proofErr w:type="gramEnd"/>
      <w:r w:rsidRPr="00D77C98">
        <w:rPr>
          <w:rFonts w:ascii="Arial" w:hAnsi="Arial" w:cs="Arial"/>
          <w:sz w:val="24"/>
          <w:szCs w:val="24"/>
        </w:rPr>
        <w:t xml:space="preserve"> в размере предложенной покупателем цены приобретения направляются в установленном порядке в местный бюджет на счет и в сроки, указанные в договоре купли – продажи имущества, но не позднее 30 рабочих дней со дня его заключения.</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 xml:space="preserve">В случае предоставления рассрочки оплата имущества осуществляется </w:t>
      </w:r>
      <w:proofErr w:type="gramStart"/>
      <w:r w:rsidRPr="00D77C98">
        <w:rPr>
          <w:rFonts w:ascii="Arial" w:hAnsi="Arial" w:cs="Arial"/>
          <w:sz w:val="24"/>
          <w:szCs w:val="24"/>
        </w:rPr>
        <w:t>в</w:t>
      </w:r>
      <w:proofErr w:type="gramEnd"/>
    </w:p>
    <w:p w:rsidR="00D77C98" w:rsidRPr="00D77C98" w:rsidRDefault="00D77C98" w:rsidP="00D77C98">
      <w:pPr>
        <w:widowControl w:val="0"/>
        <w:adjustRightInd w:val="0"/>
        <w:jc w:val="both"/>
        <w:rPr>
          <w:rFonts w:ascii="Arial" w:hAnsi="Arial" w:cs="Arial"/>
          <w:sz w:val="24"/>
          <w:szCs w:val="24"/>
        </w:rPr>
      </w:pPr>
      <w:r w:rsidRPr="00D77C98">
        <w:rPr>
          <w:rFonts w:ascii="Arial" w:hAnsi="Arial" w:cs="Arial"/>
          <w:sz w:val="24"/>
          <w:szCs w:val="24"/>
        </w:rPr>
        <w:t xml:space="preserve"> </w:t>
      </w:r>
      <w:proofErr w:type="gramStart"/>
      <w:r w:rsidRPr="00D77C98">
        <w:rPr>
          <w:rFonts w:ascii="Arial" w:hAnsi="Arial" w:cs="Arial"/>
          <w:sz w:val="24"/>
          <w:szCs w:val="24"/>
        </w:rPr>
        <w:t>соответствии</w:t>
      </w:r>
      <w:proofErr w:type="gramEnd"/>
      <w:r w:rsidRPr="00D77C98">
        <w:rPr>
          <w:rFonts w:ascii="Arial" w:hAnsi="Arial" w:cs="Arial"/>
          <w:sz w:val="24"/>
          <w:szCs w:val="24"/>
        </w:rPr>
        <w:t xml:space="preserve"> с решением о предоставлении рассрочки.</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В договоре купли-продажи предусматривается уплата покупателем неустойки в случае его уклонения или отказа от оплаты имущества.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18. При уклонении покупателя от заключения договора купли-продажи имущества в установленный срок покупатель утрачивает право на заключение такого договора. В этом случае продажа имущества признается несостоявшейся.</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19. Факт оплаты имущества подтверждается выпиской со счета, указанного в информационном сообщении о проведении продажи имущества, подтверждающей поступление сре</w:t>
      </w:r>
      <w:proofErr w:type="gramStart"/>
      <w:r w:rsidRPr="00D77C98">
        <w:rPr>
          <w:rFonts w:ascii="Arial" w:hAnsi="Arial" w:cs="Arial"/>
          <w:sz w:val="24"/>
          <w:szCs w:val="24"/>
        </w:rPr>
        <w:t>дств в р</w:t>
      </w:r>
      <w:proofErr w:type="gramEnd"/>
      <w:r w:rsidRPr="00D77C98">
        <w:rPr>
          <w:rFonts w:ascii="Arial" w:hAnsi="Arial" w:cs="Arial"/>
          <w:sz w:val="24"/>
          <w:szCs w:val="24"/>
        </w:rPr>
        <w:t>азмере и сроки, указанные в договоре купли-продажи имущества или решении о рассрочке оплаты имущества.</w:t>
      </w:r>
    </w:p>
    <w:p w:rsidR="00D77C98" w:rsidRPr="00D77C98" w:rsidRDefault="00D77C98" w:rsidP="00D77C98">
      <w:pPr>
        <w:widowControl w:val="0"/>
        <w:adjustRightInd w:val="0"/>
        <w:ind w:firstLine="540"/>
        <w:jc w:val="both"/>
        <w:rPr>
          <w:rFonts w:ascii="Arial" w:hAnsi="Arial" w:cs="Arial"/>
          <w:sz w:val="24"/>
          <w:szCs w:val="24"/>
        </w:rPr>
      </w:pPr>
      <w:r w:rsidRPr="00D77C98">
        <w:rPr>
          <w:rFonts w:ascii="Arial" w:hAnsi="Arial" w:cs="Arial"/>
          <w:sz w:val="24"/>
          <w:szCs w:val="24"/>
        </w:rPr>
        <w:t>20. Продавец обеспечивает получение покупателем документации, необходимой для государственной регистрации сделки купли-продажи имущества и  государственной регистрации перехода права собственности, вытекающего из   такой сделки.</w:t>
      </w:r>
    </w:p>
    <w:p w:rsidR="00D77C98" w:rsidRPr="00D77C98" w:rsidRDefault="00D77C98" w:rsidP="00D77C98">
      <w:pPr>
        <w:pStyle w:val="2"/>
        <w:ind w:firstLine="1134"/>
        <w:rPr>
          <w:rFonts w:ascii="Arial" w:hAnsi="Arial" w:cs="Arial"/>
          <w:sz w:val="24"/>
          <w:szCs w:val="24"/>
        </w:rPr>
      </w:pPr>
    </w:p>
    <w:p w:rsidR="00D77C98" w:rsidRPr="00D77C98" w:rsidRDefault="00D77C98" w:rsidP="00D77C98">
      <w:pPr>
        <w:tabs>
          <w:tab w:val="left" w:pos="7215"/>
        </w:tabs>
        <w:jc w:val="center"/>
        <w:rPr>
          <w:rFonts w:ascii="Arial" w:hAnsi="Arial" w:cs="Arial"/>
          <w:sz w:val="24"/>
          <w:szCs w:val="24"/>
        </w:rPr>
      </w:pPr>
    </w:p>
    <w:p w:rsidR="00D77C98" w:rsidRPr="00D77C98" w:rsidRDefault="00D77C98" w:rsidP="00D77C98">
      <w:pPr>
        <w:rPr>
          <w:rFonts w:ascii="Arial" w:hAnsi="Arial" w:cs="Arial"/>
          <w:sz w:val="24"/>
          <w:szCs w:val="24"/>
        </w:rPr>
      </w:pPr>
    </w:p>
    <w:p w:rsidR="004068CD" w:rsidRPr="00D77C98" w:rsidRDefault="004068CD">
      <w:pPr>
        <w:rPr>
          <w:rFonts w:ascii="Arial" w:hAnsi="Arial" w:cs="Arial"/>
          <w:sz w:val="24"/>
          <w:szCs w:val="24"/>
        </w:rPr>
      </w:pPr>
    </w:p>
    <w:sectPr w:rsidR="004068CD" w:rsidRPr="00D77C98" w:rsidSect="004068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77C98"/>
    <w:rsid w:val="004068CD"/>
    <w:rsid w:val="00D77C98"/>
    <w:rsid w:val="00E00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C98"/>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D77C98"/>
    <w:pPr>
      <w:autoSpaceDE w:val="0"/>
      <w:autoSpaceDN w:val="0"/>
      <w:jc w:val="center"/>
    </w:pPr>
    <w:rPr>
      <w:b/>
      <w:bCs/>
      <w:sz w:val="32"/>
      <w:szCs w:val="32"/>
      <w:lang/>
    </w:rPr>
  </w:style>
  <w:style w:type="character" w:customStyle="1" w:styleId="a4">
    <w:name w:val="Название Знак"/>
    <w:basedOn w:val="a0"/>
    <w:link w:val="a3"/>
    <w:uiPriority w:val="99"/>
    <w:rsid w:val="00D77C98"/>
    <w:rPr>
      <w:rFonts w:ascii="Times New Roman" w:eastAsia="Times New Roman" w:hAnsi="Times New Roman" w:cs="Times New Roman"/>
      <w:b/>
      <w:bCs/>
      <w:sz w:val="32"/>
      <w:szCs w:val="32"/>
      <w:lang/>
    </w:rPr>
  </w:style>
  <w:style w:type="paragraph" w:styleId="a5">
    <w:name w:val="Body Text Indent"/>
    <w:basedOn w:val="a"/>
    <w:link w:val="a6"/>
    <w:uiPriority w:val="99"/>
    <w:semiHidden/>
    <w:unhideWhenUsed/>
    <w:rsid w:val="00D77C98"/>
    <w:pPr>
      <w:autoSpaceDE w:val="0"/>
      <w:autoSpaceDN w:val="0"/>
      <w:spacing w:after="120"/>
      <w:ind w:left="283"/>
    </w:pPr>
    <w:rPr>
      <w:sz w:val="20"/>
      <w:szCs w:val="20"/>
    </w:rPr>
  </w:style>
  <w:style w:type="character" w:customStyle="1" w:styleId="a6">
    <w:name w:val="Основной текст с отступом Знак"/>
    <w:basedOn w:val="a0"/>
    <w:link w:val="a5"/>
    <w:uiPriority w:val="99"/>
    <w:semiHidden/>
    <w:rsid w:val="00D77C98"/>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D77C98"/>
    <w:pPr>
      <w:autoSpaceDE w:val="0"/>
      <w:autoSpaceDN w:val="0"/>
      <w:ind w:firstLine="851"/>
      <w:jc w:val="both"/>
    </w:pPr>
    <w:rPr>
      <w:lang/>
    </w:rPr>
  </w:style>
  <w:style w:type="character" w:customStyle="1" w:styleId="20">
    <w:name w:val="Основной текст 2 Знак"/>
    <w:basedOn w:val="a0"/>
    <w:link w:val="2"/>
    <w:uiPriority w:val="99"/>
    <w:semiHidden/>
    <w:rsid w:val="00D77C98"/>
    <w:rPr>
      <w:rFonts w:ascii="Times New Roman" w:eastAsia="Times New Roman" w:hAnsi="Times New Roman" w:cs="Times New Roman"/>
      <w:sz w:val="28"/>
      <w:szCs w:val="28"/>
      <w:lang/>
    </w:rPr>
  </w:style>
  <w:style w:type="paragraph" w:styleId="a7">
    <w:name w:val="No Spacing"/>
    <w:basedOn w:val="a"/>
    <w:uiPriority w:val="1"/>
    <w:qFormat/>
    <w:rsid w:val="00D77C98"/>
    <w:pPr>
      <w:spacing w:before="100" w:beforeAutospacing="1" w:after="100" w:afterAutospacing="1"/>
    </w:pPr>
    <w:rPr>
      <w:sz w:val="24"/>
      <w:szCs w:val="24"/>
    </w:rPr>
  </w:style>
  <w:style w:type="paragraph" w:styleId="a8">
    <w:name w:val="List Paragraph"/>
    <w:basedOn w:val="a"/>
    <w:qFormat/>
    <w:rsid w:val="00D77C98"/>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rsid w:val="00D77C98"/>
    <w:pPr>
      <w:widowControl w:val="0"/>
      <w:autoSpaceDE w:val="0"/>
      <w:autoSpaceDN w:val="0"/>
      <w:spacing w:after="0" w:line="240" w:lineRule="auto"/>
    </w:pPr>
    <w:rPr>
      <w:rFonts w:ascii="Calibri" w:eastAsia="Times New Roman" w:hAnsi="Calibri" w:cs="Calibri"/>
      <w:szCs w:val="20"/>
      <w:lang w:eastAsia="ru-RU"/>
    </w:rPr>
  </w:style>
  <w:style w:type="character" w:styleId="a9">
    <w:name w:val="Hyperlink"/>
    <w:basedOn w:val="a0"/>
    <w:uiPriority w:val="99"/>
    <w:semiHidden/>
    <w:unhideWhenUsed/>
    <w:rsid w:val="00D77C98"/>
    <w:rPr>
      <w:color w:val="0000FF"/>
      <w:u w:val="single"/>
    </w:rPr>
  </w:style>
</w:styles>
</file>

<file path=word/webSettings.xml><?xml version="1.0" encoding="utf-8"?>
<w:webSettings xmlns:r="http://schemas.openxmlformats.org/officeDocument/2006/relationships" xmlns:w="http://schemas.openxmlformats.org/wordprocessingml/2006/main">
  <w:divs>
    <w:div w:id="38961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439A4CCDA26DC43185F89244CD7126386BEDB589F38D14B5A8DCEAA2F66JCI" TargetMode="External"/><Relationship Id="rId13" Type="http://schemas.openxmlformats.org/officeDocument/2006/relationships/hyperlink" Target="file:///C:\Users\1\Desktop\&#1041;&#1072;&#1088;&#1090;&#1072;&#1090;\&#1057;&#1054;&#1042;&#1057;&#1045;&#1052;%20&#1053;&#1054;&#1042;&#1054;&#1045;\Reshenie_04.06.2020_7-50.doc" TargetMode="External"/><Relationship Id="rId18" Type="http://schemas.openxmlformats.org/officeDocument/2006/relationships/hyperlink" Target="consultantplus://offline/ref=4439A4CCDA26DC43185F89244CD7126386BEDB589F38D14B5A8DCEAA2F66JCI"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4439A4CCDA26DC43185F89244CD7126386BEDB589F38D14B5A8DCEAA2F6C4DFC0C5A1752E59A9E7C6CJAI" TargetMode="External"/><Relationship Id="rId7" Type="http://schemas.openxmlformats.org/officeDocument/2006/relationships/hyperlink" Target="consultantplus://offline/ref=4439A4CCDA26DC43185F89244CD7126386BEDB589F38D14B5A8DCEAA2F6C4DFC0C5A1752E59A9F786CJ5I" TargetMode="External"/><Relationship Id="rId12" Type="http://schemas.openxmlformats.org/officeDocument/2006/relationships/hyperlink" Target="consultantplus://offline/ref=4439A4CCDA26DC43185F89244CD7126386BEDC56933CD14B5A8DCEAA2F6C4DFC0C5A1752E5989E796CJ5I" TargetMode="External"/><Relationship Id="rId17" Type="http://schemas.openxmlformats.org/officeDocument/2006/relationships/hyperlink" Target="consultantplus://offline/ref=4439A4CCDA26DC43185F89244CD7126386BEDB589F38D14B5A8DCEAA2F66JCI"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4439A4CCDA26DC43185F89244CD7126386BEDB589F38D14B5A8DCEAA2F6C4DFC0C5A1752E59A9D786CJCI" TargetMode="External"/><Relationship Id="rId20" Type="http://schemas.openxmlformats.org/officeDocument/2006/relationships/hyperlink" Target="file:///C:\Users\1\Desktop\&#1041;&#1072;&#1088;&#1090;&#1072;&#1090;\&#1057;&#1054;&#1042;&#1057;&#1045;&#1052;%20&#1053;&#1054;&#1042;&#1054;&#1045;\Reshenie_04.06.2020_7-50.doc" TargetMode="External"/><Relationship Id="rId1" Type="http://schemas.openxmlformats.org/officeDocument/2006/relationships/styles" Target="styles.xml"/><Relationship Id="rId6" Type="http://schemas.openxmlformats.org/officeDocument/2006/relationships/hyperlink" Target="consultantplus://offline/ref=4439A4CCDA26DC43185F89244CD7126386BEDB589F38D14B5A8DCEAA2F6C4DFC0C5A17576EJ5I" TargetMode="External"/><Relationship Id="rId11" Type="http://schemas.openxmlformats.org/officeDocument/2006/relationships/hyperlink" Target="consultantplus://offline/ref=4439A4CCDA26DC43185F89244CD7126386BEDB589F38D14B5A8DCEAA2F6C4DFC0C5A17576EJ1I" TargetMode="External"/><Relationship Id="rId24" Type="http://schemas.openxmlformats.org/officeDocument/2006/relationships/hyperlink" Target="consultantplus://offline/ref=4439A4CCDA26DC43185F89244CD7126386BEDB589F38D14B5A8DCEAA2F66JCI" TargetMode="External"/><Relationship Id="rId5" Type="http://schemas.openxmlformats.org/officeDocument/2006/relationships/hyperlink" Target="consultantplus://offline/ref=4439A4CCDA26DC43185F89244CD7126386BEDB589F38D14B5A8DCEAA2F66JCI" TargetMode="External"/><Relationship Id="rId15" Type="http://schemas.openxmlformats.org/officeDocument/2006/relationships/hyperlink" Target="consultantplus://offline/ref=4439A4CCDA26DC43185F89244CD7126386BEDB589F38D14B5A8DCEAA2F66JCI" TargetMode="External"/><Relationship Id="rId23" Type="http://schemas.openxmlformats.org/officeDocument/2006/relationships/hyperlink" Target="consultantplus://offline/ref=4439A4CCDA26DC43185F89244CD7126386BEDE509539D14B5A8DCEAA2F6C4DFC0C5A1752E59A9E7F6CJ5I" TargetMode="External"/><Relationship Id="rId10" Type="http://schemas.openxmlformats.org/officeDocument/2006/relationships/hyperlink" Target="consultantplus://offline/ref=4439A4CCDA26DC43185F89244CD7126386BEDB589F38D14B5A8DCEAA2F66JCI" TargetMode="External"/><Relationship Id="rId19" Type="http://schemas.openxmlformats.org/officeDocument/2006/relationships/hyperlink" Target="consultantplus://offline/ref=4439A4CCDA26DC43185F89244CD7126386BEDB589F38D14B5A8DCEAA2F66JCI" TargetMode="External"/><Relationship Id="rId4" Type="http://schemas.openxmlformats.org/officeDocument/2006/relationships/hyperlink" Target="consultantplus://offline/ref=4439A4CCDA26DC43185F89244CD7126386BEDB589F38D14B5A8DCEAA2F6C4DFC0C5A1752E59A9D786CJCI" TargetMode="External"/><Relationship Id="rId9" Type="http://schemas.openxmlformats.org/officeDocument/2006/relationships/hyperlink" Target="consultantplus://offline/ref=4439A4CCDA26DC43185F89244CD7126386BEDB589F38D14B5A8DCEAA2F6C4DFC0C5A17576EJ4I" TargetMode="External"/><Relationship Id="rId14" Type="http://schemas.openxmlformats.org/officeDocument/2006/relationships/hyperlink" Target="consultantplus://offline/ref=4439A4CCDA26DC43185F89244CD7126386BEDB589F38D14B5A8DCEAA2F6C4DFC0C5A1752E569J8I" TargetMode="External"/><Relationship Id="rId22" Type="http://schemas.openxmlformats.org/officeDocument/2006/relationships/hyperlink" Target="consultantplus://offline/ref=4439A4CCDA26DC43185F89244CD7126386BEDB589F38D14B5A8DCEAA2F66J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4815</Words>
  <Characters>27450</Characters>
  <Application>Microsoft Office Word</Application>
  <DocSecurity>0</DocSecurity>
  <Lines>228</Lines>
  <Paragraphs>64</Paragraphs>
  <ScaleCrop>false</ScaleCrop>
  <Company>Microsoft</Company>
  <LinksUpToDate>false</LinksUpToDate>
  <CharactersWithSpaces>32201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2020-08-04T08:04:00Z</dcterms:created>
  <dcterms:modified xsi:type="dcterms:W3CDTF">2020-08-04T08:14:00Z</dcterms:modified>
</cp:coreProperties>
</file>