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9B" w:rsidRDefault="00462E9B" w:rsidP="00462E9B">
      <w:pPr>
        <w:jc w:val="center"/>
      </w:pPr>
      <w:r>
        <w:t>РОССИЙСКАЯ  ФЕДЕРАЦИЯ</w:t>
      </w:r>
    </w:p>
    <w:p w:rsidR="00462E9B" w:rsidRDefault="00462E9B" w:rsidP="00462E9B">
      <w:pPr>
        <w:autoSpaceDE w:val="0"/>
        <w:autoSpaceDN w:val="0"/>
        <w:adjustRightInd w:val="0"/>
        <w:jc w:val="center"/>
      </w:pPr>
      <w:r>
        <w:t>АДМИНИСТРАЦИЯ  МЕЖОВСКОГО СЕЛЬСОВЕТА</w:t>
      </w:r>
    </w:p>
    <w:p w:rsidR="00462E9B" w:rsidRDefault="00462E9B" w:rsidP="00462E9B">
      <w:pPr>
        <w:jc w:val="center"/>
      </w:pPr>
      <w:r>
        <w:t>БОЛЬШЕМУРТИНСКОГО  РАЙОНА</w:t>
      </w:r>
    </w:p>
    <w:p w:rsidR="00462E9B" w:rsidRDefault="00462E9B" w:rsidP="00462E9B">
      <w:pPr>
        <w:jc w:val="center"/>
      </w:pPr>
      <w:r>
        <w:t>КРАСНОЯРСКОГО  КРАЯ</w:t>
      </w:r>
    </w:p>
    <w:p w:rsidR="00462E9B" w:rsidRDefault="00462E9B" w:rsidP="00462E9B">
      <w:pPr>
        <w:jc w:val="center"/>
        <w:outlineLvl w:val="0"/>
        <w:rPr>
          <w:b/>
        </w:rPr>
      </w:pPr>
    </w:p>
    <w:p w:rsidR="00462E9B" w:rsidRDefault="00462E9B" w:rsidP="00462E9B">
      <w:pPr>
        <w:tabs>
          <w:tab w:val="left" w:pos="4110"/>
        </w:tabs>
        <w:ind w:right="-1"/>
        <w:jc w:val="center"/>
        <w:rPr>
          <w:color w:val="000000"/>
        </w:rPr>
      </w:pPr>
      <w:r>
        <w:rPr>
          <w:color w:val="000000"/>
        </w:rPr>
        <w:t>ПОСТАНОВЛЕНИЕ</w:t>
      </w:r>
    </w:p>
    <w:p w:rsidR="00462E9B" w:rsidRDefault="00462E9B" w:rsidP="00462E9B">
      <w:pPr>
        <w:ind w:right="-1"/>
        <w:jc w:val="center"/>
        <w:rPr>
          <w:b/>
          <w:color w:val="000000"/>
          <w:sz w:val="32"/>
          <w:szCs w:val="32"/>
        </w:rPr>
      </w:pPr>
    </w:p>
    <w:p w:rsidR="00462E9B" w:rsidRDefault="00462E9B" w:rsidP="00462E9B">
      <w:pPr>
        <w:ind w:right="-1"/>
        <w:jc w:val="both"/>
        <w:rPr>
          <w:b/>
          <w:sz w:val="24"/>
          <w:szCs w:val="24"/>
        </w:rPr>
      </w:pPr>
      <w:r>
        <w:t xml:space="preserve">28.06.2022                                  </w:t>
      </w:r>
      <w:proofErr w:type="spellStart"/>
      <w:r>
        <w:t>с</w:t>
      </w:r>
      <w:proofErr w:type="gramStart"/>
      <w:r>
        <w:t>.М</w:t>
      </w:r>
      <w:proofErr w:type="gramEnd"/>
      <w:r>
        <w:t>ежово</w:t>
      </w:r>
      <w:proofErr w:type="spellEnd"/>
      <w:r>
        <w:t xml:space="preserve">                                 № 48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b/>
          <w:sz w:val="24"/>
          <w:szCs w:val="24"/>
        </w:rPr>
        <w:t xml:space="preserve">                                                                       </w:t>
      </w:r>
    </w:p>
    <w:p w:rsidR="00462E9B" w:rsidRDefault="00462E9B" w:rsidP="00462E9B">
      <w:pPr>
        <w:rPr>
          <w:b/>
        </w:rPr>
      </w:pPr>
    </w:p>
    <w:tbl>
      <w:tblPr>
        <w:tblW w:w="10989" w:type="dxa"/>
        <w:tblLook w:val="04A0"/>
      </w:tblPr>
      <w:tblGrid>
        <w:gridCol w:w="9464"/>
        <w:gridCol w:w="1525"/>
      </w:tblGrid>
      <w:tr w:rsidR="00462E9B" w:rsidTr="00462E9B">
        <w:tc>
          <w:tcPr>
            <w:tcW w:w="9464" w:type="dxa"/>
          </w:tcPr>
          <w:p w:rsidR="00462E9B" w:rsidRDefault="00462E9B">
            <w:pPr>
              <w:tabs>
                <w:tab w:val="left" w:pos="6960"/>
                <w:tab w:val="left" w:pos="7800"/>
              </w:tabs>
              <w:spacing w:line="276" w:lineRule="auto"/>
              <w:ind w:right="81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lang w:eastAsia="en-US"/>
              </w:rPr>
              <w:t>Межовского</w:t>
            </w:r>
            <w:proofErr w:type="spellEnd"/>
            <w:r>
              <w:rPr>
                <w:lang w:eastAsia="en-US"/>
              </w:rPr>
              <w:t xml:space="preserve">  сельсовета от  26.12.2016 №152 «Об утверждении Порядка внесения информации в муниципальную долговую книгу»  (в редакции от 04.06.2020 № 27) </w:t>
            </w:r>
          </w:p>
          <w:p w:rsidR="00462E9B" w:rsidRDefault="00462E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1525" w:type="dxa"/>
          </w:tcPr>
          <w:p w:rsidR="00462E9B" w:rsidRDefault="00462E9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462E9B" w:rsidRDefault="00462E9B" w:rsidP="00462E9B">
      <w:pPr>
        <w:autoSpaceDE w:val="0"/>
        <w:autoSpaceDN w:val="0"/>
        <w:adjustRightInd w:val="0"/>
        <w:ind w:firstLine="709"/>
        <w:jc w:val="both"/>
      </w:pPr>
      <w:r>
        <w:t xml:space="preserve">В соответствии с частью 2 статьи 121 Бюджетного кодекса Российской Федерации (в редакции Федерального закона от 26.03.2022 №65-ФЗ), руководствуясь Уставом  </w:t>
      </w:r>
      <w:proofErr w:type="spellStart"/>
      <w:r>
        <w:t>Межовского</w:t>
      </w:r>
      <w:proofErr w:type="spellEnd"/>
      <w:r>
        <w:t xml:space="preserve">    сельсовета </w:t>
      </w:r>
      <w:proofErr w:type="spellStart"/>
      <w:r>
        <w:t>Большемуртинского</w:t>
      </w:r>
      <w:proofErr w:type="spellEnd"/>
      <w:r>
        <w:t xml:space="preserve"> района Красноярского края,   ПОСТАНОВЛЯЮ:</w:t>
      </w:r>
    </w:p>
    <w:p w:rsidR="00462E9B" w:rsidRDefault="00462E9B" w:rsidP="00462E9B">
      <w:pPr>
        <w:tabs>
          <w:tab w:val="left" w:pos="709"/>
          <w:tab w:val="left" w:pos="6960"/>
          <w:tab w:val="left" w:pos="7800"/>
        </w:tabs>
        <w:spacing w:line="276" w:lineRule="auto"/>
        <w:ind w:right="81"/>
        <w:jc w:val="both"/>
        <w:rPr>
          <w:iCs/>
        </w:rPr>
      </w:pPr>
      <w:r>
        <w:t xml:space="preserve">         1. Внести в Постановление администрации   </w:t>
      </w:r>
      <w:proofErr w:type="spellStart"/>
      <w:r>
        <w:t>Межовского</w:t>
      </w:r>
      <w:proofErr w:type="spellEnd"/>
      <w:r>
        <w:t xml:space="preserve">  сельсовета  от 26.12.2016 № 152 «Об </w:t>
      </w:r>
      <w:r>
        <w:rPr>
          <w:iCs/>
        </w:rPr>
        <w:t xml:space="preserve">утверждении </w:t>
      </w:r>
      <w:r>
        <w:t xml:space="preserve"> Порядка внесения информации в муниципальную долговую книгу» </w:t>
      </w:r>
      <w:r>
        <w:rPr>
          <w:lang w:eastAsia="en-US"/>
        </w:rPr>
        <w:t xml:space="preserve">(в редакции от 04.06.2020 № 27) </w:t>
      </w:r>
      <w:r>
        <w:rPr>
          <w:iCs/>
        </w:rPr>
        <w:t>следующие изменения:</w:t>
      </w:r>
    </w:p>
    <w:p w:rsidR="00462E9B" w:rsidRDefault="00462E9B" w:rsidP="00462E9B">
      <w:pPr>
        <w:jc w:val="both"/>
      </w:pPr>
      <w:r>
        <w:rPr>
          <w:iCs/>
        </w:rPr>
        <w:t xml:space="preserve">         1.1. </w:t>
      </w:r>
      <w:r>
        <w:t>Пункт 6  Приложения  изложить в  следующей редакции:</w:t>
      </w:r>
    </w:p>
    <w:p w:rsidR="00462E9B" w:rsidRDefault="00462E9B" w:rsidP="00462E9B">
      <w:pPr>
        <w:ind w:firstLine="540"/>
        <w:jc w:val="both"/>
      </w:pPr>
      <w:r>
        <w:t xml:space="preserve">  «6. Информация о долговых обязательствах (за исключением обязательств по муниципальным гарантиям)  вносится в муниципальную долговую книгу в срок, не превышающий пяти рабочих дней с момента возникновения соответствующего долгового обязательства».</w:t>
      </w:r>
    </w:p>
    <w:p w:rsidR="00462E9B" w:rsidRDefault="00462E9B" w:rsidP="00462E9B">
      <w:pPr>
        <w:ind w:firstLine="540"/>
        <w:jc w:val="both"/>
        <w:rPr>
          <w:i/>
        </w:rPr>
      </w:pPr>
      <w:r>
        <w:rPr>
          <w:iCs/>
        </w:rPr>
        <w:t xml:space="preserve">  1.2</w:t>
      </w:r>
      <w:proofErr w:type="gramStart"/>
      <w:r>
        <w:rPr>
          <w:iCs/>
        </w:rPr>
        <w:t xml:space="preserve">  </w:t>
      </w:r>
      <w:r>
        <w:t>Д</w:t>
      </w:r>
      <w:proofErr w:type="gramEnd"/>
      <w:r>
        <w:t xml:space="preserve">ополнить  Приложение   пунктом 8 следующего содержания: </w:t>
      </w:r>
    </w:p>
    <w:p w:rsidR="00462E9B" w:rsidRDefault="00462E9B" w:rsidP="00462E9B">
      <w:pPr>
        <w:ind w:firstLine="540"/>
        <w:jc w:val="both"/>
      </w:pPr>
      <w:r>
        <w:t xml:space="preserve">«8. Информация о долговых обязательствах по муниципальным гарантиям вносится в муниципальную долговую книгу  финансовым органом администрации </w:t>
      </w:r>
      <w:proofErr w:type="spellStart"/>
      <w:r>
        <w:t>Межовского</w:t>
      </w:r>
      <w:proofErr w:type="spellEnd"/>
      <w:r>
        <w:t xml:space="preserve"> сельсовета  в течение пяти рабочих дней с момента получения сведений о фактическом возникновении (увеличении) или прекращении (уменьшении) обязатель</w:t>
      </w:r>
      <w:proofErr w:type="gramStart"/>
      <w:r>
        <w:t>ств   пр</w:t>
      </w:r>
      <w:proofErr w:type="gramEnd"/>
      <w:r>
        <w:t xml:space="preserve">инципала, муниципальной гарантией». </w:t>
      </w:r>
    </w:p>
    <w:p w:rsidR="00462E9B" w:rsidRDefault="00462E9B" w:rsidP="00462E9B">
      <w:pPr>
        <w:autoSpaceDE w:val="0"/>
        <w:autoSpaceDN w:val="0"/>
        <w:adjustRightInd w:val="0"/>
        <w:jc w:val="both"/>
        <w:rPr>
          <w:i/>
        </w:rPr>
      </w:pPr>
      <w:r>
        <w:t xml:space="preserve">      2.</w:t>
      </w:r>
      <w:proofErr w:type="gramStart"/>
      <w:r>
        <w:t>Контроль за</w:t>
      </w:r>
      <w:proofErr w:type="gramEnd"/>
      <w:r>
        <w:t xml:space="preserve"> выполнением постановления</w:t>
      </w:r>
      <w:r>
        <w:rPr>
          <w:i/>
        </w:rPr>
        <w:t xml:space="preserve"> </w:t>
      </w:r>
      <w:r>
        <w:t>оставляю за собой.</w:t>
      </w:r>
    </w:p>
    <w:p w:rsidR="00462E9B" w:rsidRDefault="00462E9B" w:rsidP="00462E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3.Настоящее постановление вступает в силу после его официального опубликования (обнародования) в установленном порядке.</w:t>
      </w:r>
    </w:p>
    <w:p w:rsidR="00462E9B" w:rsidRDefault="00462E9B" w:rsidP="00462E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2E9B" w:rsidRDefault="00462E9B" w:rsidP="00462E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62E9B" w:rsidRDefault="00462E9B" w:rsidP="00462E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сельсовета                                         Н.М.Алексеева</w:t>
      </w:r>
    </w:p>
    <w:p w:rsidR="00462E9B" w:rsidRDefault="00462E9B" w:rsidP="00462E9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F1E47" w:rsidRDefault="000F1E47"/>
    <w:sectPr w:rsidR="000F1E47" w:rsidSect="000F1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E9B"/>
    <w:rsid w:val="000F1E47"/>
    <w:rsid w:val="00462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E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</cp:revision>
  <dcterms:created xsi:type="dcterms:W3CDTF">2022-07-04T02:08:00Z</dcterms:created>
  <dcterms:modified xsi:type="dcterms:W3CDTF">2022-07-04T02:08:00Z</dcterms:modified>
</cp:coreProperties>
</file>