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1" w:rsidRDefault="00242281" w:rsidP="00242281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 xml:space="preserve">                                  РОССИЙСКАЯ ФЕДЕРАЦИЯ</w:t>
      </w:r>
    </w:p>
    <w:p w:rsidR="0078242C" w:rsidRDefault="0078242C" w:rsidP="00242281">
      <w:pPr>
        <w:tabs>
          <w:tab w:val="left" w:pos="210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МЕЖОВСКОГО СЕЛЬСОВЕТА</w:t>
      </w:r>
    </w:p>
    <w:p w:rsidR="0078242C" w:rsidRDefault="0078242C" w:rsidP="00242281">
      <w:pPr>
        <w:tabs>
          <w:tab w:val="left" w:pos="210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78242C" w:rsidRDefault="0078242C" w:rsidP="00242281">
      <w:pPr>
        <w:tabs>
          <w:tab w:val="left" w:pos="210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78242C" w:rsidRDefault="0078242C" w:rsidP="006F433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8242C" w:rsidRDefault="0078242C" w:rsidP="006F4330">
      <w:pPr>
        <w:spacing w:after="0"/>
        <w:rPr>
          <w:rFonts w:ascii="Arial" w:hAnsi="Arial" w:cs="Arial"/>
          <w:sz w:val="24"/>
          <w:szCs w:val="24"/>
        </w:rPr>
      </w:pPr>
    </w:p>
    <w:p w:rsidR="0078242C" w:rsidRDefault="00A87837" w:rsidP="006F43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</w:t>
      </w:r>
      <w:r w:rsidR="0078242C">
        <w:rPr>
          <w:rFonts w:ascii="Arial" w:hAnsi="Arial" w:cs="Arial"/>
          <w:sz w:val="24"/>
          <w:szCs w:val="24"/>
        </w:rPr>
        <w:t xml:space="preserve">2022                                   </w:t>
      </w:r>
      <w:r w:rsidR="00CA05DA">
        <w:rPr>
          <w:rFonts w:ascii="Arial" w:hAnsi="Arial" w:cs="Arial"/>
          <w:sz w:val="24"/>
          <w:szCs w:val="24"/>
        </w:rPr>
        <w:t xml:space="preserve">  </w:t>
      </w:r>
      <w:r w:rsidR="0078242C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78242C">
        <w:rPr>
          <w:rFonts w:ascii="Arial" w:hAnsi="Arial" w:cs="Arial"/>
          <w:sz w:val="24"/>
          <w:szCs w:val="24"/>
        </w:rPr>
        <w:t>с</w:t>
      </w:r>
      <w:proofErr w:type="gramStart"/>
      <w:r w:rsidR="0078242C">
        <w:rPr>
          <w:rFonts w:ascii="Arial" w:hAnsi="Arial" w:cs="Arial"/>
          <w:sz w:val="24"/>
          <w:szCs w:val="24"/>
        </w:rPr>
        <w:t>.М</w:t>
      </w:r>
      <w:proofErr w:type="gramEnd"/>
      <w:r w:rsidR="0078242C">
        <w:rPr>
          <w:rFonts w:ascii="Arial" w:hAnsi="Arial" w:cs="Arial"/>
          <w:sz w:val="24"/>
          <w:szCs w:val="24"/>
        </w:rPr>
        <w:t>ежово</w:t>
      </w:r>
      <w:proofErr w:type="spellEnd"/>
      <w:r w:rsidR="0078242C">
        <w:rPr>
          <w:rFonts w:ascii="Arial" w:hAnsi="Arial" w:cs="Arial"/>
          <w:sz w:val="24"/>
          <w:szCs w:val="24"/>
        </w:rPr>
        <w:t xml:space="preserve">                                             № </w:t>
      </w:r>
      <w:r>
        <w:rPr>
          <w:rFonts w:ascii="Arial" w:hAnsi="Arial" w:cs="Arial"/>
          <w:sz w:val="24"/>
          <w:szCs w:val="24"/>
        </w:rPr>
        <w:t>93</w:t>
      </w:r>
      <w:r w:rsidR="0078242C">
        <w:rPr>
          <w:rFonts w:ascii="Arial" w:hAnsi="Arial" w:cs="Arial"/>
          <w:sz w:val="24"/>
          <w:szCs w:val="24"/>
        </w:rPr>
        <w:t xml:space="preserve"> </w:t>
      </w:r>
    </w:p>
    <w:p w:rsidR="0078242C" w:rsidRDefault="0078242C" w:rsidP="006F4330">
      <w:pPr>
        <w:spacing w:after="0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21.10.2013 года № 57 «Об утверждении  муниципальной программы «Развитие  улично-дорожной сети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редакции постановлений от 30.10.2014 № 41, от 30.10.2015           № 124, от 01.11.2016 № 118, от 31.10.2017 № 49, от 01.11.2018 № 61,                     от 01.11.2019 № 90, от 02.11.2020 №</w:t>
      </w:r>
      <w:r w:rsidR="00E827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61, от 01.11.2021 № 79</w:t>
      </w:r>
      <w:r w:rsidR="00A87837">
        <w:rPr>
          <w:rFonts w:ascii="Arial" w:hAnsi="Arial" w:cs="Arial"/>
          <w:sz w:val="24"/>
          <w:szCs w:val="24"/>
        </w:rPr>
        <w:t>, от 25.07.2022 № 62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78242C" w:rsidRDefault="0078242C" w:rsidP="006F4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05DA" w:rsidRDefault="00CA05DA" w:rsidP="006F4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 со ст.179 Бюджетного кодекса  Российской  Федерации, </w:t>
      </w:r>
      <w:r w:rsidR="00E82786">
        <w:rPr>
          <w:rFonts w:ascii="Arial" w:hAnsi="Arial" w:cs="Arial"/>
          <w:sz w:val="24"/>
          <w:szCs w:val="24"/>
        </w:rPr>
        <w:t>Федеральным законом Российской Ф</w:t>
      </w:r>
      <w:r>
        <w:rPr>
          <w:rFonts w:ascii="Arial" w:hAnsi="Arial" w:cs="Arial"/>
          <w:sz w:val="24"/>
          <w:szCs w:val="24"/>
        </w:rPr>
        <w:t xml:space="preserve">едерации от 06.10.2003г. № 131 –ФЗ 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от 16.08.2013 года № 44 «Об утверждении «Порядка принятия решений                  о разработке муниципальных программ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их формировании и реализации», руководствуясь   Уставом 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  ПОСТАНОВЛЯЮ:</w:t>
      </w:r>
      <w:proofErr w:type="gramEnd"/>
    </w:p>
    <w:p w:rsidR="0078242C" w:rsidRDefault="0078242C" w:rsidP="006F43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 в  постановление 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21.10.2013 г. № 57 «Об утверждении </w:t>
      </w:r>
      <w:proofErr w:type="gramStart"/>
      <w:r>
        <w:rPr>
          <w:rFonts w:ascii="Arial" w:hAnsi="Arial" w:cs="Arial"/>
          <w:sz w:val="24"/>
          <w:szCs w:val="24"/>
        </w:rPr>
        <w:t xml:space="preserve">муниципальной программы  «Развитие  улично-дорожной  сети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 (в  редакции постановлений от 30.10.2014 № 41, от 30.10.2015          № 124, от 01.11.2016 № 118, от 31.10.2017 № 49, от  01.11.2018 № 61,                    от 01.11.2019 № 90, от 01.11.2021 № 79</w:t>
      </w:r>
      <w:r w:rsidR="00A87837">
        <w:rPr>
          <w:rFonts w:ascii="Arial" w:hAnsi="Arial" w:cs="Arial"/>
          <w:sz w:val="24"/>
          <w:szCs w:val="24"/>
        </w:rPr>
        <w:t>, от 25.07.2022 № 62</w:t>
      </w:r>
      <w:r>
        <w:rPr>
          <w:rFonts w:ascii="Arial" w:hAnsi="Arial" w:cs="Arial"/>
          <w:sz w:val="24"/>
          <w:szCs w:val="24"/>
        </w:rPr>
        <w:t>) следующие изменения:</w:t>
      </w:r>
      <w:proofErr w:type="gramEnd"/>
    </w:p>
    <w:p w:rsidR="0078242C" w:rsidRDefault="0078242C" w:rsidP="006F43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приложение к постановлению изложить в новой редакции согласно приложению к настоящему постановлению.</w:t>
      </w:r>
    </w:p>
    <w:p w:rsidR="0078242C" w:rsidRDefault="0078242C" w:rsidP="006F43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 исполнением настоящего  постановления оставляю за собой.</w:t>
      </w:r>
    </w:p>
    <w:p w:rsidR="00A87837" w:rsidRDefault="0078242C" w:rsidP="00A8783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87837">
        <w:rPr>
          <w:rFonts w:ascii="Arial" w:hAnsi="Arial" w:cs="Arial"/>
          <w:sz w:val="24"/>
          <w:szCs w:val="24"/>
        </w:rPr>
        <w:t>3. Н</w:t>
      </w:r>
      <w:r w:rsidR="00A87837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</w:t>
      </w:r>
      <w:r w:rsidR="00A87837">
        <w:rPr>
          <w:rFonts w:ascii="Arial" w:hAnsi="Arial" w:cs="Arial"/>
          <w:sz w:val="24"/>
          <w:szCs w:val="24"/>
        </w:rPr>
        <w:t xml:space="preserve"> и распространяет своё действие на </w:t>
      </w:r>
      <w:proofErr w:type="gramStart"/>
      <w:r w:rsidR="00A87837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A87837">
        <w:rPr>
          <w:rFonts w:ascii="Arial" w:hAnsi="Arial" w:cs="Arial"/>
          <w:sz w:val="24"/>
          <w:szCs w:val="24"/>
        </w:rPr>
        <w:t xml:space="preserve"> возникшие  с 1 января 2023 года.</w:t>
      </w:r>
    </w:p>
    <w:p w:rsidR="0078242C" w:rsidRDefault="0078242C" w:rsidP="006F4330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87837" w:rsidRDefault="00A87837" w:rsidP="006F4330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                                                Н.М.Алексеева</w:t>
      </w:r>
    </w:p>
    <w:p w:rsidR="0078242C" w:rsidRDefault="0078242C" w:rsidP="006F433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</w:t>
            </w: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сельсовета</w:t>
            </w: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 w:rsidP="0024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9720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87837">
              <w:rPr>
                <w:rFonts w:ascii="Arial" w:hAnsi="Arial" w:cs="Arial"/>
                <w:bCs/>
                <w:sz w:val="24"/>
                <w:szCs w:val="24"/>
              </w:rPr>
              <w:t>01.11.</w:t>
            </w:r>
            <w:r w:rsidR="00972094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г. № </w:t>
            </w:r>
            <w:r w:rsidR="00242281"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42C" w:rsidTr="006F4330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МУНИЦИПАЛЬНАЯ  ПРОГРАММА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«Развитие улично-дорожной сети </w:t>
      </w:r>
    </w:p>
    <w:p w:rsidR="0078242C" w:rsidRDefault="0078242C" w:rsidP="006F433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сельсовета »</w:t>
      </w:r>
    </w:p>
    <w:p w:rsidR="0078242C" w:rsidRDefault="0078242C" w:rsidP="006F4330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ПАСПОРТ ПРОГРАММЫ</w:t>
      </w:r>
    </w:p>
    <w:p w:rsidR="0078242C" w:rsidRDefault="0078242C" w:rsidP="006F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493"/>
      </w:tblGrid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93" w:type="dxa"/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–дорожной сети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(далее - Программа)</w:t>
            </w:r>
          </w:p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493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Постановление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от 16 августа  2013 года № 44 «О порядке принятия решения о разработке муниципальных  программ, их формирования и реализации и Порядке проведения и критериях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оценки эффективности реализации муниципальных долгосрочных целевых программ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образования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Красноярского края».</w:t>
            </w:r>
          </w:p>
        </w:tc>
      </w:tr>
      <w:tr w:rsidR="0078242C" w:rsidTr="006F4330">
        <w:trPr>
          <w:trHeight w:val="989"/>
        </w:trPr>
        <w:tc>
          <w:tcPr>
            <w:tcW w:w="2485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Муниципальный заказчик Программы</w:t>
            </w:r>
          </w:p>
        </w:tc>
        <w:tc>
          <w:tcPr>
            <w:tcW w:w="7493" w:type="dxa"/>
          </w:tcPr>
          <w:p w:rsidR="0078242C" w:rsidRDefault="007824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Разработчик Программы</w:t>
            </w:r>
          </w:p>
        </w:tc>
        <w:tc>
          <w:tcPr>
            <w:tcW w:w="7493" w:type="dxa"/>
          </w:tcPr>
          <w:p w:rsidR="0078242C" w:rsidRDefault="007824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края.</w:t>
            </w:r>
          </w:p>
          <w:p w:rsidR="0078242C" w:rsidRDefault="007824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2C" w:rsidTr="006F4330">
        <w:trPr>
          <w:trHeight w:val="613"/>
        </w:trPr>
        <w:tc>
          <w:tcPr>
            <w:tcW w:w="2485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Основная цель Программы</w:t>
            </w:r>
          </w:p>
          <w:p w:rsidR="0078242C" w:rsidRDefault="007824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93" w:type="dxa"/>
          </w:tcPr>
          <w:p w:rsidR="0078242C" w:rsidRDefault="007824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Развитие современной и эффективной  автомобильно-дорожной инфраструктуры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Основные задачи Программы</w:t>
            </w:r>
          </w:p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</w:tcPr>
          <w:p w:rsidR="0078242C" w:rsidRDefault="0078242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поддержание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дорог, искусственных сооружений на них на уровне, соответствующем категории дороги; </w:t>
            </w:r>
          </w:p>
          <w:p w:rsidR="0078242C" w:rsidRDefault="0078242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сохранение протяженности соответствующих нормативным требованиям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за счет ремонта и капитального ремонта, строительства и реконструкции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и искусственных сооружений на них;</w:t>
            </w:r>
          </w:p>
          <w:p w:rsidR="0078242C" w:rsidRDefault="0078242C" w:rsidP="00CA05D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  <w:r w:rsidR="00CA05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8242C" w:rsidTr="00CA05DA">
        <w:trPr>
          <w:trHeight w:val="545"/>
        </w:trPr>
        <w:tc>
          <w:tcPr>
            <w:tcW w:w="2485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Сроки реализации Программы</w:t>
            </w:r>
          </w:p>
        </w:tc>
        <w:tc>
          <w:tcPr>
            <w:tcW w:w="7493" w:type="dxa"/>
          </w:tcPr>
          <w:p w:rsidR="0078242C" w:rsidRDefault="0078242C" w:rsidP="00EA277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201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202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78242C" w:rsidTr="00CA05DA">
        <w:trPr>
          <w:trHeight w:val="70"/>
        </w:trPr>
        <w:tc>
          <w:tcPr>
            <w:tcW w:w="2485" w:type="dxa"/>
          </w:tcPr>
          <w:p w:rsidR="0078242C" w:rsidRDefault="0078242C" w:rsidP="00CA0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Структура  Программы</w:t>
            </w:r>
          </w:p>
        </w:tc>
        <w:tc>
          <w:tcPr>
            <w:tcW w:w="7493" w:type="dxa"/>
          </w:tcPr>
          <w:p w:rsidR="0078242C" w:rsidRDefault="0078242C" w:rsidP="00CA05D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паспорт муниципальной программы «Развитие улично-дорожной  сети 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сельсовета  на  201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-202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годы».</w:t>
            </w:r>
          </w:p>
        </w:tc>
      </w:tr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lastRenderedPageBreak/>
              <w:t>Перечень подпрограмм и мероприятий Программы</w:t>
            </w:r>
          </w:p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3" w:type="dxa"/>
          </w:tcPr>
          <w:p w:rsidR="0078242C" w:rsidRDefault="007824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Раздел 2. Основные цели и задачи, сроки и этапы реализации, целевые индикаторы и показатели Программы.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Раздел 4. Механизм реализации, организация управления 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ходом реализации Программы.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Раздел 5. Оценка эффективности социально-экономических и экологических последствий от реализации Программы.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Приложение № 1. Система программных мероприятий.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Программа не содержит подпрограмм.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Программы: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по содержанию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 и искусственных сооружений на них;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по ремонту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 и искусственных сооружений на них;</w:t>
            </w:r>
          </w:p>
          <w:p w:rsidR="0078242C" w:rsidRDefault="00782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по капитальному ремонту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и искусственных сооружений на них;</w:t>
            </w:r>
          </w:p>
          <w:p w:rsidR="0078242C" w:rsidRDefault="0078242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по строительству и реконструкции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 и искусственных сооружений на них.</w:t>
            </w:r>
          </w:p>
          <w:p w:rsidR="0078242C" w:rsidRDefault="007824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2C" w:rsidTr="006F4330">
        <w:trPr>
          <w:trHeight w:val="787"/>
        </w:trPr>
        <w:tc>
          <w:tcPr>
            <w:tcW w:w="2485" w:type="dxa"/>
          </w:tcPr>
          <w:p w:rsidR="0078242C" w:rsidRDefault="007824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Исполнители Программы</w:t>
            </w:r>
          </w:p>
        </w:tc>
        <w:tc>
          <w:tcPr>
            <w:tcW w:w="7493" w:type="dxa"/>
          </w:tcPr>
          <w:p w:rsidR="0078242C" w:rsidRDefault="0078242C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Красноярского края.</w:t>
            </w:r>
          </w:p>
        </w:tc>
      </w:tr>
      <w:tr w:rsidR="0078242C" w:rsidTr="006F4330">
        <w:trPr>
          <w:trHeight w:val="1437"/>
        </w:trPr>
        <w:tc>
          <w:tcPr>
            <w:tcW w:w="2485" w:type="dxa"/>
          </w:tcPr>
          <w:p w:rsidR="0078242C" w:rsidRDefault="007824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7493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содержание и ремонт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дорог, находящихся в муниципальной собственности</w:t>
            </w:r>
          </w:p>
        </w:tc>
      </w:tr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 исполнением Программы</w:t>
            </w:r>
          </w:p>
        </w:tc>
        <w:tc>
          <w:tcPr>
            <w:tcW w:w="7493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ходом реализации Программы осуществляет Администрация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района Красноярского края  в соответствии с ее полномочиями, установленными федеральным и краевым  законодательством</w:t>
            </w:r>
          </w:p>
        </w:tc>
      </w:tr>
      <w:tr w:rsidR="0078242C" w:rsidTr="006F4330">
        <w:trPr>
          <w:trHeight w:val="148"/>
        </w:trPr>
        <w:tc>
          <w:tcPr>
            <w:tcW w:w="2485" w:type="dxa"/>
          </w:tcPr>
          <w:p w:rsidR="0078242C" w:rsidRDefault="0078242C">
            <w:pPr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Ресурсное              обеспечение</w:t>
            </w:r>
          </w:p>
          <w:p w:rsidR="0078242C" w:rsidRDefault="0078242C">
            <w:pPr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493" w:type="dxa"/>
          </w:tcPr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–   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>11117,3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рублей, </w:t>
            </w:r>
          </w:p>
          <w:p w:rsidR="0078242C" w:rsidRDefault="0078242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годам:</w:t>
            </w:r>
          </w:p>
          <w:p w:rsidR="0078242C" w:rsidRDefault="0078242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2018 год –    906,7  тыс. рублей;</w:t>
            </w:r>
          </w:p>
          <w:p w:rsidR="0078242C" w:rsidRDefault="0078242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2019 год  -  892,6  тыс. рублей;</w:t>
            </w:r>
          </w:p>
          <w:p w:rsidR="0078242C" w:rsidRDefault="0078242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2020 год   -  962,5 тыс. рублей</w:t>
            </w:r>
          </w:p>
          <w:p w:rsidR="0078242C" w:rsidRDefault="0078242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2021 год –    1144,0 тыс. рублей;</w:t>
            </w:r>
          </w:p>
          <w:p w:rsidR="0078242C" w:rsidRDefault="0078242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 год –    1975,7 тыс. рублей</w:t>
            </w:r>
          </w:p>
          <w:p w:rsidR="0078242C" w:rsidRDefault="0078242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2023 год –    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>1803,0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</w:t>
            </w:r>
          </w:p>
          <w:p w:rsidR="00EA277E" w:rsidRDefault="0078242C" w:rsidP="00EA277E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2024 год – </w:t>
            </w:r>
            <w:r w:rsidR="00EA277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1729,4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</w:t>
            </w:r>
          </w:p>
          <w:p w:rsidR="00EA277E" w:rsidRDefault="00EA277E" w:rsidP="00EA277E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 год  -    1703,4 тыс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ублей</w:t>
            </w:r>
          </w:p>
          <w:p w:rsidR="0078242C" w:rsidRDefault="0078242C" w:rsidP="00EA277E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EA277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 – 202</w:t>
            </w:r>
            <w:r w:rsidR="00EA277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проекта бюджета поселения</w:t>
            </w:r>
          </w:p>
        </w:tc>
      </w:tr>
    </w:tbl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>Раздел 1. СОДЕРЖАНИЕ ПРОБЛЕМЫ И ОБОСНОВАНИЕ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НЕОБХОДИМОСТИ ЕЕ РЕШЕНИЯ ПРОГРАММНЫМИ МЕТОДАМИ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1.1. Влияние развития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улично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дорожной сети автомобильных дорог на экономику   территории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Большемуртинского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района Красноярского края.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Автомобильный транспорт как один из самых распространенных, мобильных видов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автомобильные дороги представляют собой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материалоемкие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, трудоемкие линейные сооружения, содержание которых требует больших финансовых затрат;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отличие от других видов транспорта –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автомобильный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наиболее доступен, а автомобильные дороги – доступны  абсолютно всем гражданам страны, водителям  транспортных средств, пассажирам и пешеходам;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помимо высокой первоначальной стоимости строительства автомобильных дорог, их реконструкция, ремонт,  капитальный ремонт и содержание  также требуют больших затрат.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Как и любой товар, автомобильная дорога обладает определенными потребительскими свойствами, а именно: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удобство, комфортность и безопасность передвижения; 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скоростная и  пропускная способность; 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экономичность движения и стоимость содержания; 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долговечность и экологическая безопасность.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Показателями улучшения состояния дорожной сети являются: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снижение текущих издержек, в первую очередь, для пользователей автомобильных дорог;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стимулирование общего экономического развития прилегающих территорий;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экономия времени как для перевозки пассажиров, так и для прохождения грузов, находящихся в пути;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снижение числа дорожно-транспортных происшествий и нанесенного материального ущерба;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повышение комфорта и удобства поездок.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Социальная значимость роли автомобильных дорог может быть оценена по следующим показателям</w:t>
      </w:r>
      <w:r>
        <w:rPr>
          <w:rFonts w:ascii="Arial" w:hAnsi="Arial" w:cs="Arial"/>
          <w:sz w:val="24"/>
          <w:szCs w:val="24"/>
          <w:lang w:eastAsia="ar-SA"/>
        </w:rPr>
        <w:t>: экономия свободного времени, увеличение занятости и снижение миграции населения и т.д.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В целом улучшение дорожных условий приводит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ar-SA"/>
        </w:rPr>
        <w:t>к</w:t>
      </w:r>
      <w:proofErr w:type="gramEnd"/>
      <w:r>
        <w:rPr>
          <w:rFonts w:ascii="Arial" w:hAnsi="Arial" w:cs="Arial"/>
          <w:b/>
          <w:bCs/>
          <w:sz w:val="24"/>
          <w:szCs w:val="24"/>
          <w:lang w:eastAsia="ar-SA"/>
        </w:rPr>
        <w:t>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сокращению времени на перевозки грузов и пассажиров;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повышению транспортной доступности;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сокращению числа дорожно-транспортных происшествий;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улучшению экологической ситуации.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Таким образом, дорожные условия оказывают влияние на все важные показатели экономического развития поселения.</w:t>
      </w:r>
    </w:p>
    <w:p w:rsidR="0078242C" w:rsidRDefault="0078242C" w:rsidP="006F433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1.2. Проблемы развития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автомобильных дорог в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Межовском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сельсовете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ar-SA"/>
        </w:rPr>
        <w:t>Большемуртинского</w:t>
      </w:r>
      <w:proofErr w:type="spell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района Красноярского края.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E4FD6" w:rsidRDefault="007E4FD6" w:rsidP="006F4330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настоящее время протяженность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поселения составляет 29,5км</w:t>
      </w:r>
      <w:r>
        <w:rPr>
          <w:rFonts w:ascii="Arial" w:hAnsi="Arial" w:cs="Arial"/>
          <w:color w:val="FF0000"/>
          <w:sz w:val="24"/>
          <w:szCs w:val="24"/>
          <w:lang w:eastAsia="ar-SA"/>
        </w:rPr>
        <w:t>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дороги.  И при выполнении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которых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Доля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Межовском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сельсовете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 ,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не отвечающих нормативным требованиям, в 2013 году составляла 50 процентов. </w:t>
      </w:r>
    </w:p>
    <w:p w:rsidR="0078242C" w:rsidRPr="00E22E83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Для улучшения показателей по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Межовскому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сельсовету  необходимо увеличение средств, выделяемых на приведение в нормативное состояние автомобильных дорог. </w:t>
      </w:r>
      <w:r w:rsidRPr="00E22E83">
        <w:rPr>
          <w:rFonts w:ascii="Arial" w:hAnsi="Arial" w:cs="Arial"/>
          <w:sz w:val="24"/>
          <w:szCs w:val="24"/>
          <w:lang w:eastAsia="ar-SA"/>
        </w:rPr>
        <w:t xml:space="preserve">Для </w:t>
      </w:r>
      <w:proofErr w:type="spellStart"/>
      <w:r w:rsidRPr="00E22E83"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 w:rsidRPr="00E22E83">
        <w:rPr>
          <w:rFonts w:ascii="Arial" w:hAnsi="Arial" w:cs="Arial"/>
          <w:sz w:val="24"/>
          <w:szCs w:val="24"/>
          <w:lang w:eastAsia="ar-SA"/>
        </w:rPr>
        <w:t xml:space="preserve"> автомобильных дорог на </w:t>
      </w:r>
      <w:r w:rsidRPr="00E22E83">
        <w:rPr>
          <w:rFonts w:ascii="Arial" w:hAnsi="Arial" w:cs="Arial"/>
          <w:sz w:val="24"/>
          <w:szCs w:val="24"/>
          <w:lang w:eastAsia="ar-SA"/>
        </w:rPr>
        <w:lastRenderedPageBreak/>
        <w:t xml:space="preserve">капитальный ремонт, ремонт и содержание ежегодно требуется более </w:t>
      </w:r>
      <w:r w:rsidR="00E22E83">
        <w:rPr>
          <w:rFonts w:ascii="Arial" w:hAnsi="Arial" w:cs="Arial"/>
          <w:sz w:val="24"/>
          <w:szCs w:val="24"/>
          <w:lang w:eastAsia="ar-SA"/>
        </w:rPr>
        <w:t>1800</w:t>
      </w:r>
      <w:r w:rsidRPr="00E22E83">
        <w:rPr>
          <w:rFonts w:ascii="Arial" w:hAnsi="Arial" w:cs="Arial"/>
          <w:sz w:val="24"/>
          <w:szCs w:val="24"/>
          <w:lang w:eastAsia="ar-SA"/>
        </w:rPr>
        <w:t xml:space="preserve">    тыс. рублей.</w:t>
      </w:r>
    </w:p>
    <w:p w:rsidR="0078242C" w:rsidRDefault="0078242C" w:rsidP="00E22E83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Вместе с тем с учетом сложной финансово-экономической обстановки районным  бюджетом и местным бюджетом на 202</w:t>
      </w:r>
      <w:r w:rsidR="00E22E83">
        <w:rPr>
          <w:rFonts w:ascii="Arial" w:hAnsi="Arial" w:cs="Arial"/>
          <w:sz w:val="24"/>
          <w:szCs w:val="24"/>
          <w:lang w:eastAsia="ar-SA"/>
        </w:rPr>
        <w:t>3</w:t>
      </w:r>
      <w:r>
        <w:rPr>
          <w:rFonts w:ascii="Arial" w:hAnsi="Arial" w:cs="Arial"/>
          <w:sz w:val="24"/>
          <w:szCs w:val="24"/>
          <w:lang w:eastAsia="ar-SA"/>
        </w:rPr>
        <w:t xml:space="preserve"> год на содержание улично-дорожной сети 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 предусмотрено</w:t>
      </w:r>
      <w:r>
        <w:rPr>
          <w:rFonts w:ascii="Arial" w:hAnsi="Arial" w:cs="Arial"/>
          <w:color w:val="FF0000"/>
          <w:sz w:val="24"/>
          <w:szCs w:val="24"/>
          <w:lang w:eastAsia="ar-SA"/>
        </w:rPr>
        <w:t xml:space="preserve">   </w:t>
      </w:r>
      <w:r w:rsidR="00E22E83">
        <w:rPr>
          <w:rFonts w:ascii="Arial" w:hAnsi="Arial" w:cs="Arial"/>
          <w:sz w:val="24"/>
          <w:szCs w:val="24"/>
          <w:lang w:eastAsia="ar-SA"/>
        </w:rPr>
        <w:t>1803,0 тыс.</w:t>
      </w:r>
      <w:r>
        <w:rPr>
          <w:rFonts w:ascii="Arial" w:hAnsi="Arial" w:cs="Arial"/>
          <w:sz w:val="24"/>
          <w:szCs w:val="24"/>
          <w:lang w:eastAsia="ar-SA"/>
        </w:rPr>
        <w:t xml:space="preserve"> рублей.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связи с отсутствием денежных средств в местном бюджете, финансирование на содержание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будет происходить поэтапно с ежегодным увеличением на 5 - 10% .  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Опережение темпов роста интенсивности движения на автомобильных дорогах по сравнению с увеличением протяженности и пропускной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способности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приводит к росту уровня аварийности на  автомобильных дорогах поселения.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Учитывая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вышеизложенное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сооружений на них.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Применение программно-целевого метода в развитии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в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Межовском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сельсовете 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Реализация комплекса программных мероприятий сопряжена со следующими рисками: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риск превышения фактического уровня инфляции по сравнению с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прогнозируемым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поселения и достичь запланированных в Программе величин показателей.</w:t>
      </w:r>
    </w:p>
    <w:p w:rsidR="0078242C" w:rsidRDefault="0078242C" w:rsidP="006F4330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Раздел 2. ОСНОВНЫЕ ЦЕЛИ И ЗАДАЧИ, СРОКИ И ЭТАПЫ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РЕАЛИЗАЦИИ, ЦЕЛЕВЫЕ ИНДИКАТОРЫ 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И ПОКАЗАТЕЛИ ПРОГРАММЫ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Для достижения основной цели Программы необходимо решить следующие задачи: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поддержание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искусственных сооружений на них на уровне, соответствующем категории дороги;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сохранение протяженности, соответствующей нормативным требованиям,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за счет ремонта и капитального ремонта,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Срок реализации Программы - 201</w:t>
      </w:r>
      <w:r w:rsidR="004221E9">
        <w:rPr>
          <w:rFonts w:ascii="Arial" w:hAnsi="Arial" w:cs="Arial"/>
          <w:sz w:val="24"/>
          <w:szCs w:val="24"/>
          <w:lang w:eastAsia="ar-SA"/>
        </w:rPr>
        <w:t>8</w:t>
      </w:r>
      <w:r>
        <w:rPr>
          <w:rFonts w:ascii="Arial" w:hAnsi="Arial" w:cs="Arial"/>
          <w:sz w:val="24"/>
          <w:szCs w:val="24"/>
          <w:lang w:eastAsia="ar-SA"/>
        </w:rPr>
        <w:t>-202</w:t>
      </w:r>
      <w:r w:rsidR="004221E9">
        <w:rPr>
          <w:rFonts w:ascii="Arial" w:hAnsi="Arial" w:cs="Arial"/>
          <w:sz w:val="24"/>
          <w:szCs w:val="24"/>
          <w:lang w:eastAsia="ar-SA"/>
        </w:rPr>
        <w:t>5</w:t>
      </w:r>
      <w:r>
        <w:rPr>
          <w:rFonts w:ascii="Arial" w:hAnsi="Arial" w:cs="Arial"/>
          <w:sz w:val="24"/>
          <w:szCs w:val="24"/>
          <w:lang w:eastAsia="ar-SA"/>
        </w:rPr>
        <w:t xml:space="preserve"> годы.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не увеличение показателя «Доля протяженности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дорог, не отвечающих нормативным требованиям, в общей протяженности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поселения».</w:t>
      </w:r>
    </w:p>
    <w:p w:rsidR="0078242C" w:rsidRDefault="0078242C" w:rsidP="006F433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Целевые индикаторы и показатели Программы 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Таблица №1</w:t>
      </w:r>
    </w:p>
    <w:tbl>
      <w:tblPr>
        <w:tblW w:w="10658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"/>
        <w:gridCol w:w="708"/>
        <w:gridCol w:w="2978"/>
        <w:gridCol w:w="850"/>
        <w:gridCol w:w="710"/>
        <w:gridCol w:w="709"/>
        <w:gridCol w:w="19"/>
        <w:gridCol w:w="831"/>
        <w:gridCol w:w="709"/>
        <w:gridCol w:w="844"/>
        <w:gridCol w:w="838"/>
        <w:gridCol w:w="728"/>
        <w:gridCol w:w="728"/>
      </w:tblGrid>
      <w:tr w:rsidR="00EA277E" w:rsidTr="00EA277E">
        <w:trPr>
          <w:gridAfter w:val="6"/>
          <w:wAfter w:w="4678" w:type="dxa"/>
          <w:cantSplit/>
          <w:trHeight w:val="240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Единица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A277E" w:rsidTr="00EA277E">
        <w:trPr>
          <w:cantSplit/>
          <w:trHeight w:val="240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77E" w:rsidRDefault="00EA27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77E" w:rsidRDefault="00EA27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277E" w:rsidRDefault="00EA27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77E" w:rsidRDefault="004221E9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</w:tr>
      <w:tr w:rsidR="00EA277E" w:rsidTr="00EA277E">
        <w:trPr>
          <w:cantSplit/>
          <w:trHeight w:val="108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протяженности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 общего пользования,  не отвечающих нормативным    требованиям, в общей протяженности автомобильных дорог поселения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77E" w:rsidRDefault="004221E9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50,0</w:t>
            </w:r>
          </w:p>
        </w:tc>
      </w:tr>
      <w:tr w:rsidR="00EA277E" w:rsidTr="00EA277E">
        <w:trPr>
          <w:gridBefore w:val="1"/>
          <w:wBefore w:w="6" w:type="dxa"/>
          <w:cantSplit/>
          <w:trHeight w:val="12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Доля протяженности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внутрипоселковых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автомобильных дорог, содержание которых осуществляется круглогодично, в общей протяженности автомобильных дорог поселения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%%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EA277E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77E" w:rsidRDefault="004221E9">
            <w:pPr>
              <w:suppressAutoHyphens/>
              <w:autoSpaceDE w:val="0"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</w:tr>
    </w:tbl>
    <w:p w:rsidR="00CA05DA" w:rsidRDefault="00CA05DA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Раздел 3. СИСТЕМА ПРОГРАММНЫХ МЕРОПРИЯТИЙ,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ar-SA"/>
        </w:rPr>
        <w:t>РЕСУРСНОЕ</w:t>
      </w:r>
      <w:proofErr w:type="gramEnd"/>
    </w:p>
    <w:p w:rsidR="0078242C" w:rsidRDefault="0078242C" w:rsidP="006F4330">
      <w:pPr>
        <w:tabs>
          <w:tab w:val="left" w:pos="612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ОБЕСПЕЧЕНИЕ, ПЕРЕЧЕНЬ МЕРОПРИЯТИЙ С РАЗБИВКОЙ ПО ГОДАМ, ИСТОЧНИКАМ ФИНАНСИРОВАНИЯ ПРОГРАММЫ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1. Мероприятия по содержанию и ремонту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искусственных сооружений на них.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Реализация мероприятий позволит выполнять работы по содержанию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искусственных сооружений на них в соответствии с нормативными требованиями и сохранить протяженность участков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Мероприятия по капитальному ремонту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искусственных сооружений на них.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Реализация мероприятий позволит сохранить протяженность участков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дорог,  на которых показатели их транспортно-эксплуатационного состояния соответствуют категории дороги.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3. Мероприятия по строительству и реконструкции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искусственных сооружений на них.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Реализация мероприятий позволит сохранить протяженность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дорог, на которых уровень загрузки соответствует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нормативному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4. Мероприятия по предоставлению субсидий из краевого  бюджета бюджету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 за счет средств Фонда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расходов на строительство, реконструкцию и капитальный ремонт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дорог. 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Сроки и очередность мероприятий по реализации Программы будут определяться в зависимости от задач, предусмотренных федеральными, областными и районными целевыми программами.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Мероприятия по капитальному ремонту и ремонту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будут определяться на основе результатов обследования дорог.</w:t>
      </w:r>
    </w:p>
    <w:p w:rsidR="0078242C" w:rsidRDefault="0078242C" w:rsidP="006F433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Объемы финансирования Программы  и ресурсное обеспечение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Pr="00641C29" w:rsidRDefault="0078242C" w:rsidP="006F4330">
      <w:pPr>
        <w:suppressAutoHyphens/>
        <w:autoSpaceDE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ar-SA"/>
        </w:rPr>
      </w:pPr>
      <w:r w:rsidRPr="00641C29">
        <w:rPr>
          <w:rFonts w:ascii="Arial" w:hAnsi="Arial" w:cs="Arial"/>
          <w:b/>
          <w:bCs/>
          <w:sz w:val="24"/>
          <w:szCs w:val="24"/>
          <w:lang w:eastAsia="ar-SA"/>
        </w:rPr>
        <w:t>Таблица № 2</w:t>
      </w:r>
    </w:p>
    <w:p w:rsidR="0078242C" w:rsidRPr="00641C29" w:rsidRDefault="0078242C" w:rsidP="006F4330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365"/>
        <w:gridCol w:w="709"/>
        <w:gridCol w:w="709"/>
        <w:gridCol w:w="709"/>
        <w:gridCol w:w="850"/>
        <w:gridCol w:w="851"/>
        <w:gridCol w:w="850"/>
        <w:gridCol w:w="851"/>
        <w:gridCol w:w="850"/>
        <w:gridCol w:w="992"/>
      </w:tblGrid>
      <w:tr w:rsidR="004221E9" w:rsidRPr="00641C29" w:rsidTr="0073761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t>/</w:t>
            </w:r>
            <w:proofErr w:type="spellStart"/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Наименование направлений    </w:t>
            </w:r>
            <w:r w:rsidRPr="00641C29">
              <w:rPr>
                <w:rFonts w:ascii="Arial" w:hAnsi="Arial" w:cs="Arial"/>
                <w:lang w:eastAsia="ar-SA"/>
              </w:rPr>
              <w:br/>
              <w:t>использования сре</w:t>
            </w:r>
            <w:proofErr w:type="gramStart"/>
            <w:r w:rsidRPr="00641C29">
              <w:rPr>
                <w:rFonts w:ascii="Arial" w:hAnsi="Arial" w:cs="Arial"/>
                <w:lang w:eastAsia="ar-SA"/>
              </w:rPr>
              <w:t>дств Пр</w:t>
            </w:r>
            <w:proofErr w:type="gramEnd"/>
            <w:r w:rsidRPr="00641C29">
              <w:rPr>
                <w:rFonts w:ascii="Arial" w:hAnsi="Arial" w:cs="Arial"/>
                <w:lang w:eastAsia="ar-SA"/>
              </w:rPr>
              <w:t>ограммы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641C29" w:rsidRDefault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 w:rsidRPr="00641C29"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Объем финансирования по годам (тыс. 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641C29" w:rsidRDefault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4221E9" w:rsidRDefault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Итого  </w:t>
            </w:r>
            <w:r w:rsidRPr="004221E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</w:p>
        </w:tc>
      </w:tr>
      <w:tr w:rsidR="00737616" w:rsidRPr="00641C29" w:rsidTr="00C855BF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>
            <w:pPr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4221E9" w:rsidRDefault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4221E9" w:rsidRPr="004221E9" w:rsidRDefault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221E9" w:rsidRPr="004221E9" w:rsidRDefault="0042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21E9" w:rsidRPr="004221E9" w:rsidRDefault="0042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1E9" w:rsidRPr="004221E9" w:rsidRDefault="0042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221E9" w:rsidRPr="004221E9" w:rsidRDefault="0042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1E9" w:rsidRPr="004221E9" w:rsidRDefault="0042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E9" w:rsidRPr="004221E9" w:rsidRDefault="0042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4221E9">
              <w:rPr>
                <w:rFonts w:ascii="Arial" w:hAnsi="Arial" w:cs="Arial"/>
                <w:b/>
                <w:bCs/>
                <w:iCs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641C29" w:rsidRDefault="004221E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ar-SA"/>
              </w:rPr>
              <w:t>2025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1E9" w:rsidRPr="004221E9" w:rsidRDefault="004221E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737616" w:rsidRPr="00641C29" w:rsidTr="00C855BF">
        <w:trPr>
          <w:cantSplit/>
          <w:trHeight w:val="158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Содержание, ремонт, капитальный ремонт </w:t>
            </w:r>
            <w:proofErr w:type="spellStart"/>
            <w:r w:rsidRPr="00641C29">
              <w:rPr>
                <w:rFonts w:ascii="Arial" w:hAnsi="Arial" w:cs="Arial"/>
                <w:lang w:eastAsia="ar-SA"/>
              </w:rPr>
              <w:t>внутрипоселковых</w:t>
            </w:r>
            <w:proofErr w:type="spellEnd"/>
            <w:r w:rsidRPr="00641C29">
              <w:rPr>
                <w:rFonts w:ascii="Arial" w:hAnsi="Arial" w:cs="Arial"/>
                <w:lang w:eastAsia="ar-SA"/>
              </w:rPr>
              <w:t xml:space="preserve"> автомобильных дорог и искусственных сооружений      </w:t>
            </w:r>
            <w:r w:rsidRPr="00641C29">
              <w:rPr>
                <w:rFonts w:ascii="Arial" w:hAnsi="Arial" w:cs="Arial"/>
                <w:lang w:eastAsia="ar-SA"/>
              </w:rPr>
              <w:br/>
              <w:t xml:space="preserve">на них, всего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906,7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892,6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1144,0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C855BF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1975,7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1803,0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73761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1729,4</w:t>
            </w: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1703,4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73761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11117,3</w:t>
            </w:r>
          </w:p>
          <w:p w:rsidR="00737616" w:rsidRPr="000B0642" w:rsidRDefault="0073761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737616" w:rsidRPr="00641C29" w:rsidTr="00C855BF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В том числе: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737616" w:rsidRPr="00641C29" w:rsidTr="00C855BF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737616" w:rsidP="00737616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Иные МБТ на содержание дорог общего пользования местного значения из районного бюджета</w:t>
            </w:r>
            <w:r w:rsidR="004221E9" w:rsidRPr="00641C29">
              <w:rPr>
                <w:rFonts w:ascii="Arial" w:hAnsi="Arial" w:cs="Arial"/>
                <w:lang w:eastAsia="ar-SA"/>
              </w:rPr>
              <w:t xml:space="preserve">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717,8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724,0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7055</w:t>
            </w:r>
          </w:p>
        </w:tc>
      </w:tr>
      <w:tr w:rsidR="00737616" w:rsidRPr="00641C29" w:rsidTr="00C855BF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>содержание и ремонт внутри</w:t>
            </w:r>
            <w:r w:rsidR="001F7176">
              <w:rPr>
                <w:rFonts w:ascii="Arial" w:hAnsi="Arial" w:cs="Arial"/>
                <w:lang w:eastAsia="ar-SA"/>
              </w:rPr>
              <w:t xml:space="preserve"> </w:t>
            </w:r>
            <w:r w:rsidRPr="00641C29">
              <w:rPr>
                <w:rFonts w:ascii="Arial" w:hAnsi="Arial" w:cs="Arial"/>
                <w:lang w:eastAsia="ar-SA"/>
              </w:rPr>
              <w:t>поселковых автомобильных дорог и</w:t>
            </w:r>
            <w:r w:rsidRPr="00641C29">
              <w:rPr>
                <w:rFonts w:ascii="Arial" w:hAnsi="Arial" w:cs="Arial"/>
                <w:lang w:eastAsia="ar-SA"/>
              </w:rPr>
              <w:br/>
              <w:t xml:space="preserve">искусственных сооружений на них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717,8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724,0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C855BF" w:rsidRDefault="00C855BF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1F7176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21E9" w:rsidRPr="000B0642" w:rsidRDefault="001F7176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7055</w:t>
            </w:r>
          </w:p>
        </w:tc>
      </w:tr>
      <w:tr w:rsidR="00737616" w:rsidRPr="00641C29" w:rsidTr="00C855BF">
        <w:trPr>
          <w:cantSplit/>
          <w:trHeight w:val="4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капитальный ремонт </w:t>
            </w:r>
            <w:proofErr w:type="spellStart"/>
            <w:r w:rsidRPr="00641C29">
              <w:rPr>
                <w:rFonts w:ascii="Arial" w:hAnsi="Arial" w:cs="Arial"/>
                <w:lang w:eastAsia="ar-SA"/>
              </w:rPr>
              <w:t>внутрипоселковых</w:t>
            </w:r>
            <w:proofErr w:type="spellEnd"/>
            <w:r w:rsidRPr="00641C29">
              <w:rPr>
                <w:rFonts w:ascii="Arial" w:hAnsi="Arial" w:cs="Arial"/>
                <w:lang w:eastAsia="ar-SA"/>
              </w:rPr>
              <w:t xml:space="preserve"> автомобильных дорог и искусственных сооружений</w:t>
            </w:r>
            <w:r w:rsidRPr="00641C29">
              <w:rPr>
                <w:rFonts w:ascii="Arial" w:hAnsi="Arial" w:cs="Arial"/>
                <w:lang w:eastAsia="ar-SA"/>
              </w:rPr>
              <w:br/>
              <w:t xml:space="preserve">на них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-</w:t>
            </w:r>
          </w:p>
        </w:tc>
      </w:tr>
      <w:tr w:rsidR="00737616" w:rsidRPr="00641C29" w:rsidTr="00C855B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41C29">
              <w:rPr>
                <w:rFonts w:ascii="Arial" w:hAnsi="Arial" w:cs="Arial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>Местный бюджет, всего</w:t>
            </w:r>
          </w:p>
          <w:p w:rsidR="004221E9" w:rsidRPr="00641C29" w:rsidRDefault="004221E9" w:rsidP="004221E9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642" w:rsidRPr="000B0642" w:rsidRDefault="000B0642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241,8</w:t>
            </w: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B0642" w:rsidRPr="000B0642" w:rsidRDefault="000B0642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201,7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2</w:t>
            </w:r>
            <w:r w:rsidR="004221E9"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44,7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E50840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E50840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  642,4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E50840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E50840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4062,3</w:t>
            </w:r>
          </w:p>
        </w:tc>
      </w:tr>
      <w:tr w:rsidR="00737616" w:rsidRPr="00641C29" w:rsidTr="00C855BF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капитальный ремонт </w:t>
            </w:r>
            <w:proofErr w:type="spellStart"/>
            <w:r w:rsidRPr="00641C29">
              <w:rPr>
                <w:rFonts w:ascii="Arial" w:hAnsi="Arial" w:cs="Arial"/>
                <w:lang w:eastAsia="ar-SA"/>
              </w:rPr>
              <w:t>внутрипоселковых</w:t>
            </w:r>
            <w:proofErr w:type="spellEnd"/>
            <w:r w:rsidRPr="00641C29">
              <w:rPr>
                <w:rFonts w:ascii="Arial" w:hAnsi="Arial" w:cs="Arial"/>
                <w:lang w:eastAsia="ar-SA"/>
              </w:rPr>
              <w:t xml:space="preserve"> автомобильных</w:t>
            </w:r>
            <w:r w:rsidRPr="00641C29">
              <w:rPr>
                <w:rFonts w:ascii="Arial" w:hAnsi="Arial" w:cs="Arial"/>
                <w:lang w:eastAsia="ar-SA"/>
              </w:rPr>
              <w:br/>
              <w:t xml:space="preserve">дорог и искусственных сооружений на них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-</w:t>
            </w:r>
          </w:p>
        </w:tc>
      </w:tr>
      <w:tr w:rsidR="00737616" w:rsidRPr="00641C29" w:rsidTr="00C855BF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содержание и ремонт </w:t>
            </w:r>
            <w:proofErr w:type="spellStart"/>
            <w:r w:rsidRPr="00641C29">
              <w:rPr>
                <w:rFonts w:ascii="Arial" w:hAnsi="Arial" w:cs="Arial"/>
                <w:lang w:eastAsia="ar-SA"/>
              </w:rPr>
              <w:t>внутрипоселковых</w:t>
            </w:r>
            <w:proofErr w:type="spellEnd"/>
            <w:r w:rsidRPr="00641C29">
              <w:rPr>
                <w:rFonts w:ascii="Arial" w:hAnsi="Arial" w:cs="Arial"/>
                <w:lang w:eastAsia="ar-SA"/>
              </w:rPr>
              <w:t xml:space="preserve"> автомобильных дорог и</w:t>
            </w:r>
            <w:r w:rsidRPr="00641C29">
              <w:rPr>
                <w:rFonts w:ascii="Arial" w:hAnsi="Arial" w:cs="Arial"/>
                <w:lang w:eastAsia="ar-SA"/>
              </w:rPr>
              <w:br/>
              <w:t xml:space="preserve">искусственных сооружений на них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0642" w:rsidRPr="000B0642" w:rsidRDefault="000B0642" w:rsidP="000B06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221E9" w:rsidRPr="000B0642" w:rsidRDefault="004221E9" w:rsidP="000B06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241,8</w:t>
            </w:r>
          </w:p>
          <w:p w:rsidR="004221E9" w:rsidRPr="000B0642" w:rsidRDefault="004221E9" w:rsidP="000B06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0B06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201,7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0B0642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244,7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0B0642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0642" w:rsidRPr="000B0642" w:rsidRDefault="000B0642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4221E9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1024,506,1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E50840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4221E9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E50840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642,4</w:t>
            </w:r>
          </w:p>
          <w:p w:rsidR="004221E9" w:rsidRPr="000B0642" w:rsidRDefault="004221E9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9" w:rsidRPr="000B0642" w:rsidRDefault="004221E9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E50840" w:rsidRPr="000B0642" w:rsidRDefault="00E50840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E50840" w:rsidRPr="000B0642" w:rsidRDefault="00E50840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E50840" w:rsidRPr="000B0642" w:rsidRDefault="00E50840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E50840" w:rsidP="000B064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4062,3</w:t>
            </w:r>
          </w:p>
        </w:tc>
      </w:tr>
      <w:tr w:rsidR="00737616" w:rsidRPr="00641C29" w:rsidTr="00C855BF">
        <w:trPr>
          <w:cantSplit/>
          <w:trHeight w:val="829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 xml:space="preserve">Всего по Программе                </w:t>
            </w:r>
            <w:r w:rsidRPr="00641C29">
              <w:rPr>
                <w:rFonts w:ascii="Arial" w:hAnsi="Arial" w:cs="Arial"/>
                <w:lang w:eastAsia="ar-SA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906,7</w:t>
            </w: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892,6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1144,0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1975,706,1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1729,4</w:t>
            </w: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B35E46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B35E46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1703,4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11117,3</w:t>
            </w:r>
          </w:p>
        </w:tc>
      </w:tr>
      <w:tr w:rsidR="00737616" w:rsidRPr="00641C29" w:rsidTr="00C855BF">
        <w:trPr>
          <w:cantSplit/>
          <w:trHeight w:val="360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</w:tr>
      <w:tr w:rsidR="00737616" w:rsidRPr="00641C29" w:rsidTr="00C855BF">
        <w:trPr>
          <w:cantSplit/>
          <w:trHeight w:val="743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>Краевой    бюджет</w:t>
            </w:r>
            <w:r w:rsidR="00B35E46">
              <w:rPr>
                <w:rFonts w:ascii="Arial" w:hAnsi="Arial" w:cs="Arial"/>
                <w:lang w:eastAsia="ar-SA"/>
              </w:rPr>
              <w:t xml:space="preserve"> и иные МБТ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664,9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717,8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724,0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951,2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42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0B0642" w:rsidRPr="000B0642" w:rsidRDefault="000B0642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1087</w:t>
            </w:r>
          </w:p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7055</w:t>
            </w:r>
          </w:p>
        </w:tc>
      </w:tr>
      <w:tr w:rsidR="00737616" w:rsidRPr="00641C29" w:rsidTr="00C855BF">
        <w:trPr>
          <w:cantSplit/>
          <w:trHeight w:val="677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21E9" w:rsidRPr="00641C29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41C29">
              <w:rPr>
                <w:rFonts w:ascii="Arial" w:hAnsi="Arial" w:cs="Arial"/>
                <w:lang w:eastAsia="ar-SA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0642" w:rsidRPr="000B0642" w:rsidRDefault="000B0642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241,8</w:t>
            </w: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B0642" w:rsidRPr="000B0642" w:rsidRDefault="000B0642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4221E9" w:rsidRPr="000B0642" w:rsidRDefault="004221E9" w:rsidP="004221E9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sz w:val="18"/>
                <w:szCs w:val="18"/>
                <w:lang w:eastAsia="ar-SA"/>
              </w:rPr>
              <w:t>201,7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244,7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1024,5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9" w:rsidRPr="000B0642" w:rsidRDefault="004221E9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</w:p>
          <w:p w:rsidR="00B35E46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E9" w:rsidRPr="000B0642" w:rsidRDefault="00B35E46" w:rsidP="004221E9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0B0642">
              <w:rPr>
                <w:rFonts w:ascii="Arial" w:hAnsi="Arial" w:cs="Arial"/>
                <w:b/>
                <w:bCs/>
                <w:iCs/>
                <w:sz w:val="18"/>
                <w:szCs w:val="18"/>
                <w:lang w:eastAsia="ar-SA"/>
              </w:rPr>
              <w:t>4062,3</w:t>
            </w:r>
          </w:p>
        </w:tc>
      </w:tr>
    </w:tbl>
    <w:p w:rsidR="0078242C" w:rsidRPr="00641C29" w:rsidRDefault="0078242C" w:rsidP="004221E9">
      <w:pPr>
        <w:suppressAutoHyphens/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  <w:lang w:eastAsia="ar-SA"/>
        </w:rPr>
      </w:pPr>
    </w:p>
    <w:p w:rsidR="007E4FD6" w:rsidRDefault="007E4FD6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E4FD6" w:rsidRDefault="007E4FD6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Раздел 4. МЕХАНИЗМ РЕАЛИЗАЦИИ, ОРГАНИЗАЦИЯ УПРАВЛЕНИЯ И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ХОДОМ РЕАЛИЗАЦИИ ПРОГРАММЫ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Управление реализацией Программы осуществляет  муниципальный заказчик Программы – Администрация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района Красноярского края.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Муниципальным заказчиком Программы выполняются следующие основные задачи: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экономический анализ эффективности программных проектов и мероприятий Программы;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подготовка предложений по составлению плана инвестиционных и текущих расходов на очередной период;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краевого  и федерального бюджетов и уточнения возможных объемов финансирования из других источников;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Муниципальный 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Распределение объемов финансирования, указанных в приложении № 1 к настоящей Программе, по этапам и объектам строительства, реконструкции, капитального ремонта и содержания, автомобильных дорог осуществляется муниципальным заказчиком Программы.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реализацией Программы осуществляется Администрацией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района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Красноряского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края.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Исполнитель Программы – Администрация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района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Красноряского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края: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осуществляет обобщение и подготовку информации о ходе реализации мероприятий Программы.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ходом реализации Программы осуществляется в соответствии с решением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сельского Совета депутатов от </w:t>
      </w:r>
      <w:r w:rsidR="00242281">
        <w:rPr>
          <w:rFonts w:ascii="Arial" w:hAnsi="Arial" w:cs="Arial"/>
          <w:sz w:val="24"/>
          <w:szCs w:val="24"/>
          <w:lang w:eastAsia="ar-SA"/>
        </w:rPr>
        <w:t>18.04.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20</w:t>
      </w:r>
      <w:r w:rsidR="00242281">
        <w:rPr>
          <w:rFonts w:ascii="Arial" w:hAnsi="Arial" w:cs="Arial"/>
          <w:color w:val="000000"/>
          <w:sz w:val="24"/>
          <w:szCs w:val="24"/>
          <w:lang w:eastAsia="ar-SA"/>
        </w:rPr>
        <w:t>22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года № </w:t>
      </w:r>
      <w:r w:rsidR="00242281">
        <w:rPr>
          <w:rFonts w:ascii="Arial" w:hAnsi="Arial" w:cs="Arial"/>
          <w:color w:val="000000"/>
          <w:sz w:val="24"/>
          <w:szCs w:val="24"/>
          <w:lang w:eastAsia="ar-SA"/>
        </w:rPr>
        <w:t>17-115</w:t>
      </w:r>
      <w:r>
        <w:rPr>
          <w:rFonts w:ascii="Arial" w:hAnsi="Arial" w:cs="Arial"/>
          <w:sz w:val="24"/>
          <w:szCs w:val="24"/>
          <w:lang w:eastAsia="ar-SA"/>
        </w:rPr>
        <w:t xml:space="preserve"> «Об утверждении Положения о бюджетном  процессе в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Межовском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сельсовете</w:t>
      </w:r>
      <w:r w:rsidR="00242281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242281">
        <w:rPr>
          <w:rFonts w:ascii="Arial" w:hAnsi="Arial" w:cs="Arial"/>
          <w:sz w:val="24"/>
          <w:szCs w:val="24"/>
          <w:lang w:eastAsia="ar-SA"/>
        </w:rPr>
        <w:t>Большемуртинского</w:t>
      </w:r>
      <w:proofErr w:type="spellEnd"/>
      <w:r w:rsidR="00242281">
        <w:rPr>
          <w:rFonts w:ascii="Arial" w:hAnsi="Arial" w:cs="Arial"/>
          <w:sz w:val="24"/>
          <w:szCs w:val="24"/>
          <w:lang w:eastAsia="ar-SA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  <w:lang w:eastAsia="ar-SA"/>
        </w:rPr>
        <w:t>».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Раздел 5. ОЦЕНКА ЭФФЕКТИВНОСТИ СОЦИАЛЬНО-ЭКОНОМИЧЕСКИХ И ЭКОЛОГИЧЕСКИХ ПОСЛЕДСТВИЙ </w:t>
      </w:r>
    </w:p>
    <w:p w:rsidR="0078242C" w:rsidRDefault="0078242C" w:rsidP="006F4330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ОТ РЕАЛИЗАЦИИ ПРОГРАММЫ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«Транспортный эффект» заключается в получении прямых выгод,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движения и улучшение удобства в пути следования. К числу социально-экономических последствий модернизации и развития,  автомобильных дорог  общего пользования местного значения  относятся: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повышение уровня и улучшение социальных условий жизни населения;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снижение транспортной составляющей в цене товаров и услуг;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улучшение транспортного обслуживания сельского хозяйства и населения, проживающего в сельской местности, за счет строительства и капитального ремонта  дорог;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снижение негативного влияния дорожно-транспортного комплекса на окружающую среду.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Реализация мероприятий Программы приведет к достижению следующих результатов: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протяженность участков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дорог, на которых выполнен капитальный ремонт с целью доведения их до нормативных требований, -  00000 км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;</w:t>
      </w:r>
      <w:r>
        <w:rPr>
          <w:rFonts w:ascii="Arial" w:hAnsi="Arial" w:cs="Arial"/>
          <w:color w:val="FF0000"/>
          <w:sz w:val="24"/>
          <w:szCs w:val="24"/>
          <w:lang w:eastAsia="ar-SA"/>
        </w:rPr>
        <w:t>.</w:t>
      </w:r>
      <w:proofErr w:type="gramEnd"/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Это позволит решить следующие задачи Программы: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 Поддержание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78242C" w:rsidRDefault="0078242C" w:rsidP="006F4330">
      <w:pPr>
        <w:suppressAutoHyphens/>
        <w:autoSpaceDE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Сохранение протяженности соответствующих нормативным требованиям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 за счет ремонта, капитального ремонта и строительства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внутрипоселковых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автомобильных дорог на уровне 50 процентов от общей протяженности автомобильных дорог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ar-SA"/>
        </w:rPr>
        <w:t>поселения.</w:t>
      </w:r>
    </w:p>
    <w:p w:rsidR="0078242C" w:rsidRDefault="0078242C" w:rsidP="006F4330">
      <w:pPr>
        <w:rPr>
          <w:rFonts w:ascii="Arial" w:hAnsi="Arial" w:cs="Arial"/>
          <w:sz w:val="24"/>
          <w:szCs w:val="24"/>
        </w:rPr>
      </w:pPr>
    </w:p>
    <w:p w:rsidR="0078242C" w:rsidRDefault="0078242C" w:rsidP="006F4330">
      <w:pPr>
        <w:spacing w:after="0"/>
        <w:rPr>
          <w:rFonts w:ascii="Arial" w:hAnsi="Arial" w:cs="Arial"/>
          <w:sz w:val="24"/>
          <w:szCs w:val="24"/>
        </w:rPr>
        <w:sectPr w:rsidR="0078242C">
          <w:pgSz w:w="11906" w:h="16838"/>
          <w:pgMar w:top="1134" w:right="851" w:bottom="1134" w:left="1701" w:header="709" w:footer="709" w:gutter="0"/>
          <w:cols w:space="720"/>
        </w:sectPr>
      </w:pPr>
    </w:p>
    <w:p w:rsidR="0078242C" w:rsidRDefault="0078242C" w:rsidP="006F4330">
      <w:pPr>
        <w:pStyle w:val="ConsPlusNormal"/>
        <w:widowControl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Приложение </w:t>
      </w:r>
    </w:p>
    <w:p w:rsidR="0078242C" w:rsidRDefault="0078242C" w:rsidP="006F43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к муниципальной  программе</w:t>
      </w:r>
    </w:p>
    <w:p w:rsidR="0078242C" w:rsidRDefault="0078242C" w:rsidP="006F43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Развитие улично-дорожной сети</w:t>
      </w:r>
    </w:p>
    <w:p w:rsidR="0078242C" w:rsidRDefault="0078242C" w:rsidP="006F43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сельсовета».</w:t>
      </w:r>
    </w:p>
    <w:p w:rsidR="0078242C" w:rsidRDefault="0078242C" w:rsidP="006F4330">
      <w:pPr>
        <w:pStyle w:val="ConsPlusNormal"/>
        <w:widowControl/>
        <w:ind w:firstLine="0"/>
        <w:rPr>
          <w:sz w:val="24"/>
          <w:szCs w:val="24"/>
        </w:rPr>
      </w:pPr>
    </w:p>
    <w:p w:rsidR="0078242C" w:rsidRDefault="0078242C" w:rsidP="006F433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СИСТЕМА ПРОГРАММНЫХ МЕРОПРИЯТИЙ</w:t>
      </w:r>
    </w:p>
    <w:p w:rsidR="0078242C" w:rsidRDefault="0078242C" w:rsidP="006F4330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68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0"/>
        <w:gridCol w:w="1440"/>
        <w:gridCol w:w="1800"/>
        <w:gridCol w:w="1440"/>
        <w:gridCol w:w="900"/>
        <w:gridCol w:w="1260"/>
        <w:gridCol w:w="900"/>
        <w:gridCol w:w="727"/>
        <w:gridCol w:w="992"/>
        <w:gridCol w:w="851"/>
        <w:gridCol w:w="850"/>
        <w:gridCol w:w="851"/>
        <w:gridCol w:w="850"/>
        <w:gridCol w:w="851"/>
        <w:gridCol w:w="709"/>
        <w:gridCol w:w="1414"/>
        <w:gridCol w:w="715"/>
      </w:tblGrid>
      <w:tr w:rsidR="0078242C" w:rsidTr="00AB2990">
        <w:trPr>
          <w:cantSplit/>
          <w:trHeight w:val="24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B35E4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42C" w:rsidRDefault="0078242C" w:rsidP="00B35E4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35E46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242C" w:rsidRDefault="0078242C" w:rsidP="00B35E4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5E4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42C" w:rsidRDefault="0078242C" w:rsidP="00B35E46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5E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242C" w:rsidRDefault="0078242C" w:rsidP="00B35E4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5E4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242C" w:rsidRDefault="0078242C" w:rsidP="00B35E4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5E4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242C" w:rsidRDefault="0078242C" w:rsidP="00B35E46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5E4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2C" w:rsidRDefault="0078242C" w:rsidP="00B35E46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35E46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42C" w:rsidRDefault="0078242C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78242C" w:rsidRDefault="0078242C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8242C" w:rsidTr="00AB2990">
        <w:trPr>
          <w:cantSplit/>
          <w:trHeight w:val="608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ремонт </w:t>
            </w:r>
            <w:proofErr w:type="spellStart"/>
            <w:r>
              <w:rPr>
                <w:sz w:val="24"/>
                <w:szCs w:val="24"/>
              </w:rPr>
              <w:t>внутрипоселковых</w:t>
            </w:r>
            <w:proofErr w:type="spellEnd"/>
            <w:r>
              <w:rPr>
                <w:sz w:val="24"/>
                <w:szCs w:val="24"/>
              </w:rPr>
              <w:t xml:space="preserve"> автомобиль-</w:t>
            </w: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дорог   и  искусственных сооружений на них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spellStart"/>
            <w:r>
              <w:rPr>
                <w:sz w:val="24"/>
                <w:szCs w:val="24"/>
              </w:rPr>
              <w:t>внутрипосел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ковых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автомо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бильных</w:t>
            </w:r>
            <w:proofErr w:type="spellEnd"/>
            <w:r>
              <w:rPr>
                <w:sz w:val="24"/>
                <w:szCs w:val="24"/>
              </w:rPr>
              <w:t xml:space="preserve">  и</w:t>
            </w: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искусственных сооружений на них на  уровне, соответствующем категории  </w:t>
            </w:r>
            <w:r>
              <w:rPr>
                <w:sz w:val="24"/>
                <w:szCs w:val="24"/>
              </w:rPr>
              <w:br/>
              <w:t xml:space="preserve">дороги, путем содержания дорог и  </w:t>
            </w:r>
            <w:r>
              <w:rPr>
                <w:sz w:val="24"/>
                <w:szCs w:val="24"/>
              </w:rPr>
              <w:br/>
              <w:t xml:space="preserve">сооружений на них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right="-70" w:firstLine="0"/>
              <w:rPr>
                <w:sz w:val="24"/>
                <w:szCs w:val="24"/>
              </w:rPr>
            </w:pPr>
          </w:p>
          <w:p w:rsidR="0078242C" w:rsidRDefault="0078242C">
            <w:pPr>
              <w:pStyle w:val="ConsPlusNormal"/>
              <w:widowControl/>
              <w:spacing w:line="276" w:lineRule="auto"/>
              <w:ind w:right="-7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242C" w:rsidRDefault="0078242C">
            <w:pPr>
              <w:pStyle w:val="ConsPlusNormal"/>
              <w:widowControl/>
              <w:spacing w:line="276" w:lineRule="auto"/>
              <w:ind w:right="-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рация  </w:t>
            </w:r>
            <w:proofErr w:type="spellStart"/>
            <w:r>
              <w:rPr>
                <w:sz w:val="24"/>
                <w:szCs w:val="24"/>
              </w:rPr>
              <w:t>Межовс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8242C" w:rsidRDefault="0078242C">
            <w:pPr>
              <w:pStyle w:val="ConsPlusNormal"/>
              <w:widowControl/>
              <w:spacing w:line="276" w:lineRule="auto"/>
              <w:ind w:right="-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кого сельсовета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</w:p>
          <w:p w:rsidR="0078242C" w:rsidRDefault="00B35E46" w:rsidP="00B35E4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  <w:r w:rsidR="0078242C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="0078242C">
              <w:rPr>
                <w:b/>
                <w:bCs/>
                <w:sz w:val="24"/>
                <w:szCs w:val="24"/>
              </w:rPr>
              <w:br/>
              <w:t>годы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8242C" w:rsidRDefault="007824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78242C" w:rsidRPr="00F910D2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2C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  <w:p w:rsidR="00B35E46" w:rsidRPr="00F910D2" w:rsidRDefault="00B35E46" w:rsidP="00B35E4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910D2">
              <w:rPr>
                <w:rFonts w:ascii="Arial" w:hAnsi="Arial" w:cs="Arial"/>
                <w:b/>
                <w:lang w:eastAsia="ar-SA"/>
              </w:rPr>
              <w:t>241,8</w:t>
            </w:r>
          </w:p>
          <w:p w:rsidR="0078242C" w:rsidRPr="00F910D2" w:rsidRDefault="0078242C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42C" w:rsidRDefault="0078242C" w:rsidP="00B604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78242C" w:rsidRPr="00F910D2" w:rsidRDefault="00B35E46" w:rsidP="00B604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910D2">
              <w:rPr>
                <w:rFonts w:ascii="Arial" w:hAnsi="Arial" w:cs="Arial"/>
                <w:b/>
                <w:lang w:eastAsia="ar-SA"/>
              </w:rPr>
              <w:t>201,7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242C" w:rsidRDefault="0078242C" w:rsidP="00B604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78242C" w:rsidRPr="00F910D2" w:rsidRDefault="00B35E46" w:rsidP="00B604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F910D2">
              <w:rPr>
                <w:rFonts w:ascii="Arial" w:hAnsi="Arial" w:cs="Arial"/>
                <w:b/>
                <w:bCs/>
                <w:iCs/>
                <w:lang w:eastAsia="ar-SA"/>
              </w:rPr>
              <w:t>244,7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42C" w:rsidRPr="00F910D2" w:rsidRDefault="00B35E46" w:rsidP="00B6042C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F910D2">
              <w:rPr>
                <w:rFonts w:ascii="Arial" w:hAnsi="Arial" w:cs="Arial"/>
                <w:b/>
                <w:bCs/>
                <w:iCs/>
                <w:lang w:eastAsia="ar-SA"/>
              </w:rPr>
              <w:t>420,0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242C" w:rsidRPr="00F910D2" w:rsidRDefault="00B35E46" w:rsidP="00B6042C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F910D2">
              <w:rPr>
                <w:rFonts w:ascii="Arial" w:hAnsi="Arial" w:cs="Arial"/>
                <w:b/>
                <w:bCs/>
                <w:iCs/>
                <w:lang w:eastAsia="ar-SA"/>
              </w:rPr>
              <w:t>1024,5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42C" w:rsidRPr="00F910D2" w:rsidRDefault="00B35E46" w:rsidP="00B6042C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lang w:eastAsia="ar-SA"/>
              </w:rPr>
              <w:t>607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42C" w:rsidRPr="00F910D2" w:rsidRDefault="00B35E46" w:rsidP="00B6042C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lang w:eastAsia="ar-SA"/>
              </w:rPr>
              <w:t>642,4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42C" w:rsidRPr="00F910D2" w:rsidRDefault="00B35E46" w:rsidP="00B6042C">
            <w:pPr>
              <w:tabs>
                <w:tab w:val="num" w:pos="1008"/>
              </w:tabs>
              <w:suppressAutoHyphens/>
              <w:snapToGrid w:val="0"/>
              <w:spacing w:before="240" w:after="6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lang w:eastAsia="ar-SA"/>
              </w:rPr>
              <w:t>680,2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42C" w:rsidRDefault="0078242C" w:rsidP="00F910D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</w:p>
          <w:p w:rsidR="0078242C" w:rsidRPr="00641C29" w:rsidRDefault="00B35E46" w:rsidP="00F910D2">
            <w:pPr>
              <w:tabs>
                <w:tab w:val="num" w:pos="1008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Arial" w:hAnsi="Arial" w:cs="Arial"/>
                <w:b/>
                <w:bCs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lang w:eastAsia="ar-SA"/>
              </w:rPr>
              <w:t>4062,3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8242C" w:rsidRDefault="0078242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78242C" w:rsidRDefault="0078242C" w:rsidP="006F4330">
      <w:pPr>
        <w:rPr>
          <w:rFonts w:ascii="Arial" w:hAnsi="Arial" w:cs="Arial"/>
          <w:sz w:val="24"/>
          <w:szCs w:val="24"/>
        </w:rPr>
      </w:pPr>
    </w:p>
    <w:p w:rsidR="0078242C" w:rsidRDefault="0078242C"/>
    <w:sectPr w:rsidR="0078242C" w:rsidSect="00641C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330"/>
    <w:rsid w:val="000B0642"/>
    <w:rsid w:val="00102288"/>
    <w:rsid w:val="00120CC1"/>
    <w:rsid w:val="001300AB"/>
    <w:rsid w:val="001F5A60"/>
    <w:rsid w:val="001F7176"/>
    <w:rsid w:val="00230E81"/>
    <w:rsid w:val="002371F2"/>
    <w:rsid w:val="00242281"/>
    <w:rsid w:val="00271BBA"/>
    <w:rsid w:val="00284DA2"/>
    <w:rsid w:val="002A0D92"/>
    <w:rsid w:val="003137B6"/>
    <w:rsid w:val="003A79DF"/>
    <w:rsid w:val="004221E9"/>
    <w:rsid w:val="00484F8F"/>
    <w:rsid w:val="005676E7"/>
    <w:rsid w:val="005B4094"/>
    <w:rsid w:val="00641C29"/>
    <w:rsid w:val="006F4330"/>
    <w:rsid w:val="00737616"/>
    <w:rsid w:val="0078242C"/>
    <w:rsid w:val="007B399F"/>
    <w:rsid w:val="007E4FD6"/>
    <w:rsid w:val="00823355"/>
    <w:rsid w:val="0082517D"/>
    <w:rsid w:val="00925292"/>
    <w:rsid w:val="00972094"/>
    <w:rsid w:val="00A87837"/>
    <w:rsid w:val="00AB2990"/>
    <w:rsid w:val="00B27D3D"/>
    <w:rsid w:val="00B35E46"/>
    <w:rsid w:val="00B6042C"/>
    <w:rsid w:val="00BE7ED7"/>
    <w:rsid w:val="00C855BF"/>
    <w:rsid w:val="00C94E05"/>
    <w:rsid w:val="00CA05DA"/>
    <w:rsid w:val="00CA7542"/>
    <w:rsid w:val="00DA7BB9"/>
    <w:rsid w:val="00E22E83"/>
    <w:rsid w:val="00E32678"/>
    <w:rsid w:val="00E50840"/>
    <w:rsid w:val="00E82786"/>
    <w:rsid w:val="00EA277E"/>
    <w:rsid w:val="00EE1DC0"/>
    <w:rsid w:val="00EE3742"/>
    <w:rsid w:val="00F910D2"/>
    <w:rsid w:val="00F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3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433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A675A-9CC1-41AB-A0DA-FC212375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МЕЖОВСКОГО СЕЛЬСОВЕТА</vt:lpstr>
    </vt:vector>
  </TitlesOfParts>
  <Company/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МЕЖОВСКОГО СЕЛЬСОВЕТА</dc:title>
  <dc:subject/>
  <dc:creator>Межово</dc:creator>
  <cp:keywords/>
  <dc:description/>
  <cp:lastModifiedBy>Межово</cp:lastModifiedBy>
  <cp:revision>21</cp:revision>
  <cp:lastPrinted>2022-07-28T01:51:00Z</cp:lastPrinted>
  <dcterms:created xsi:type="dcterms:W3CDTF">2022-07-26T06:52:00Z</dcterms:created>
  <dcterms:modified xsi:type="dcterms:W3CDTF">2022-11-11T01:22:00Z</dcterms:modified>
</cp:coreProperties>
</file>