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r w:rsidR="007960AD">
        <w:rPr>
          <w:rFonts w:ascii="Arial" w:eastAsia="Times New Roman" w:hAnsi="Arial" w:cs="Arial"/>
          <w:sz w:val="24"/>
          <w:szCs w:val="24"/>
          <w:lang w:eastAsia="ru-RU"/>
        </w:rPr>
        <w:t xml:space="preserve">МЕЖОВСКОГО </w:t>
      </w:r>
      <w:r w:rsidRPr="003874E7">
        <w:rPr>
          <w:rFonts w:ascii="Arial" w:eastAsia="Times New Roman" w:hAnsi="Arial" w:cs="Arial"/>
          <w:sz w:val="24"/>
          <w:szCs w:val="24"/>
          <w:lang w:eastAsia="ru-RU"/>
        </w:rPr>
        <w:t xml:space="preserve">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7960AD" w:rsidRPr="003874E7" w:rsidRDefault="007960AD"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p>
    <w:p w:rsidR="002346BF" w:rsidRPr="003874E7" w:rsidRDefault="007960AD" w:rsidP="007960AD">
      <w:pPr>
        <w:shd w:val="clear" w:color="auto" w:fill="FFFFFF"/>
        <w:tabs>
          <w:tab w:val="left" w:pos="3926"/>
          <w:tab w:val="left" w:pos="7277"/>
        </w:tabs>
        <w:spacing w:after="0" w:line="240" w:lineRule="auto"/>
        <w:rPr>
          <w:rFonts w:ascii="Arial" w:eastAsia="Times New Roman" w:hAnsi="Arial" w:cs="Arial"/>
          <w:b/>
          <w:bCs/>
          <w:sz w:val="24"/>
          <w:szCs w:val="24"/>
          <w:lang w:eastAsia="ru-RU"/>
        </w:rPr>
      </w:pPr>
      <w:r>
        <w:rPr>
          <w:rFonts w:ascii="Arial" w:eastAsia="Times New Roman" w:hAnsi="Arial" w:cs="Arial"/>
          <w:sz w:val="24"/>
          <w:szCs w:val="24"/>
          <w:lang w:eastAsia="ru-RU"/>
        </w:rPr>
        <w:t>21.09.2023</w:t>
      </w:r>
      <w:r w:rsidR="002346BF" w:rsidRPr="003874E7">
        <w:rPr>
          <w:rFonts w:ascii="Arial" w:eastAsia="Times New Roman" w:hAnsi="Arial" w:cs="Arial"/>
          <w:sz w:val="24"/>
          <w:szCs w:val="24"/>
          <w:lang w:eastAsia="ru-RU"/>
        </w:rPr>
        <w:tab/>
      </w:r>
      <w:r>
        <w:rPr>
          <w:rFonts w:ascii="Arial" w:eastAsia="Times New Roman" w:hAnsi="Arial" w:cs="Arial"/>
          <w:sz w:val="24"/>
          <w:szCs w:val="24"/>
          <w:lang w:eastAsia="ru-RU"/>
        </w:rPr>
        <w:t xml:space="preserve">       </w:t>
      </w:r>
      <w:r w:rsidR="002346BF" w:rsidRPr="003874E7">
        <w:rPr>
          <w:rFonts w:ascii="Arial" w:eastAsia="Times New Roman" w:hAnsi="Arial" w:cs="Arial"/>
          <w:spacing w:val="-3"/>
          <w:sz w:val="24"/>
          <w:szCs w:val="24"/>
          <w:lang w:eastAsia="ru-RU"/>
        </w:rPr>
        <w:t xml:space="preserve">с. </w:t>
      </w:r>
      <w:proofErr w:type="spellStart"/>
      <w:r>
        <w:rPr>
          <w:rFonts w:ascii="Arial" w:eastAsia="Times New Roman" w:hAnsi="Arial" w:cs="Arial"/>
          <w:spacing w:val="-3"/>
          <w:sz w:val="24"/>
          <w:szCs w:val="24"/>
          <w:lang w:eastAsia="ru-RU"/>
        </w:rPr>
        <w:t>Межово</w:t>
      </w:r>
      <w:proofErr w:type="spellEnd"/>
      <w:r w:rsidR="002346BF" w:rsidRPr="003874E7">
        <w:rPr>
          <w:rFonts w:ascii="Arial" w:eastAsia="Times New Roman" w:hAnsi="Arial" w:cs="Arial"/>
          <w:sz w:val="24"/>
          <w:szCs w:val="24"/>
          <w:lang w:eastAsia="ru-RU"/>
        </w:rPr>
        <w:tab/>
        <w:t xml:space="preserve">                  </w:t>
      </w:r>
      <w:r w:rsidR="002346BF" w:rsidRPr="003874E7">
        <w:rPr>
          <w:rFonts w:ascii="Arial" w:eastAsia="Times New Roman" w:hAnsi="Arial" w:cs="Arial"/>
          <w:spacing w:val="23"/>
          <w:sz w:val="24"/>
          <w:szCs w:val="24"/>
          <w:lang w:eastAsia="ru-RU"/>
        </w:rPr>
        <w:t xml:space="preserve">№ </w:t>
      </w:r>
      <w:r>
        <w:rPr>
          <w:rFonts w:ascii="Arial" w:eastAsia="Times New Roman" w:hAnsi="Arial" w:cs="Arial"/>
          <w:spacing w:val="23"/>
          <w:sz w:val="24"/>
          <w:szCs w:val="24"/>
          <w:lang w:eastAsia="ru-RU"/>
        </w:rPr>
        <w:t>94</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300CA4">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от 27.07.2010 № 210-ФЗ "Об организации предоставления государственных и муниципальных услуг», руководствуясь Уставом </w:t>
      </w:r>
      <w:proofErr w:type="spellStart"/>
      <w:r w:rsidR="007960AD">
        <w:rPr>
          <w:rFonts w:ascii="Arial" w:eastAsia="Times New Roman" w:hAnsi="Arial" w:cs="Arial"/>
          <w:sz w:val="24"/>
          <w:szCs w:val="24"/>
          <w:lang w:eastAsia="ru-RU"/>
        </w:rPr>
        <w:t>Межовского</w:t>
      </w:r>
      <w:proofErr w:type="spellEnd"/>
      <w:r w:rsidR="007960AD">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proofErr w:type="spellStart"/>
      <w:r w:rsidR="007960AD">
        <w:rPr>
          <w:rFonts w:ascii="Arial" w:eastAsia="Times New Roman" w:hAnsi="Arial" w:cs="Arial"/>
          <w:sz w:val="24"/>
          <w:szCs w:val="24"/>
          <w:lang w:eastAsia="ru-RU"/>
        </w:rPr>
        <w:t>Межовского</w:t>
      </w:r>
      <w:proofErr w:type="spellEnd"/>
      <w:r w:rsidR="007960AD">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сельсовета от 1</w:t>
      </w:r>
      <w:r w:rsidR="007960AD">
        <w:rPr>
          <w:rFonts w:ascii="Arial" w:eastAsia="Times New Roman" w:hAnsi="Arial" w:cs="Arial"/>
          <w:sz w:val="24"/>
          <w:szCs w:val="24"/>
          <w:lang w:eastAsia="ru-RU"/>
        </w:rPr>
        <w:t>4</w:t>
      </w:r>
      <w:r w:rsidR="0025739B" w:rsidRPr="003874E7">
        <w:rPr>
          <w:rFonts w:ascii="Arial" w:eastAsia="Times New Roman" w:hAnsi="Arial" w:cs="Arial"/>
          <w:sz w:val="24"/>
          <w:szCs w:val="24"/>
          <w:lang w:eastAsia="ru-RU"/>
        </w:rPr>
        <w:t xml:space="preserve">.10.2020г. № </w:t>
      </w:r>
      <w:r w:rsidR="007960AD">
        <w:rPr>
          <w:rFonts w:ascii="Arial" w:eastAsia="Times New Roman" w:hAnsi="Arial" w:cs="Arial"/>
          <w:sz w:val="24"/>
          <w:szCs w:val="24"/>
          <w:lang w:eastAsia="ru-RU"/>
        </w:rPr>
        <w:t>57</w:t>
      </w:r>
      <w:r w:rsidRPr="003874E7">
        <w:rPr>
          <w:rFonts w:ascii="Arial" w:eastAsia="Times New Roman" w:hAnsi="Arial" w:cs="Arial"/>
          <w:sz w:val="24"/>
          <w:szCs w:val="24"/>
          <w:lang w:eastAsia="ru-RU"/>
        </w:rPr>
        <w:t xml:space="preserve">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7960AD">
        <w:rPr>
          <w:rFonts w:ascii="Arial" w:eastAsia="Times New Roman" w:hAnsi="Arial" w:cs="Arial"/>
          <w:sz w:val="24"/>
          <w:szCs w:val="24"/>
          <w:lang w:eastAsia="ru-RU"/>
        </w:rPr>
        <w:t>Н.М.Алексеева</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r w:rsidRPr="003874E7">
        <w:rPr>
          <w:rFonts w:ascii="Arial" w:eastAsia="Times New Roman" w:hAnsi="Arial" w:cs="Arial"/>
          <w:iCs/>
          <w:sz w:val="24"/>
          <w:szCs w:val="24"/>
          <w:lang w:eastAsia="ru-RU"/>
        </w:rPr>
        <w:t xml:space="preserve">                </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59180F" w:rsidRDefault="0059180F" w:rsidP="0059180F">
      <w:pPr>
        <w:pStyle w:val="a9"/>
        <w:rPr>
          <w:rFonts w:ascii="Times New Roman" w:hAnsi="Times New Roman"/>
          <w:sz w:val="20"/>
          <w:szCs w:val="20"/>
        </w:rPr>
      </w:pPr>
      <w:r>
        <w:rPr>
          <w:rFonts w:ascii="Times New Roman" w:hAnsi="Times New Roman"/>
          <w:sz w:val="20"/>
          <w:szCs w:val="20"/>
        </w:rPr>
        <w:t xml:space="preserve">Информационный бюллетень  муниципальных органов   </w:t>
      </w:r>
      <w:proofErr w:type="spellStart"/>
      <w:r>
        <w:rPr>
          <w:rFonts w:ascii="Times New Roman" w:hAnsi="Times New Roman"/>
          <w:sz w:val="20"/>
          <w:szCs w:val="20"/>
        </w:rPr>
        <w:t>Межовского</w:t>
      </w:r>
      <w:proofErr w:type="spellEnd"/>
      <w:r>
        <w:rPr>
          <w:rFonts w:ascii="Times New Roman" w:hAnsi="Times New Roman"/>
          <w:sz w:val="20"/>
          <w:szCs w:val="20"/>
        </w:rPr>
        <w:t xml:space="preserve">  сельсовета </w:t>
      </w:r>
      <w:proofErr w:type="spellStart"/>
      <w:r>
        <w:rPr>
          <w:rFonts w:ascii="Times New Roman" w:hAnsi="Times New Roman"/>
          <w:sz w:val="20"/>
          <w:szCs w:val="20"/>
        </w:rPr>
        <w:t>Большемуртинского</w:t>
      </w:r>
      <w:proofErr w:type="spellEnd"/>
      <w:r>
        <w:rPr>
          <w:rFonts w:ascii="Times New Roman" w:hAnsi="Times New Roman"/>
          <w:sz w:val="20"/>
          <w:szCs w:val="20"/>
        </w:rPr>
        <w:t xml:space="preserve"> района Красноярского края от  </w:t>
      </w:r>
      <w:r w:rsidR="009F6803">
        <w:rPr>
          <w:rFonts w:ascii="Times New Roman" w:hAnsi="Times New Roman"/>
          <w:sz w:val="20"/>
          <w:szCs w:val="20"/>
        </w:rPr>
        <w:t>29.09.</w:t>
      </w:r>
      <w:r>
        <w:rPr>
          <w:rFonts w:ascii="Times New Roman" w:hAnsi="Times New Roman"/>
          <w:sz w:val="20"/>
          <w:szCs w:val="20"/>
        </w:rPr>
        <w:t>2023 № 1</w:t>
      </w:r>
      <w:r w:rsidR="009F6803">
        <w:rPr>
          <w:rFonts w:ascii="Times New Roman" w:hAnsi="Times New Roman"/>
          <w:sz w:val="20"/>
          <w:szCs w:val="20"/>
        </w:rPr>
        <w:t>4</w:t>
      </w:r>
      <w:r>
        <w:rPr>
          <w:rFonts w:ascii="Times New Roman" w:hAnsi="Times New Roman"/>
          <w:sz w:val="20"/>
          <w:szCs w:val="20"/>
        </w:rPr>
        <w:t xml:space="preserve"> (22</w:t>
      </w:r>
      <w:r w:rsidR="009F6803">
        <w:rPr>
          <w:rFonts w:ascii="Times New Roman" w:hAnsi="Times New Roman"/>
          <w:sz w:val="20"/>
          <w:szCs w:val="20"/>
        </w:rPr>
        <w:t>7</w:t>
      </w:r>
      <w:r>
        <w:rPr>
          <w:rFonts w:ascii="Times New Roman" w:hAnsi="Times New Roman"/>
          <w:sz w:val="20"/>
          <w:szCs w:val="20"/>
        </w:rPr>
        <w:t>).</w:t>
      </w: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7960AD">
        <w:rPr>
          <w:rFonts w:ascii="Arial" w:eastAsia="Times New Roman" w:hAnsi="Arial" w:cs="Arial"/>
          <w:bCs/>
          <w:sz w:val="24"/>
          <w:szCs w:val="24"/>
          <w:lang w:eastAsia="ru-RU"/>
        </w:rPr>
        <w:t>Межовского</w:t>
      </w:r>
      <w:proofErr w:type="spellEnd"/>
      <w:r w:rsidR="007960AD">
        <w:rPr>
          <w:rFonts w:ascii="Arial" w:eastAsia="Times New Roman" w:hAnsi="Arial" w:cs="Arial"/>
          <w:bCs/>
          <w:sz w:val="24"/>
          <w:szCs w:val="24"/>
          <w:lang w:eastAsia="ru-RU"/>
        </w:rPr>
        <w:t xml:space="preserve"> </w:t>
      </w:r>
      <w:r w:rsidR="00A53B2C" w:rsidRPr="003874E7">
        <w:rPr>
          <w:rFonts w:ascii="Arial" w:eastAsia="Times New Roman" w:hAnsi="Arial" w:cs="Arial"/>
          <w:bCs/>
          <w:sz w:val="24"/>
          <w:szCs w:val="24"/>
          <w:lang w:eastAsia="ru-RU"/>
        </w:rPr>
        <w:t xml:space="preserve"> сельсовета</w:t>
      </w:r>
      <w:r w:rsidR="00A53B2C" w:rsidRPr="003874E7">
        <w:rPr>
          <w:rFonts w:ascii="Arial" w:eastAsia="Times New Roman" w:hAnsi="Arial" w:cs="Arial"/>
          <w:bCs/>
          <w:sz w:val="24"/>
          <w:szCs w:val="24"/>
          <w:lang w:eastAsia="ru-RU"/>
        </w:rPr>
        <w:br/>
        <w:t xml:space="preserve">от </w:t>
      </w:r>
      <w:r w:rsidR="007960AD">
        <w:rPr>
          <w:rFonts w:ascii="Arial" w:eastAsia="Times New Roman" w:hAnsi="Arial" w:cs="Arial"/>
          <w:bCs/>
          <w:sz w:val="24"/>
          <w:szCs w:val="24"/>
          <w:lang w:eastAsia="ru-RU"/>
        </w:rPr>
        <w:t xml:space="preserve"> 21.10.2023</w:t>
      </w:r>
      <w:r w:rsidR="00A53B2C" w:rsidRPr="003874E7">
        <w:rPr>
          <w:rFonts w:ascii="Arial" w:eastAsia="Times New Roman" w:hAnsi="Arial" w:cs="Arial"/>
          <w:bCs/>
          <w:sz w:val="24"/>
          <w:szCs w:val="24"/>
          <w:lang w:eastAsia="ru-RU"/>
        </w:rPr>
        <w:t xml:space="preserve"> года №</w:t>
      </w:r>
      <w:r w:rsidRPr="003874E7">
        <w:rPr>
          <w:rFonts w:ascii="Arial" w:eastAsia="Times New Roman" w:hAnsi="Arial" w:cs="Arial"/>
          <w:bCs/>
          <w:sz w:val="24"/>
          <w:szCs w:val="24"/>
          <w:lang w:eastAsia="ru-RU"/>
        </w:rPr>
        <w:t xml:space="preserve"> </w:t>
      </w:r>
      <w:r w:rsidR="007960AD">
        <w:rPr>
          <w:rFonts w:ascii="Arial" w:eastAsia="Times New Roman" w:hAnsi="Arial" w:cs="Arial"/>
          <w:bCs/>
          <w:sz w:val="24"/>
          <w:szCs w:val="24"/>
          <w:lang w:eastAsia="ru-RU"/>
        </w:rPr>
        <w:t>94</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1.1. </w:t>
      </w:r>
      <w:proofErr w:type="gramStart"/>
      <w:r w:rsidRPr="003874E7">
        <w:rPr>
          <w:rFonts w:ascii="Arial" w:eastAsia="Times New Roman" w:hAnsi="Arial" w:cs="Arial"/>
          <w:sz w:val="24"/>
          <w:szCs w:val="24"/>
          <w:lang w:eastAsia="ru-RU"/>
        </w:rPr>
        <w:t>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r w:rsidRPr="003874E7">
        <w:rPr>
          <w:rFonts w:ascii="Arial" w:eastAsia="Times New Roman" w:hAnsi="Arial" w:cs="Arial"/>
          <w:sz w:val="24"/>
          <w:szCs w:val="24"/>
          <w:lang w:eastAsia="ru-RU"/>
        </w:rPr>
        <w:t xml:space="preserve"> </w:t>
      </w:r>
      <w:r w:rsidR="00A22B94" w:rsidRPr="003874E7">
        <w:rPr>
          <w:rFonts w:ascii="Arial" w:eastAsia="Times New Roman" w:hAnsi="Arial" w:cs="Arial"/>
          <w:sz w:val="24"/>
          <w:szCs w:val="24"/>
          <w:lang w:eastAsia="ru-RU"/>
        </w:rPr>
        <w:t>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roofErr w:type="gramEnd"/>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proofErr w:type="spellStart"/>
      <w:r w:rsidR="00534B46">
        <w:rPr>
          <w:rFonts w:ascii="Arial" w:eastAsia="Calibri" w:hAnsi="Arial" w:cs="Arial"/>
          <w:color w:val="000000"/>
          <w:sz w:val="24"/>
          <w:szCs w:val="24"/>
          <w:lang w:eastAsia="ru-RU"/>
        </w:rPr>
        <w:t>Межовского</w:t>
      </w:r>
      <w:proofErr w:type="spellEnd"/>
      <w:r w:rsidR="00534B46">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rsidR="00534B46" w:rsidRPr="0003491B" w:rsidRDefault="00534B46" w:rsidP="00534B46">
      <w:pPr>
        <w:tabs>
          <w:tab w:val="left" w:pos="7704"/>
        </w:tabs>
        <w:spacing w:after="0"/>
        <w:ind w:firstLine="709"/>
        <w:rPr>
          <w:rFonts w:ascii="Arial" w:hAnsi="Arial" w:cs="Arial"/>
          <w:sz w:val="24"/>
          <w:szCs w:val="24"/>
        </w:rPr>
      </w:pPr>
      <w:r w:rsidRPr="003874E7">
        <w:rPr>
          <w:rFonts w:ascii="Arial" w:eastAsia="Times New Roman" w:hAnsi="Arial" w:cs="Arial"/>
          <w:sz w:val="24"/>
          <w:szCs w:val="24"/>
          <w:lang w:eastAsia="ru-RU"/>
        </w:rPr>
        <w:t xml:space="preserve">График работы: </w:t>
      </w:r>
      <w:r w:rsidRPr="00B547FC">
        <w:rPr>
          <w:rFonts w:ascii="Arial" w:hAnsi="Arial" w:cs="Arial"/>
          <w:bCs/>
          <w:sz w:val="24"/>
          <w:szCs w:val="24"/>
        </w:rPr>
        <w:t xml:space="preserve">понедельник - четверг с 8.00 до 16.15, перерыв на обед с 12.00 до 13.00;  пятница - с 8.00 </w:t>
      </w:r>
      <w:proofErr w:type="gramStart"/>
      <w:r w:rsidRPr="00B547FC">
        <w:rPr>
          <w:rFonts w:ascii="Arial" w:hAnsi="Arial" w:cs="Arial"/>
          <w:bCs/>
          <w:sz w:val="24"/>
          <w:szCs w:val="24"/>
        </w:rPr>
        <w:t>до</w:t>
      </w:r>
      <w:proofErr w:type="gramEnd"/>
      <w:r w:rsidRPr="00B547FC">
        <w:rPr>
          <w:rFonts w:ascii="Arial" w:hAnsi="Arial" w:cs="Arial"/>
          <w:bCs/>
          <w:sz w:val="24"/>
          <w:szCs w:val="24"/>
        </w:rPr>
        <w:t xml:space="preserve"> 16.00, перерыв на обед с 12.00 до 13.00; выходные дни - суббота, воскресенье.</w:t>
      </w:r>
    </w:p>
    <w:p w:rsidR="00534B46" w:rsidRPr="003874E7" w:rsidRDefault="00534B46" w:rsidP="00534B46">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8(39198)2</w:t>
      </w:r>
      <w:r>
        <w:rPr>
          <w:rFonts w:ascii="Arial" w:eastAsia="Calibri" w:hAnsi="Arial" w:cs="Arial"/>
          <w:color w:val="000000"/>
          <w:sz w:val="24"/>
          <w:szCs w:val="24"/>
          <w:lang w:eastAsia="ru-RU"/>
        </w:rPr>
        <w:t>9</w:t>
      </w:r>
      <w:r w:rsidRPr="003874E7">
        <w:rPr>
          <w:rFonts w:ascii="Arial" w:eastAsia="Calibri" w:hAnsi="Arial" w:cs="Arial"/>
          <w:color w:val="000000"/>
          <w:sz w:val="24"/>
          <w:szCs w:val="24"/>
          <w:lang w:eastAsia="ru-RU"/>
        </w:rPr>
        <w:t>-</w:t>
      </w:r>
      <w:r>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w:t>
      </w:r>
      <w:r>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3;</w:t>
      </w:r>
    </w:p>
    <w:p w:rsidR="00534B46" w:rsidRPr="003874E7" w:rsidRDefault="00534B46" w:rsidP="00534B46">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w:t>
      </w:r>
      <w:proofErr w:type="spellStart"/>
      <w:r w:rsidRPr="003874E7">
        <w:rPr>
          <w:rFonts w:ascii="Arial" w:eastAsia="Calibri" w:hAnsi="Arial" w:cs="Arial"/>
          <w:color w:val="000000"/>
          <w:sz w:val="24"/>
          <w:szCs w:val="24"/>
          <w:lang w:eastAsia="ru-RU"/>
        </w:rPr>
        <w:t>Большемуртинский</w:t>
      </w:r>
      <w:proofErr w:type="spellEnd"/>
      <w:r w:rsidRPr="003874E7">
        <w:rPr>
          <w:rFonts w:ascii="Arial" w:eastAsia="Calibri" w:hAnsi="Arial" w:cs="Arial"/>
          <w:color w:val="000000"/>
          <w:sz w:val="24"/>
          <w:szCs w:val="24"/>
          <w:lang w:eastAsia="ru-RU"/>
        </w:rPr>
        <w:t xml:space="preserve"> район, </w:t>
      </w:r>
      <w:r>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 xml:space="preserve">с. </w:t>
      </w:r>
      <w:proofErr w:type="spellStart"/>
      <w:r>
        <w:rPr>
          <w:rFonts w:ascii="Arial" w:eastAsia="Calibri" w:hAnsi="Arial" w:cs="Arial"/>
          <w:color w:val="000000"/>
          <w:sz w:val="24"/>
          <w:szCs w:val="24"/>
          <w:lang w:eastAsia="ru-RU"/>
        </w:rPr>
        <w:t>Межово</w:t>
      </w:r>
      <w:proofErr w:type="spellEnd"/>
      <w:r w:rsidRPr="003874E7">
        <w:rPr>
          <w:rFonts w:ascii="Arial" w:eastAsia="Calibri" w:hAnsi="Arial" w:cs="Arial"/>
          <w:color w:val="000000"/>
          <w:sz w:val="24"/>
          <w:szCs w:val="24"/>
          <w:lang w:eastAsia="ru-RU"/>
        </w:rPr>
        <w:t xml:space="preserve">, ул. </w:t>
      </w:r>
      <w:r>
        <w:rPr>
          <w:rFonts w:ascii="Arial" w:eastAsia="Calibri" w:hAnsi="Arial" w:cs="Arial"/>
          <w:color w:val="000000"/>
          <w:sz w:val="24"/>
          <w:szCs w:val="24"/>
          <w:lang w:eastAsia="ru-RU"/>
        </w:rPr>
        <w:t xml:space="preserve">Якова </w:t>
      </w:r>
      <w:proofErr w:type="spellStart"/>
      <w:r>
        <w:rPr>
          <w:rFonts w:ascii="Arial" w:eastAsia="Calibri" w:hAnsi="Arial" w:cs="Arial"/>
          <w:color w:val="000000"/>
          <w:sz w:val="24"/>
          <w:szCs w:val="24"/>
          <w:lang w:eastAsia="ru-RU"/>
        </w:rPr>
        <w:t>Стаценко</w:t>
      </w:r>
      <w:proofErr w:type="spellEnd"/>
      <w:r>
        <w:rPr>
          <w:rFonts w:ascii="Arial" w:eastAsia="Calibri" w:hAnsi="Arial" w:cs="Arial"/>
          <w:color w:val="000000"/>
          <w:sz w:val="24"/>
          <w:szCs w:val="24"/>
          <w:lang w:eastAsia="ru-RU"/>
        </w:rPr>
        <w:t xml:space="preserve">, </w:t>
      </w:r>
      <w:r w:rsidRPr="003874E7">
        <w:rPr>
          <w:rFonts w:ascii="Arial" w:eastAsia="Calibri" w:hAnsi="Arial" w:cs="Arial"/>
          <w:color w:val="000000"/>
          <w:sz w:val="24"/>
          <w:szCs w:val="24"/>
          <w:lang w:eastAsia="ru-RU"/>
        </w:rPr>
        <w:t>д.</w:t>
      </w:r>
      <w:r>
        <w:rPr>
          <w:rFonts w:ascii="Arial" w:eastAsia="Calibri" w:hAnsi="Arial" w:cs="Arial"/>
          <w:color w:val="000000"/>
          <w:sz w:val="24"/>
          <w:szCs w:val="24"/>
          <w:lang w:eastAsia="ru-RU"/>
        </w:rPr>
        <w:t>31</w:t>
      </w:r>
      <w:r w:rsidRPr="003874E7">
        <w:rPr>
          <w:rFonts w:ascii="Arial" w:eastAsia="Calibri" w:hAnsi="Arial" w:cs="Arial"/>
          <w:color w:val="000000"/>
          <w:sz w:val="24"/>
          <w:szCs w:val="24"/>
          <w:lang w:eastAsia="ru-RU"/>
        </w:rPr>
        <w:t>,  в том числе посредством электронной почты</w:t>
      </w:r>
      <w:r w:rsidRPr="003874E7">
        <w:rPr>
          <w:rFonts w:ascii="Arial" w:eastAsia="Calibri" w:hAnsi="Arial" w:cs="Arial"/>
          <w:bCs/>
          <w:color w:val="000000"/>
          <w:sz w:val="24"/>
          <w:szCs w:val="24"/>
          <w:lang w:eastAsia="ru-RU"/>
        </w:rPr>
        <w:t xml:space="preserve"> </w:t>
      </w:r>
      <w:hyperlink r:id="rId8" w:history="1">
        <w:r w:rsidRPr="001177B2">
          <w:rPr>
            <w:rStyle w:val="a5"/>
            <w:rFonts w:ascii="Arial" w:eastAsia="Arial" w:hAnsi="Arial" w:cs="Arial"/>
            <w:color w:val="auto"/>
            <w:sz w:val="24"/>
            <w:szCs w:val="24"/>
            <w:u w:val="none"/>
            <w:lang w:val="en-US"/>
          </w:rPr>
          <w:t>mejovoadm</w:t>
        </w:r>
        <w:r w:rsidRPr="001177B2">
          <w:rPr>
            <w:rStyle w:val="a5"/>
            <w:rFonts w:ascii="Arial" w:eastAsia="Arial" w:hAnsi="Arial" w:cs="Arial"/>
            <w:color w:val="auto"/>
            <w:sz w:val="24"/>
            <w:szCs w:val="24"/>
            <w:u w:val="none"/>
          </w:rPr>
          <w:t>@</w:t>
        </w:r>
        <w:r w:rsidRPr="001177B2">
          <w:rPr>
            <w:rStyle w:val="a5"/>
            <w:rFonts w:ascii="Arial" w:eastAsia="Arial" w:hAnsi="Arial" w:cs="Arial"/>
            <w:color w:val="auto"/>
            <w:sz w:val="24"/>
            <w:szCs w:val="24"/>
            <w:u w:val="none"/>
            <w:lang w:val="en-US"/>
          </w:rPr>
          <w:t>krasmail</w:t>
        </w:r>
        <w:r w:rsidRPr="001177B2">
          <w:rPr>
            <w:rStyle w:val="a5"/>
            <w:rFonts w:ascii="Arial" w:eastAsia="Arial" w:hAnsi="Arial" w:cs="Arial"/>
            <w:color w:val="auto"/>
            <w:sz w:val="24"/>
            <w:szCs w:val="24"/>
            <w:u w:val="none"/>
          </w:rPr>
          <w:t>.</w:t>
        </w:r>
        <w:r w:rsidRPr="001177B2">
          <w:rPr>
            <w:rStyle w:val="a5"/>
            <w:rFonts w:ascii="Arial" w:eastAsia="Arial" w:hAnsi="Arial" w:cs="Arial"/>
            <w:color w:val="auto"/>
            <w:sz w:val="24"/>
            <w:szCs w:val="24"/>
            <w:u w:val="none"/>
            <w:lang w:val="en-US"/>
          </w:rPr>
          <w:t>ru</w:t>
        </w:r>
      </w:hyperlink>
      <w:r w:rsidRPr="001177B2">
        <w:rPr>
          <w:rFonts w:ascii="Arial" w:hAnsi="Arial" w:cs="Arial"/>
          <w:sz w:val="24"/>
          <w:szCs w:val="24"/>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lastRenderedPageBreak/>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торого на технические средства 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C63D88" w:rsidRPr="003874E7">
        <w:rPr>
          <w:rFonts w:ascii="Arial" w:eastAsia="Times New Roman" w:hAnsi="Arial" w:cs="Arial"/>
          <w:sz w:val="24"/>
          <w:szCs w:val="24"/>
          <w:lang w:eastAsia="ru-RU"/>
        </w:rPr>
        <w:t xml:space="preserve"> </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w:t>
      </w:r>
      <w:proofErr w:type="spellStart"/>
      <w:r w:rsidR="0096609F">
        <w:rPr>
          <w:rFonts w:ascii="Arial" w:eastAsia="Times New Roman" w:hAnsi="Arial" w:cs="Arial"/>
          <w:sz w:val="24"/>
          <w:szCs w:val="24"/>
          <w:lang w:eastAsia="ru-RU"/>
        </w:rPr>
        <w:t>Межовского</w:t>
      </w:r>
      <w:proofErr w:type="spellEnd"/>
      <w:r w:rsidR="0096609F">
        <w:rPr>
          <w:rFonts w:ascii="Arial" w:eastAsia="Times New Roman" w:hAnsi="Arial" w:cs="Arial"/>
          <w:sz w:val="24"/>
          <w:szCs w:val="24"/>
          <w:lang w:eastAsia="ru-RU"/>
        </w:rPr>
        <w:t xml:space="preserve"> </w:t>
      </w:r>
      <w:r w:rsidR="001A01A8" w:rsidRPr="003874E7">
        <w:rPr>
          <w:rFonts w:ascii="Arial" w:eastAsia="Times New Roman" w:hAnsi="Arial" w:cs="Arial"/>
          <w:sz w:val="24"/>
          <w:szCs w:val="24"/>
          <w:lang w:eastAsia="ru-RU"/>
        </w:rPr>
        <w:t xml:space="preserve"> сельсовета </w:t>
      </w:r>
      <w:proofErr w:type="spellStart"/>
      <w:r w:rsidR="001A01A8" w:rsidRPr="003874E7">
        <w:rPr>
          <w:rFonts w:ascii="Arial" w:eastAsia="Times New Roman" w:hAnsi="Arial" w:cs="Arial"/>
          <w:sz w:val="24"/>
          <w:szCs w:val="24"/>
          <w:lang w:eastAsia="ru-RU"/>
        </w:rPr>
        <w:t>Большемуртинского</w:t>
      </w:r>
      <w:proofErr w:type="spellEnd"/>
      <w:r w:rsidR="001A01A8" w:rsidRPr="003874E7">
        <w:rPr>
          <w:rFonts w:ascii="Arial" w:eastAsia="Times New Roman" w:hAnsi="Arial" w:cs="Arial"/>
          <w:sz w:val="24"/>
          <w:szCs w:val="24"/>
          <w:lang w:eastAsia="ru-RU"/>
        </w:rPr>
        <w:t xml:space="preserve">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Росреестра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 Уставом </w:t>
      </w:r>
      <w:proofErr w:type="spellStart"/>
      <w:r w:rsidR="00534B46">
        <w:rPr>
          <w:rFonts w:ascii="Arial" w:eastAsia="Times New Roman" w:hAnsi="Arial" w:cs="Arial"/>
          <w:sz w:val="24"/>
          <w:szCs w:val="24"/>
          <w:lang w:eastAsia="ru-RU"/>
        </w:rPr>
        <w:t>Межовского</w:t>
      </w:r>
      <w:proofErr w:type="spellEnd"/>
      <w:r w:rsidR="00534B46">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w:t>
      </w:r>
      <w:r w:rsidR="00BF046C"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w:t>
      </w:r>
      <w:r w:rsidRPr="003874E7">
        <w:rPr>
          <w:rFonts w:ascii="Arial" w:eastAsia="Times New Roman" w:hAnsi="Arial" w:cs="Arial"/>
          <w:sz w:val="24"/>
          <w:szCs w:val="24"/>
          <w:lang w:eastAsia="ru-RU"/>
        </w:rPr>
        <w:lastRenderedPageBreak/>
        <w:t xml:space="preserve">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t xml:space="preserve"> </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w:t>
      </w:r>
      <w:r w:rsidR="007C76C1">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r w:rsidR="00A51B97"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proofErr w:type="gramEnd"/>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w:t>
      </w:r>
      <w:proofErr w:type="gramStart"/>
      <w:r w:rsidRPr="003874E7">
        <w:rPr>
          <w:rFonts w:ascii="Arial" w:eastAsia="Times New Roman" w:hAnsi="Arial" w:cs="Arial"/>
          <w:sz w:val="24"/>
          <w:szCs w:val="24"/>
          <w:lang w:eastAsia="ru-RU"/>
        </w:rPr>
        <w:t>ии и</w:t>
      </w:r>
      <w:r w:rsidRPr="003874E7">
        <w:t xml:space="preserve"> </w:t>
      </w:r>
      <w:r w:rsidRPr="003874E7">
        <w:rPr>
          <w:rFonts w:ascii="Arial" w:eastAsia="Times New Roman" w:hAnsi="Arial" w:cs="Arial"/>
          <w:sz w:val="24"/>
          <w:szCs w:val="24"/>
          <w:lang w:eastAsia="ru-RU"/>
        </w:rPr>
        <w:t>ау</w:t>
      </w:r>
      <w:proofErr w:type="gramEnd"/>
      <w:r w:rsidRPr="003874E7">
        <w:rPr>
          <w:rFonts w:ascii="Arial" w:eastAsia="Times New Roman" w:hAnsi="Arial" w:cs="Arial"/>
          <w:sz w:val="24"/>
          <w:szCs w:val="24"/>
          <w:lang w:eastAsia="ru-RU"/>
        </w:rPr>
        <w:t>тентификации</w:t>
      </w:r>
      <w:r w:rsidR="00C97630" w:rsidRPr="003874E7">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w:t>
      </w:r>
      <w:r w:rsidRPr="003874E7">
        <w:rPr>
          <w:rFonts w:ascii="Arial" w:eastAsia="Times New Roman" w:hAnsi="Arial" w:cs="Arial"/>
          <w:sz w:val="24"/>
          <w:szCs w:val="24"/>
          <w:lang w:eastAsia="ru-RU"/>
        </w:rPr>
        <w:t xml:space="preserve"> </w:t>
      </w:r>
      <w:r w:rsidR="0092642D" w:rsidRPr="003874E7">
        <w:rPr>
          <w:rFonts w:ascii="Arial" w:eastAsia="Times New Roman" w:hAnsi="Arial" w:cs="Arial"/>
          <w:sz w:val="24"/>
          <w:szCs w:val="24"/>
          <w:lang w:eastAsia="ru-RU"/>
        </w:rPr>
        <w:t xml:space="preserve">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r w:rsidR="00C81FE0" w:rsidRPr="003874E7">
        <w:rPr>
          <w:rFonts w:ascii="Arial" w:eastAsia="Times New Roman" w:hAnsi="Arial" w:cs="Arial"/>
          <w:sz w:val="24"/>
          <w:szCs w:val="24"/>
          <w:lang w:eastAsia="ru-RU"/>
        </w:rPr>
        <w:t xml:space="preserve">  </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я</w:t>
      </w:r>
      <w:r w:rsidR="00C81FE0" w:rsidRPr="003874E7">
        <w:rPr>
          <w:rFonts w:ascii="Arial" w:eastAsia="Times New Roman" w:hAnsi="Arial" w:cs="Arial"/>
          <w:sz w:val="24"/>
          <w:szCs w:val="24"/>
          <w:lang w:eastAsia="ru-RU"/>
        </w:rPr>
        <w:t xml:space="preserve"> </w:t>
      </w:r>
      <w:r w:rsidR="001B5E9B" w:rsidRPr="003874E7">
        <w:rPr>
          <w:rFonts w:ascii="Arial" w:eastAsia="Times New Roman" w:hAnsi="Arial" w:cs="Arial"/>
          <w:sz w:val="24"/>
          <w:szCs w:val="24"/>
          <w:lang w:eastAsia="ru-RU"/>
        </w:rPr>
        <w:t xml:space="preserve">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муниципальной услуги</w:t>
      </w:r>
      <w:r w:rsidR="00F30FED" w:rsidRPr="003874E7">
        <w:rPr>
          <w:rFonts w:ascii="Arial" w:eastAsia="Times New Roman" w:hAnsi="Arial" w:cs="Arial"/>
          <w:sz w:val="24"/>
          <w:szCs w:val="24"/>
          <w:lang w:eastAsia="ru-RU"/>
        </w:rPr>
        <w:t xml:space="preserve"> </w:t>
      </w:r>
      <w:r w:rsidR="00835FC1" w:rsidRPr="003874E7">
        <w:rPr>
          <w:rFonts w:ascii="Arial" w:eastAsia="Times New Roman" w:hAnsi="Arial" w:cs="Arial"/>
          <w:sz w:val="24"/>
          <w:szCs w:val="24"/>
          <w:lang w:eastAsia="ru-RU"/>
        </w:rPr>
        <w:t xml:space="preserve">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w:t>
      </w:r>
      <w:r w:rsidRPr="003874E7">
        <w:rPr>
          <w:rFonts w:ascii="Arial" w:eastAsia="Times New Roman" w:hAnsi="Arial" w:cs="Arial"/>
          <w:sz w:val="24"/>
          <w:szCs w:val="24"/>
          <w:lang w:eastAsia="ru-RU"/>
        </w:rPr>
        <w:lastRenderedPageBreak/>
        <w:t xml:space="preserve">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96609F" w:rsidRDefault="0096609F"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151253">
        <w:rPr>
          <w:rFonts w:ascii="Arial" w:eastAsia="Times New Roman" w:hAnsi="Arial" w:cs="Arial"/>
          <w:lang w:eastAsia="ru-RU"/>
        </w:rPr>
        <w:t xml:space="preserve"> </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402561" w:rsidRPr="003874E7" w:rsidRDefault="0096609F" w:rsidP="00402561">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w:t>
      </w:r>
      <w:r w:rsidR="00402561" w:rsidRPr="003874E7">
        <w:rPr>
          <w:rFonts w:ascii="Arial" w:eastAsia="Times New Roman" w:hAnsi="Arial" w:cs="Arial"/>
          <w:lang w:eastAsia="ru-RU"/>
        </w:rPr>
        <w:t>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 xml:space="preserve">                                             </w:t>
      </w:r>
      <w:r w:rsidRPr="003874E7">
        <w:rPr>
          <w:rFonts w:ascii="Arial" w:eastAsia="Times New Roman" w:hAnsi="Arial" w:cs="Arial"/>
          <w:lang w:eastAsia="ru-RU"/>
        </w:rPr>
        <w:t xml:space="preserve">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9D6B6F" w:rsidRPr="003874E7">
        <w:rPr>
          <w:rFonts w:ascii="Arial" w:eastAsia="Times New Roman" w:hAnsi="Arial" w:cs="Arial"/>
          <w:lang w:eastAsia="ru-RU"/>
        </w:rPr>
        <w:t xml:space="preserve"> </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 xml:space="preserve">(ФИО (последнее - при наличии),                     </w:t>
      </w:r>
      <w:r w:rsidR="009D6B6F" w:rsidRPr="003874E7">
        <w:rPr>
          <w:rFonts w:ascii="Arial" w:eastAsia="Times New Roman" w:hAnsi="Arial" w:cs="Arial"/>
          <w:lang w:eastAsia="ru-RU"/>
        </w:rPr>
        <w:t xml:space="preserve">                                     </w:t>
      </w:r>
      <w:r w:rsidRPr="003874E7">
        <w:rPr>
          <w:rFonts w:ascii="Arial" w:eastAsia="Times New Roman" w:hAnsi="Arial" w:cs="Arial"/>
          <w:lang w:eastAsia="ru-RU"/>
        </w:rPr>
        <w:t>(подпись)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Default="00343090" w:rsidP="00343090">
      <w:pPr>
        <w:widowControl w:val="0"/>
        <w:autoSpaceDE w:val="0"/>
        <w:autoSpaceDN w:val="0"/>
        <w:spacing w:after="0" w:line="240" w:lineRule="auto"/>
        <w:rPr>
          <w:rFonts w:ascii="Arial" w:eastAsia="Times New Roman" w:hAnsi="Arial" w:cs="Arial"/>
          <w:lang w:eastAsia="ru-RU"/>
        </w:rPr>
      </w:pPr>
    </w:p>
    <w:p w:rsidR="0096609F" w:rsidRDefault="0096609F" w:rsidP="00343090">
      <w:pPr>
        <w:widowControl w:val="0"/>
        <w:autoSpaceDE w:val="0"/>
        <w:autoSpaceDN w:val="0"/>
        <w:spacing w:after="0" w:line="240" w:lineRule="auto"/>
        <w:rPr>
          <w:rFonts w:ascii="Arial" w:eastAsia="Times New Roman" w:hAnsi="Arial" w:cs="Arial"/>
          <w:lang w:eastAsia="ru-RU"/>
        </w:rPr>
      </w:pPr>
    </w:p>
    <w:p w:rsidR="0096609F" w:rsidRPr="003874E7" w:rsidRDefault="0096609F"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343090"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lang w:eastAsia="ru-RU"/>
        </w:rPr>
        <w:t xml:space="preserve">  </w:t>
      </w:r>
      <w:r w:rsidR="00FE3707" w:rsidRPr="003874E7">
        <w:rPr>
          <w:rFonts w:ascii="Arial" w:eastAsia="Times New Roman" w:hAnsi="Arial" w:cs="Arial"/>
          <w:i/>
          <w:iCs/>
          <w:lang w:eastAsia="ru-RU" w:bidi="ru-RU"/>
        </w:rPr>
        <w:t>«Место заключения соглашения»</w:t>
      </w:r>
      <w:r w:rsidR="00FE3707" w:rsidRPr="003874E7">
        <w:rPr>
          <w:rFonts w:ascii="Arial" w:eastAsia="Times New Roman" w:hAnsi="Arial" w:cs="Arial"/>
          <w:i/>
          <w:iCs/>
          <w:lang w:eastAsia="ru-RU" w:bidi="ru-RU"/>
        </w:rPr>
        <w:tab/>
        <w:t xml:space="preserve">                                                                «Дата»</w:t>
      </w:r>
    </w:p>
    <w:p w:rsidR="00F57605"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физическое</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 xml:space="preserve">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w:t>
      </w:r>
      <w:r w:rsidR="00D66A42" w:rsidRPr="003874E7">
        <w:rPr>
          <w:rFonts w:ascii="Arial" w:eastAsia="Times New Roman" w:hAnsi="Arial" w:cs="Arial"/>
          <w:lang w:eastAsia="ru-RU"/>
        </w:rPr>
        <w:t xml:space="preserve"> </w:t>
      </w:r>
      <w:r w:rsidRPr="003874E7">
        <w:rPr>
          <w:rFonts w:ascii="Arial" w:eastAsia="Times New Roman" w:hAnsi="Arial" w:cs="Arial"/>
          <w:lang w:eastAsia="ru-RU"/>
        </w:rPr>
        <w:t>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 xml:space="preserve">1.6.  Обязанность </w:t>
      </w:r>
      <w:r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lastRenderedPageBreak/>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F57605" w:rsidRPr="003874E7">
        <w:rPr>
          <w:rFonts w:ascii="Arial" w:eastAsia="Times New Roman" w:hAnsi="Arial" w:cs="Arial"/>
          <w:lang w:eastAsia="ru-RU"/>
        </w:rPr>
        <w:t xml:space="preserve"> </w:t>
      </w:r>
      <w:r w:rsidRPr="003874E7">
        <w:rPr>
          <w:rFonts w:ascii="Arial" w:eastAsia="Times New Roman" w:hAnsi="Arial" w:cs="Arial"/>
          <w:lang w:eastAsia="ru-RU"/>
        </w:rPr>
        <w:t>настоящего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r w:rsidR="00063C94" w:rsidRPr="003874E7">
        <w:rPr>
          <w:rFonts w:ascii="Arial" w:eastAsia="Times New Roman" w:hAnsi="Arial" w:cs="Arial"/>
          <w:lang w:eastAsia="ru-RU"/>
        </w:rPr>
        <w:t>3.3.  Плата  з</w:t>
      </w:r>
      <w:r w:rsidRPr="003874E7">
        <w:rPr>
          <w:rFonts w:ascii="Arial" w:eastAsia="Times New Roman" w:hAnsi="Arial" w:cs="Arial"/>
          <w:lang w:eastAsia="ru-RU"/>
        </w:rPr>
        <w:t>а  установление  сервитута  на земельный уча</w:t>
      </w:r>
      <w:r w:rsidR="00063C94" w:rsidRPr="003874E7">
        <w:rPr>
          <w:rFonts w:ascii="Arial" w:eastAsia="Times New Roman" w:hAnsi="Arial" w:cs="Arial"/>
          <w:lang w:eastAsia="ru-RU"/>
        </w:rPr>
        <w:t xml:space="preserve">сток вносится Стороной 2  путем перечисления </w:t>
      </w:r>
      <w:r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Pr="003874E7">
        <w:rPr>
          <w:rFonts w:ascii="Arial" w:eastAsia="Times New Roman" w:hAnsi="Arial" w:cs="Arial"/>
          <w:lang w:eastAsia="ru-RU"/>
        </w:rPr>
        <w:t xml:space="preserve"> </w:t>
      </w:r>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 xml:space="preserve">(ФИО (последнее - при наличии),                  </w:t>
      </w:r>
      <w:r w:rsidR="00601396" w:rsidRPr="003874E7">
        <w:rPr>
          <w:rFonts w:ascii="Arial" w:eastAsia="Times New Roman" w:hAnsi="Arial" w:cs="Arial"/>
          <w:lang w:eastAsia="ru-RU"/>
        </w:rPr>
        <w:t xml:space="preserve">                             </w:t>
      </w:r>
      <w:r w:rsidRPr="003874E7">
        <w:rPr>
          <w:rFonts w:ascii="Arial" w:eastAsia="Times New Roman" w:hAnsi="Arial" w:cs="Arial"/>
          <w:lang w:eastAsia="ru-RU"/>
        </w:rPr>
        <w:t xml:space="preserve">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r w:rsidR="00840F34">
        <w:rPr>
          <w:rFonts w:ascii="Arial" w:eastAsia="Times New Roman" w:hAnsi="Arial" w:cs="Arial"/>
          <w:lang w:eastAsia="ru-RU"/>
        </w:rPr>
        <w:t xml:space="preserve"> </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rPr>
              <w:t xml:space="preserve">                                                  </w:t>
            </w: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rPr>
              <w:t xml:space="preserve">                                              </w:t>
            </w: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lastRenderedPageBreak/>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xml:space="preserve">"  " </w:t>
            </w:r>
            <w:r w:rsidR="00931DC5" w:rsidRPr="003874E7">
              <w:rPr>
                <w:rFonts w:ascii="Arial" w:eastAsia="Times New Roman" w:hAnsi="Arial" w:cs="Arial"/>
              </w:rPr>
              <w:t xml:space="preserve">                         </w:t>
            </w:r>
            <w:r w:rsidRPr="003874E7">
              <w:rPr>
                <w:rFonts w:ascii="Arial" w:eastAsia="Times New Roman" w:hAnsi="Arial" w:cs="Arial"/>
              </w:rPr>
              <w:t xml:space="preserve">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305CD0" w:rsidRDefault="00305CD0" w:rsidP="00A51B97">
      <w:pPr>
        <w:spacing w:after="0" w:line="240" w:lineRule="auto"/>
        <w:ind w:left="4962"/>
        <w:jc w:val="both"/>
        <w:textAlignment w:val="baseline"/>
        <w:rPr>
          <w:rFonts w:ascii="Arial" w:eastAsia="Times New Roman" w:hAnsi="Arial" w:cs="Arial"/>
          <w:lang w:eastAsia="ru-RU"/>
        </w:rPr>
      </w:pPr>
    </w:p>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w:t>
      </w:r>
      <w:proofErr w:type="gramEnd"/>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5B7CC8">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w:t>
      </w:r>
      <w:r w:rsidRPr="003874E7">
        <w:rPr>
          <w:rFonts w:ascii="Arial" w:eastAsia="Times New Roman" w:hAnsi="Arial" w:cs="Arial"/>
          <w:sz w:val="28"/>
          <w:szCs w:val="28"/>
          <w:lang w:eastAsia="ru-RU"/>
        </w:rPr>
        <w:t xml:space="preserve"> </w:t>
      </w:r>
      <w:r w:rsidRPr="003874E7">
        <w:rPr>
          <w:rFonts w:ascii="Arial" w:eastAsia="Times New Roman" w:hAnsi="Arial" w:cs="Arial"/>
          <w:sz w:val="24"/>
          <w:szCs w:val="24"/>
          <w:lang w:eastAsia="ru-RU"/>
        </w:rPr>
        <w:t>_______</w:t>
      </w:r>
      <w:r w:rsidR="00BE5B4E">
        <w:rPr>
          <w:rFonts w:ascii="Arial" w:eastAsia="Times New Roman" w:hAnsi="Arial" w:cs="Arial"/>
          <w:sz w:val="24"/>
          <w:szCs w:val="24"/>
          <w:lang w:eastAsia="ru-RU"/>
        </w:rPr>
        <w:t>______________________________</w:t>
      </w:r>
      <w:r w:rsidR="005B7CC8">
        <w:rPr>
          <w:rFonts w:ascii="Arial" w:eastAsia="Times New Roman" w:hAnsi="Arial" w:cs="Arial"/>
          <w:sz w:val="24"/>
          <w:szCs w:val="24"/>
          <w:lang w:eastAsia="ru-RU"/>
        </w:rPr>
        <w:t>____________________________________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                                                               </w:t>
      </w: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5B7CC8" w:rsidRDefault="005B7CC8" w:rsidP="00F71937">
      <w:pPr>
        <w:spacing w:after="0" w:line="240" w:lineRule="auto"/>
        <w:ind w:left="4962"/>
        <w:jc w:val="both"/>
        <w:textAlignment w:val="baseline"/>
        <w:rPr>
          <w:rFonts w:ascii="Arial" w:eastAsia="Times New Roman" w:hAnsi="Arial" w:cs="Arial"/>
          <w:lang w:eastAsia="ru-RU"/>
        </w:rPr>
      </w:pPr>
    </w:p>
    <w:p w:rsidR="005B7CC8" w:rsidRDefault="005B7CC8"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1441D3" w:rsidP="00D90F89">
      <w:pPr>
        <w:widowControl w:val="0"/>
        <w:autoSpaceDE w:val="0"/>
        <w:autoSpaceDN w:val="0"/>
        <w:spacing w:before="5" w:after="0" w:line="240" w:lineRule="auto"/>
        <w:rPr>
          <w:rFonts w:ascii="Arial" w:eastAsia="Times New Roman" w:hAnsi="Arial" w:cs="Arial"/>
          <w:sz w:val="24"/>
          <w:szCs w:val="24"/>
        </w:rPr>
      </w:pPr>
      <w:r w:rsidRPr="001441D3">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1441D3" w:rsidP="00D90F89">
      <w:pPr>
        <w:widowControl w:val="0"/>
        <w:autoSpaceDE w:val="0"/>
        <w:autoSpaceDN w:val="0"/>
        <w:spacing w:before="2" w:after="0" w:line="240" w:lineRule="auto"/>
        <w:rPr>
          <w:rFonts w:ascii="Arial" w:eastAsia="Times New Roman" w:hAnsi="Arial" w:cs="Arial"/>
          <w:sz w:val="24"/>
          <w:szCs w:val="24"/>
        </w:rPr>
      </w:pPr>
      <w:r w:rsidRPr="001441D3">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rPr>
      </w:pPr>
      <w:r w:rsidRPr="003874E7">
        <w:rPr>
          <w:rFonts w:ascii="Arial" w:eastAsia="Times New Roman" w:hAnsi="Arial" w:cs="Arial"/>
          <w:sz w:val="24"/>
          <w:szCs w:val="24"/>
        </w:rPr>
        <w:t xml:space="preserve">Дата ________                                                                                                       </w:t>
      </w:r>
      <w:r w:rsidRPr="003874E7">
        <w:rPr>
          <w:rFonts w:ascii="Arial" w:eastAsia="Times New Roman" w:hAnsi="Arial" w:cs="Arial"/>
          <w:spacing w:val="-10"/>
          <w:sz w:val="24"/>
          <w:szCs w:val="24"/>
        </w:rPr>
        <w:t>№</w:t>
      </w:r>
      <w:r w:rsidRPr="003874E7">
        <w:rPr>
          <w:rFonts w:ascii="Arial" w:eastAsia="Times New Roman" w:hAnsi="Arial" w:cs="Arial"/>
          <w:sz w:val="24"/>
          <w:szCs w:val="24"/>
          <w:u w:val="single"/>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pacing w:val="-5"/>
          <w:sz w:val="24"/>
          <w:szCs w:val="24"/>
        </w:rPr>
        <w:t xml:space="preserve">            По</w:t>
      </w:r>
      <w:r w:rsidRPr="003874E7">
        <w:rPr>
          <w:rFonts w:ascii="Arial" w:eastAsia="Times New Roman" w:hAnsi="Arial" w:cs="Arial"/>
          <w:sz w:val="24"/>
          <w:szCs w:val="24"/>
        </w:rPr>
        <w:tab/>
      </w:r>
      <w:r w:rsidRPr="003874E7">
        <w:rPr>
          <w:rFonts w:ascii="Arial" w:eastAsia="Times New Roman" w:hAnsi="Arial" w:cs="Arial"/>
          <w:spacing w:val="-2"/>
          <w:sz w:val="24"/>
          <w:szCs w:val="24"/>
        </w:rPr>
        <w:t>результатам</w:t>
      </w:r>
      <w:r w:rsidRPr="003874E7">
        <w:rPr>
          <w:rFonts w:ascii="Arial" w:eastAsia="Times New Roman" w:hAnsi="Arial" w:cs="Arial"/>
          <w:sz w:val="24"/>
          <w:szCs w:val="24"/>
        </w:rPr>
        <w:tab/>
      </w:r>
      <w:r w:rsidRPr="003874E7">
        <w:rPr>
          <w:rFonts w:ascii="Arial" w:eastAsia="Times New Roman" w:hAnsi="Arial" w:cs="Arial"/>
          <w:spacing w:val="-2"/>
          <w:sz w:val="24"/>
          <w:szCs w:val="24"/>
        </w:rPr>
        <w:t>рассмотрения</w:t>
      </w:r>
      <w:r w:rsidRPr="003874E7">
        <w:rPr>
          <w:rFonts w:ascii="Arial" w:eastAsia="Times New Roman" w:hAnsi="Arial" w:cs="Arial"/>
          <w:sz w:val="24"/>
          <w:szCs w:val="24"/>
        </w:rPr>
        <w:tab/>
      </w:r>
      <w:r w:rsidRPr="003874E7">
        <w:rPr>
          <w:rFonts w:ascii="Arial" w:eastAsia="Times New Roman" w:hAnsi="Arial" w:cs="Arial"/>
          <w:spacing w:val="-2"/>
          <w:sz w:val="24"/>
          <w:szCs w:val="24"/>
        </w:rPr>
        <w:t>заявления</w:t>
      </w:r>
      <w:r w:rsidRPr="003874E7">
        <w:rPr>
          <w:rFonts w:ascii="Arial" w:eastAsia="Times New Roman" w:hAnsi="Arial" w:cs="Arial"/>
          <w:sz w:val="24"/>
          <w:szCs w:val="24"/>
        </w:rPr>
        <w:tab/>
      </w:r>
      <w:proofErr w:type="gramStart"/>
      <w:r w:rsidRPr="003874E7">
        <w:rPr>
          <w:rFonts w:ascii="Arial" w:eastAsia="Times New Roman" w:hAnsi="Arial" w:cs="Arial"/>
          <w:spacing w:val="-5"/>
          <w:sz w:val="24"/>
          <w:szCs w:val="24"/>
        </w:rPr>
        <w:t>от</w:t>
      </w:r>
      <w:proofErr w:type="gramEnd"/>
      <w:r w:rsidRPr="003874E7">
        <w:rPr>
          <w:rFonts w:ascii="Arial" w:eastAsia="Times New Roman" w:hAnsi="Arial" w:cs="Arial"/>
          <w:sz w:val="24"/>
          <w:szCs w:val="24"/>
        </w:rPr>
        <w:tab/>
      </w:r>
      <w:r w:rsidRPr="003874E7">
        <w:rPr>
          <w:rFonts w:ascii="Arial" w:eastAsia="Times New Roman" w:hAnsi="Arial" w:cs="Arial"/>
          <w:sz w:val="24"/>
          <w:szCs w:val="24"/>
          <w:u w:val="single"/>
        </w:rPr>
        <w:tab/>
        <w:t xml:space="preserve"> </w:t>
      </w:r>
      <w:r w:rsidRPr="003874E7">
        <w:rPr>
          <w:rFonts w:ascii="Arial" w:eastAsia="Times New Roman" w:hAnsi="Arial" w:cs="Arial"/>
          <w:sz w:val="24"/>
          <w:szCs w:val="24"/>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информируем о</w:t>
      </w:r>
      <w:r w:rsidR="00840F34">
        <w:rPr>
          <w:rFonts w:ascii="Arial" w:eastAsia="Times New Roman" w:hAnsi="Arial" w:cs="Arial"/>
          <w:sz w:val="24"/>
          <w:szCs w:val="24"/>
        </w:rPr>
        <w:t>б</w:t>
      </w:r>
      <w:r w:rsidRPr="003874E7">
        <w:rPr>
          <w:rFonts w:ascii="Arial" w:eastAsia="Times New Roman" w:hAnsi="Arial" w:cs="Arial"/>
          <w:sz w:val="24"/>
          <w:szCs w:val="24"/>
        </w:rPr>
        <w:t xml:space="preserve"> исправлении </w:t>
      </w:r>
      <w:proofErr w:type="gramStart"/>
      <w:r w:rsidRPr="003874E7">
        <w:rPr>
          <w:rFonts w:ascii="Arial" w:eastAsia="Times New Roman" w:hAnsi="Arial" w:cs="Arial"/>
          <w:sz w:val="24"/>
          <w:szCs w:val="24"/>
        </w:rPr>
        <w:t>допущенных</w:t>
      </w:r>
      <w:proofErr w:type="gramEnd"/>
      <w:r w:rsidRPr="003874E7">
        <w:rPr>
          <w:rFonts w:ascii="Arial" w:eastAsia="Times New Roman" w:hAnsi="Arial" w:cs="Arial"/>
          <w:b/>
          <w:sz w:val="24"/>
          <w:szCs w:val="24"/>
        </w:rPr>
        <w:t xml:space="preserve"> </w:t>
      </w:r>
      <w:r w:rsidRPr="003874E7">
        <w:rPr>
          <w:rFonts w:ascii="Arial" w:eastAsia="Times New Roman" w:hAnsi="Arial" w:cs="Arial"/>
          <w:sz w:val="24"/>
          <w:szCs w:val="24"/>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rPr>
      </w:pPr>
      <w:r w:rsidRPr="003874E7">
        <w:rPr>
          <w:rFonts w:ascii="Arial" w:eastAsia="Times New Roman" w:hAnsi="Arial" w:cs="Arial"/>
          <w:szCs w:val="28"/>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w:t>
      </w: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300CA4">
          <w:pgSz w:w="11906" w:h="16838" w:code="9"/>
          <w:pgMar w:top="1134" w:right="851" w:bottom="1134" w:left="1134"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 xml:space="preserve"> </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1441D3"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96609F" w:rsidRPr="00822F56" w:rsidRDefault="0096609F" w:rsidP="004A2E88">
                  <w:pPr>
                    <w:jc w:val="center"/>
                    <w:rPr>
                      <w:sz w:val="24"/>
                      <w:szCs w:val="24"/>
                    </w:rPr>
                  </w:pPr>
                  <w:r>
                    <w:rPr>
                      <w:sz w:val="24"/>
                      <w:szCs w:val="24"/>
                    </w:rPr>
                    <w:t>П</w:t>
                  </w:r>
                  <w:r w:rsidRPr="00496F92">
                    <w:rPr>
                      <w:sz w:val="24"/>
                      <w:szCs w:val="24"/>
                    </w:rPr>
                    <w:t>роверка документов и регистрация заявления</w:t>
                  </w:r>
                </w:p>
                <w:p w:rsidR="0096609F" w:rsidRDefault="0096609F"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96609F" w:rsidRPr="00D010D9" w:rsidRDefault="0096609F"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96609F" w:rsidRDefault="0096609F"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96609F" w:rsidRPr="00D010D9" w:rsidRDefault="0096609F"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1441D3"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96609F" w:rsidRPr="00D010D9" w:rsidRDefault="0096609F"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96609F" w:rsidRPr="00D010D9" w:rsidRDefault="0096609F"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416" w:rsidRDefault="00FE2416" w:rsidP="00205C60">
      <w:pPr>
        <w:spacing w:after="0" w:line="240" w:lineRule="auto"/>
      </w:pPr>
      <w:r>
        <w:separator/>
      </w:r>
    </w:p>
  </w:endnote>
  <w:endnote w:type="continuationSeparator" w:id="0">
    <w:p w:rsidR="00FE2416" w:rsidRDefault="00FE2416"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416" w:rsidRDefault="00FE2416" w:rsidP="00205C60">
      <w:pPr>
        <w:spacing w:after="0" w:line="240" w:lineRule="auto"/>
      </w:pPr>
      <w:r>
        <w:separator/>
      </w:r>
    </w:p>
  </w:footnote>
  <w:footnote w:type="continuationSeparator" w:id="0">
    <w:p w:rsidR="00FE2416" w:rsidRDefault="00FE2416"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2E4FED"/>
    <w:rsid w:val="0004502E"/>
    <w:rsid w:val="0005753D"/>
    <w:rsid w:val="00057978"/>
    <w:rsid w:val="00063C94"/>
    <w:rsid w:val="00075B1C"/>
    <w:rsid w:val="000E5421"/>
    <w:rsid w:val="001441D3"/>
    <w:rsid w:val="00151253"/>
    <w:rsid w:val="001A01A8"/>
    <w:rsid w:val="001B5E9B"/>
    <w:rsid w:val="001C5ACB"/>
    <w:rsid w:val="001E51D1"/>
    <w:rsid w:val="001F13CA"/>
    <w:rsid w:val="00205C60"/>
    <w:rsid w:val="00214525"/>
    <w:rsid w:val="002200C7"/>
    <w:rsid w:val="002346BF"/>
    <w:rsid w:val="00245BCD"/>
    <w:rsid w:val="0025739B"/>
    <w:rsid w:val="002E4FED"/>
    <w:rsid w:val="002F4AC4"/>
    <w:rsid w:val="00300CA4"/>
    <w:rsid w:val="00305CD0"/>
    <w:rsid w:val="00316E33"/>
    <w:rsid w:val="0032251C"/>
    <w:rsid w:val="00343090"/>
    <w:rsid w:val="00345310"/>
    <w:rsid w:val="003874E7"/>
    <w:rsid w:val="00390F8A"/>
    <w:rsid w:val="003C4642"/>
    <w:rsid w:val="003D4B5B"/>
    <w:rsid w:val="003D65BA"/>
    <w:rsid w:val="003F702B"/>
    <w:rsid w:val="00402561"/>
    <w:rsid w:val="0041018B"/>
    <w:rsid w:val="00416357"/>
    <w:rsid w:val="0041779A"/>
    <w:rsid w:val="00472C15"/>
    <w:rsid w:val="004A2E88"/>
    <w:rsid w:val="004B758F"/>
    <w:rsid w:val="004D6BD9"/>
    <w:rsid w:val="00500B58"/>
    <w:rsid w:val="00504611"/>
    <w:rsid w:val="00507E03"/>
    <w:rsid w:val="005163FD"/>
    <w:rsid w:val="00516872"/>
    <w:rsid w:val="005308BD"/>
    <w:rsid w:val="00534B46"/>
    <w:rsid w:val="005732ED"/>
    <w:rsid w:val="0058280C"/>
    <w:rsid w:val="0059180F"/>
    <w:rsid w:val="005A3C36"/>
    <w:rsid w:val="005B7CC8"/>
    <w:rsid w:val="00601396"/>
    <w:rsid w:val="00620848"/>
    <w:rsid w:val="006933D4"/>
    <w:rsid w:val="006C4E57"/>
    <w:rsid w:val="006C6742"/>
    <w:rsid w:val="006D08A9"/>
    <w:rsid w:val="00732FCE"/>
    <w:rsid w:val="00736E9D"/>
    <w:rsid w:val="00770144"/>
    <w:rsid w:val="00786B51"/>
    <w:rsid w:val="007960AD"/>
    <w:rsid w:val="007B4A79"/>
    <w:rsid w:val="007C76C1"/>
    <w:rsid w:val="008079AD"/>
    <w:rsid w:val="00835FC1"/>
    <w:rsid w:val="00840F34"/>
    <w:rsid w:val="008F18E6"/>
    <w:rsid w:val="009143FF"/>
    <w:rsid w:val="0092642D"/>
    <w:rsid w:val="00931DC5"/>
    <w:rsid w:val="0096609F"/>
    <w:rsid w:val="009C3E86"/>
    <w:rsid w:val="009D6B6F"/>
    <w:rsid w:val="009F6803"/>
    <w:rsid w:val="00A22B94"/>
    <w:rsid w:val="00A51B97"/>
    <w:rsid w:val="00A53B2C"/>
    <w:rsid w:val="00A90497"/>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35C46"/>
    <w:rsid w:val="00D66A42"/>
    <w:rsid w:val="00D81246"/>
    <w:rsid w:val="00D90F89"/>
    <w:rsid w:val="00DC2166"/>
    <w:rsid w:val="00DC35F5"/>
    <w:rsid w:val="00DD4252"/>
    <w:rsid w:val="00DE2919"/>
    <w:rsid w:val="00DE6137"/>
    <w:rsid w:val="00DF3B7A"/>
    <w:rsid w:val="00E3082B"/>
    <w:rsid w:val="00E378A1"/>
    <w:rsid w:val="00E51EB2"/>
    <w:rsid w:val="00E71AD1"/>
    <w:rsid w:val="00E93A85"/>
    <w:rsid w:val="00EB4A6E"/>
    <w:rsid w:val="00EB6F80"/>
    <w:rsid w:val="00EE7000"/>
    <w:rsid w:val="00F01E6A"/>
    <w:rsid w:val="00F30FED"/>
    <w:rsid w:val="00F42E54"/>
    <w:rsid w:val="00F434EF"/>
    <w:rsid w:val="00F57605"/>
    <w:rsid w:val="00F71937"/>
    <w:rsid w:val="00F77C60"/>
    <w:rsid w:val="00FA56BB"/>
    <w:rsid w:val="00FE2416"/>
    <w:rsid w:val="00FE3707"/>
    <w:rsid w:val="00FF5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5" type="connector" idref="#Прямая со стрелкой 37"/>
        <o:r id="V:Rule6" type="connector" idref="#Прямая со стрелкой 35"/>
        <o:r id="V:Rule7" type="connector" idref="#Прямая со стрелкой 34"/>
        <o:r id="V:Rule8"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45646">
      <w:bodyDiv w:val="1"/>
      <w:marLeft w:val="0"/>
      <w:marRight w:val="0"/>
      <w:marTop w:val="0"/>
      <w:marBottom w:val="0"/>
      <w:divBdr>
        <w:top w:val="none" w:sz="0" w:space="0" w:color="auto"/>
        <w:left w:val="none" w:sz="0" w:space="0" w:color="auto"/>
        <w:bottom w:val="none" w:sz="0" w:space="0" w:color="auto"/>
        <w:right w:val="none" w:sz="0" w:space="0" w:color="auto"/>
      </w:divBdr>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jovoadm@kra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yuridicheskoe_litco/" TargetMode="External"/><Relationship Id="rId4" Type="http://schemas.openxmlformats.org/officeDocument/2006/relationships/settings" Target="setting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190A-700A-42CB-ADA5-213A31FB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12585</Words>
  <Characters>71735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Межово</cp:lastModifiedBy>
  <cp:revision>13</cp:revision>
  <cp:lastPrinted>2023-09-21T04:37:00Z</cp:lastPrinted>
  <dcterms:created xsi:type="dcterms:W3CDTF">2023-09-18T04:55:00Z</dcterms:created>
  <dcterms:modified xsi:type="dcterms:W3CDTF">2023-10-09T09:19:00Z</dcterms:modified>
</cp:coreProperties>
</file>