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E8" w:rsidRDefault="00C464E8" w:rsidP="00C46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C464E8" w:rsidRDefault="00C464E8" w:rsidP="00C46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464E8" w:rsidRDefault="00C464E8" w:rsidP="00C464E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C464E8" w:rsidRDefault="009A1796" w:rsidP="00C464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30.05.2023                    </w:t>
      </w:r>
      <w:r w:rsidR="00C464E8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C464E8">
        <w:rPr>
          <w:rFonts w:ascii="Arial" w:hAnsi="Arial" w:cs="Arial"/>
          <w:sz w:val="24"/>
          <w:szCs w:val="24"/>
        </w:rPr>
        <w:t>с</w:t>
      </w:r>
      <w:proofErr w:type="gramStart"/>
      <w:r w:rsidR="00C464E8">
        <w:rPr>
          <w:rFonts w:ascii="Arial" w:hAnsi="Arial" w:cs="Arial"/>
          <w:sz w:val="24"/>
          <w:szCs w:val="24"/>
        </w:rPr>
        <w:t>.М</w:t>
      </w:r>
      <w:proofErr w:type="gramEnd"/>
      <w:r w:rsidR="00C464E8">
        <w:rPr>
          <w:rFonts w:ascii="Arial" w:hAnsi="Arial" w:cs="Arial"/>
          <w:sz w:val="24"/>
          <w:szCs w:val="24"/>
        </w:rPr>
        <w:t>ежово</w:t>
      </w:r>
      <w:proofErr w:type="spellEnd"/>
      <w:r w:rsidR="00C464E8">
        <w:rPr>
          <w:rFonts w:ascii="Arial" w:hAnsi="Arial" w:cs="Arial"/>
          <w:sz w:val="24"/>
          <w:szCs w:val="24"/>
        </w:rPr>
        <w:t xml:space="preserve">                                            №  </w:t>
      </w:r>
      <w:r>
        <w:rPr>
          <w:rFonts w:ascii="Arial" w:hAnsi="Arial" w:cs="Arial"/>
          <w:sz w:val="24"/>
          <w:szCs w:val="24"/>
        </w:rPr>
        <w:t>59</w:t>
      </w:r>
    </w:p>
    <w:p w:rsidR="00C464E8" w:rsidRDefault="00C464E8" w:rsidP="00C464E8">
      <w:pPr>
        <w:spacing w:after="0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от 18.12.2012 г. № 67 «Об утверждении Порядка проведения </w:t>
      </w:r>
      <w:proofErr w:type="spellStart"/>
      <w:r>
        <w:rPr>
          <w:rFonts w:ascii="Arial" w:hAnsi="Arial" w:cs="Arial"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(в редакции  от 18.12.2018г. № 82</w:t>
      </w:r>
      <w:r w:rsidR="00C746B9">
        <w:rPr>
          <w:rFonts w:ascii="Arial" w:hAnsi="Arial" w:cs="Arial"/>
          <w:sz w:val="24"/>
          <w:szCs w:val="24"/>
        </w:rPr>
        <w:t>, от 10.02.2021 №16</w:t>
      </w:r>
      <w:r>
        <w:rPr>
          <w:rFonts w:ascii="Arial" w:hAnsi="Arial" w:cs="Arial"/>
          <w:sz w:val="24"/>
          <w:szCs w:val="24"/>
        </w:rPr>
        <w:t xml:space="preserve">)  </w:t>
      </w:r>
    </w:p>
    <w:p w:rsidR="00C464E8" w:rsidRDefault="00C464E8" w:rsidP="00C464E8">
      <w:pPr>
        <w:pStyle w:val="a6"/>
        <w:tabs>
          <w:tab w:val="left" w:pos="4320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464E8" w:rsidRDefault="009A1796" w:rsidP="009A1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530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</w:t>
      </w:r>
      <w:proofErr w:type="spellStart"/>
      <w:r w:rsidRPr="0088530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8530D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Федеральным законом от 14.07.2022 № 255-ФЗ  «О контроле за деятельностью лиц, находящихся под иностранным влиянием», руководствуясь статьями 14, 17 Устава  </w:t>
      </w:r>
      <w:proofErr w:type="spellStart"/>
      <w:r w:rsidRPr="0088530D">
        <w:rPr>
          <w:rFonts w:ascii="Arial" w:hAnsi="Arial" w:cs="Arial"/>
          <w:sz w:val="24"/>
          <w:szCs w:val="24"/>
        </w:rPr>
        <w:t>Межовского</w:t>
      </w:r>
      <w:proofErr w:type="spellEnd"/>
      <w:r w:rsidRPr="008853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530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8530D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Красноярского края, </w:t>
      </w:r>
      <w:r w:rsidR="00C464E8">
        <w:rPr>
          <w:rFonts w:ascii="Arial" w:hAnsi="Arial" w:cs="Arial"/>
          <w:sz w:val="24"/>
          <w:szCs w:val="24"/>
        </w:rPr>
        <w:t xml:space="preserve"> ПОСТАНОВЛЯЮ:</w:t>
      </w:r>
      <w:proofErr w:type="gramEnd"/>
    </w:p>
    <w:p w:rsidR="00C464E8" w:rsidRDefault="00C464E8" w:rsidP="00C464E8">
      <w:pPr>
        <w:pStyle w:val="a6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от 18.12.2012 г. № 67 «Об утверждении Порядка проведения </w:t>
      </w:r>
      <w:proofErr w:type="spellStart"/>
      <w:r>
        <w:rPr>
          <w:rFonts w:ascii="Arial" w:hAnsi="Arial" w:cs="Arial"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сельсовета» (в редакции  от 18.12.2018г. № 82</w:t>
      </w:r>
      <w:r w:rsidR="002E7F43">
        <w:rPr>
          <w:rFonts w:ascii="Arial" w:hAnsi="Arial" w:cs="Arial"/>
          <w:sz w:val="24"/>
          <w:szCs w:val="24"/>
        </w:rPr>
        <w:t xml:space="preserve">, </w:t>
      </w:r>
      <w:r w:rsidR="009A1796">
        <w:rPr>
          <w:rFonts w:ascii="Arial" w:hAnsi="Arial" w:cs="Arial"/>
          <w:sz w:val="24"/>
          <w:szCs w:val="24"/>
        </w:rPr>
        <w:t xml:space="preserve">        </w:t>
      </w:r>
      <w:r w:rsidR="002E7F43">
        <w:rPr>
          <w:rFonts w:ascii="Arial" w:hAnsi="Arial" w:cs="Arial"/>
          <w:sz w:val="24"/>
          <w:szCs w:val="24"/>
        </w:rPr>
        <w:t xml:space="preserve">от </w:t>
      </w:r>
      <w:r w:rsidR="009A1796">
        <w:rPr>
          <w:rFonts w:ascii="Arial" w:hAnsi="Arial" w:cs="Arial"/>
          <w:sz w:val="24"/>
          <w:szCs w:val="24"/>
        </w:rPr>
        <w:t>10.02.2021 №16</w:t>
      </w:r>
      <w:r>
        <w:rPr>
          <w:rFonts w:ascii="Arial" w:hAnsi="Arial" w:cs="Arial"/>
          <w:sz w:val="24"/>
          <w:szCs w:val="24"/>
        </w:rPr>
        <w:t>)  следующие изменения</w:t>
      </w:r>
      <w:r w:rsidR="009A1796">
        <w:rPr>
          <w:rFonts w:ascii="Arial" w:hAnsi="Arial" w:cs="Arial"/>
          <w:sz w:val="24"/>
          <w:szCs w:val="24"/>
        </w:rPr>
        <w:t>:</w:t>
      </w:r>
    </w:p>
    <w:p w:rsidR="009A1796" w:rsidRPr="00895D6E" w:rsidRDefault="009A1796" w:rsidP="009A1796">
      <w:pPr>
        <w:pStyle w:val="aa"/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95D6E">
        <w:rPr>
          <w:rFonts w:ascii="Arial" w:hAnsi="Arial" w:cs="Arial"/>
          <w:sz w:val="24"/>
          <w:szCs w:val="24"/>
        </w:rPr>
        <w:t>1.1. подпункт   5  пункта  3.2. Порядка    изложить в следующей редакции:</w:t>
      </w:r>
    </w:p>
    <w:p w:rsidR="009A1796" w:rsidRPr="00895D6E" w:rsidRDefault="009A1796" w:rsidP="009A179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95D6E">
        <w:rPr>
          <w:rFonts w:ascii="Arial" w:hAnsi="Arial" w:cs="Arial"/>
          <w:sz w:val="24"/>
          <w:szCs w:val="24"/>
        </w:rPr>
        <w:t>5) «иностранными агентами</w:t>
      </w:r>
      <w:proofErr w:type="gramStart"/>
      <w:r w:rsidRPr="00895D6E">
        <w:rPr>
          <w:rFonts w:ascii="Arial" w:hAnsi="Arial" w:cs="Arial"/>
          <w:sz w:val="24"/>
          <w:szCs w:val="24"/>
        </w:rPr>
        <w:t>.»</w:t>
      </w:r>
      <w:proofErr w:type="gramEnd"/>
    </w:p>
    <w:p w:rsidR="009A1796" w:rsidRDefault="009A1796" w:rsidP="009A1796">
      <w:pPr>
        <w:pStyle w:val="aa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1.2. приложение № 2 к Решению изложить согласно приложению к  настоящему Решению.</w:t>
      </w:r>
    </w:p>
    <w:p w:rsidR="00C464E8" w:rsidRDefault="00C464E8" w:rsidP="00C464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464E8" w:rsidRDefault="00C464E8" w:rsidP="00C46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Настоящее Постановление вступает в силу со дня его официального опубликования (обнародования) в установленном порядке.</w:t>
      </w:r>
    </w:p>
    <w:p w:rsidR="00C464E8" w:rsidRDefault="00C464E8" w:rsidP="00C464E8">
      <w:pPr>
        <w:pStyle w:val="ConsPlusNormal"/>
        <w:ind w:firstLine="540"/>
        <w:jc w:val="both"/>
        <w:rPr>
          <w:sz w:val="24"/>
          <w:szCs w:val="24"/>
        </w:rPr>
      </w:pPr>
    </w:p>
    <w:p w:rsidR="00C464E8" w:rsidRDefault="00C464E8" w:rsidP="00C46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Н.М.Алексеева</w:t>
      </w:r>
    </w:p>
    <w:p w:rsidR="00C464E8" w:rsidRDefault="00C464E8" w:rsidP="00C464E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C464E8" w:rsidRDefault="00C464E8" w:rsidP="00C464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1796" w:rsidRDefault="009A1796" w:rsidP="00C464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C464E8" w:rsidRDefault="00C464E8" w:rsidP="00C464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C464E8" w:rsidRDefault="00C464E8" w:rsidP="00C464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1796" w:rsidRDefault="009A1796" w:rsidP="00C464E8">
      <w:pPr>
        <w:spacing w:after="0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1796" w:rsidRDefault="009A1796" w:rsidP="00C464E8">
      <w:pPr>
        <w:jc w:val="center"/>
        <w:rPr>
          <w:rFonts w:ascii="Arial" w:hAnsi="Arial" w:cs="Arial"/>
          <w:sz w:val="24"/>
          <w:szCs w:val="24"/>
        </w:rPr>
      </w:pPr>
    </w:p>
    <w:p w:rsidR="009A1796" w:rsidRDefault="009A1796" w:rsidP="00C464E8">
      <w:pPr>
        <w:jc w:val="center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464E8" w:rsidRDefault="00C464E8" w:rsidP="00C464E8">
      <w:pPr>
        <w:tabs>
          <w:tab w:val="left" w:pos="5940"/>
        </w:tabs>
        <w:spacing w:after="0"/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464E8" w:rsidRDefault="00C464E8" w:rsidP="00C464E8">
      <w:pPr>
        <w:tabs>
          <w:tab w:val="left" w:pos="5940"/>
        </w:tabs>
        <w:spacing w:after="0"/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от </w:t>
      </w:r>
      <w:r w:rsidR="00E717B9">
        <w:rPr>
          <w:rFonts w:ascii="Arial" w:hAnsi="Arial" w:cs="Arial"/>
          <w:sz w:val="24"/>
          <w:szCs w:val="24"/>
        </w:rPr>
        <w:t>20.05.2023</w:t>
      </w:r>
      <w:r>
        <w:rPr>
          <w:rFonts w:ascii="Arial" w:hAnsi="Arial" w:cs="Arial"/>
          <w:sz w:val="24"/>
          <w:szCs w:val="24"/>
        </w:rPr>
        <w:t xml:space="preserve"> № </w:t>
      </w:r>
      <w:r w:rsidR="00E717B9">
        <w:rPr>
          <w:rFonts w:ascii="Arial" w:hAnsi="Arial" w:cs="Arial"/>
          <w:sz w:val="24"/>
          <w:szCs w:val="24"/>
        </w:rPr>
        <w:t>59</w:t>
      </w:r>
    </w:p>
    <w:p w:rsidR="00C464E8" w:rsidRDefault="00C464E8" w:rsidP="00C464E8">
      <w:pPr>
        <w:tabs>
          <w:tab w:val="left" w:pos="5940"/>
        </w:tabs>
        <w:spacing w:after="0"/>
        <w:ind w:left="4956"/>
        <w:jc w:val="both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tabs>
          <w:tab w:val="left" w:pos="5940"/>
        </w:tabs>
        <w:spacing w:after="0"/>
        <w:ind w:left="4956"/>
        <w:jc w:val="both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C464E8" w:rsidRDefault="00C464E8" w:rsidP="00C464E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рабочей группы по  проведению </w:t>
      </w:r>
      <w:proofErr w:type="spellStart"/>
      <w:r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экспертизы нормативных актов и проектов нормативно-правовых актов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сельсовета»</w:t>
      </w: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tbl>
      <w:tblPr>
        <w:tblStyle w:val="a9"/>
        <w:tblW w:w="10050" w:type="dxa"/>
        <w:tblCellSpacing w:w="14" w:type="dxa"/>
        <w:tblLayout w:type="fixed"/>
        <w:tblLook w:val="01E0"/>
      </w:tblPr>
      <w:tblGrid>
        <w:gridCol w:w="3205"/>
        <w:gridCol w:w="6845"/>
      </w:tblGrid>
      <w:tr w:rsidR="00C464E8" w:rsidTr="00C464E8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E8" w:rsidRDefault="00C464E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E8" w:rsidRDefault="00C464E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C464E8" w:rsidTr="00C464E8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E8" w:rsidRDefault="00C464E8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Алексеева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Нэля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Мухомодыновна</w:t>
            </w:r>
            <w:proofErr w:type="spellEnd"/>
          </w:p>
          <w:p w:rsidR="00C464E8" w:rsidRDefault="00C464E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464E8" w:rsidRDefault="00C464E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E8" w:rsidRDefault="00C464E8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сельсовета, руководитель группы.</w:t>
            </w:r>
          </w:p>
          <w:p w:rsidR="00C464E8" w:rsidRDefault="00C464E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464E8" w:rsidRDefault="00C464E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64E8" w:rsidTr="00C464E8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E8" w:rsidRDefault="00C464E8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Куклева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Татьяна Петровна </w:t>
            </w:r>
          </w:p>
          <w:p w:rsidR="00C464E8" w:rsidRDefault="00C464E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464E8" w:rsidRDefault="00C464E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E8" w:rsidRDefault="00C464E8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Заместитель главы 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сельсовета.</w:t>
            </w:r>
          </w:p>
          <w:p w:rsidR="00C464E8" w:rsidRDefault="00C464E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64E8" w:rsidTr="00C464E8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E8" w:rsidRDefault="00E41CA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Войтович  Сергей Васильевич</w:t>
            </w:r>
          </w:p>
          <w:p w:rsidR="00C464E8" w:rsidRDefault="00C464E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464E8" w:rsidRDefault="00C464E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E8" w:rsidRDefault="00E41CA7" w:rsidP="00E41CA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Председатель   Совета депутатов</w:t>
            </w:r>
            <w:r w:rsidR="00C464E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C464E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Межовского</w:t>
            </w:r>
            <w:proofErr w:type="spellEnd"/>
            <w:r w:rsidR="00C464E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сельского Совета депутатов</w:t>
            </w:r>
          </w:p>
        </w:tc>
      </w:tr>
    </w:tbl>
    <w:p w:rsidR="00C464E8" w:rsidRDefault="00C464E8" w:rsidP="00C464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</w:p>
    <w:p w:rsidR="00C464E8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464E8" w:rsidRDefault="00C464E8" w:rsidP="00C464E8"/>
    <w:p w:rsidR="00C464E8" w:rsidRDefault="00C464E8" w:rsidP="00C464E8"/>
    <w:p w:rsidR="00C464E8" w:rsidRDefault="00C464E8" w:rsidP="00C464E8"/>
    <w:p w:rsidR="00767BCF" w:rsidRDefault="00C464E8" w:rsidP="00C464E8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C0706A" w:rsidRDefault="00C0706A"/>
    <w:p w:rsidR="007029CA" w:rsidRDefault="007029CA"/>
    <w:sectPr w:rsidR="007029CA" w:rsidSect="00C0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64" w:rsidRDefault="00C94D64" w:rsidP="00C464E8">
      <w:pPr>
        <w:spacing w:after="0" w:line="240" w:lineRule="auto"/>
      </w:pPr>
      <w:r>
        <w:separator/>
      </w:r>
    </w:p>
  </w:endnote>
  <w:endnote w:type="continuationSeparator" w:id="0">
    <w:p w:rsidR="00C94D64" w:rsidRDefault="00C94D64" w:rsidP="00C4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64" w:rsidRDefault="00C94D64" w:rsidP="00C464E8">
      <w:pPr>
        <w:spacing w:after="0" w:line="240" w:lineRule="auto"/>
      </w:pPr>
      <w:r>
        <w:separator/>
      </w:r>
    </w:p>
  </w:footnote>
  <w:footnote w:type="continuationSeparator" w:id="0">
    <w:p w:rsidR="00C94D64" w:rsidRDefault="00C94D64" w:rsidP="00C46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4E8"/>
    <w:rsid w:val="00055E49"/>
    <w:rsid w:val="000C035F"/>
    <w:rsid w:val="00287039"/>
    <w:rsid w:val="002E7F43"/>
    <w:rsid w:val="00393720"/>
    <w:rsid w:val="00395DC0"/>
    <w:rsid w:val="00405EFA"/>
    <w:rsid w:val="00501E00"/>
    <w:rsid w:val="0058386E"/>
    <w:rsid w:val="007029CA"/>
    <w:rsid w:val="00767BCF"/>
    <w:rsid w:val="0083096E"/>
    <w:rsid w:val="008458F8"/>
    <w:rsid w:val="009A1796"/>
    <w:rsid w:val="00AC0BA1"/>
    <w:rsid w:val="00C0706A"/>
    <w:rsid w:val="00C464E8"/>
    <w:rsid w:val="00C746B9"/>
    <w:rsid w:val="00C94D64"/>
    <w:rsid w:val="00E41CA7"/>
    <w:rsid w:val="00E717B9"/>
    <w:rsid w:val="00E730D1"/>
    <w:rsid w:val="00E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64E8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464E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46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64E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46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464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6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46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semiHidden/>
    <w:unhideWhenUsed/>
    <w:rsid w:val="00C464E8"/>
    <w:rPr>
      <w:vertAlign w:val="superscript"/>
    </w:rPr>
  </w:style>
  <w:style w:type="table" w:styleId="a9">
    <w:name w:val="Table Grid"/>
    <w:basedOn w:val="a1"/>
    <w:rsid w:val="00C46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1"/>
    <w:unhideWhenUsed/>
    <w:rsid w:val="00C464E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464E8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464E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a"/>
    <w:locked/>
    <w:rsid w:val="00C464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2023-06-02T04:49:00Z</cp:lastPrinted>
  <dcterms:created xsi:type="dcterms:W3CDTF">2023-05-31T07:46:00Z</dcterms:created>
  <dcterms:modified xsi:type="dcterms:W3CDTF">2023-06-02T06:49:00Z</dcterms:modified>
</cp:coreProperties>
</file>