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8F" w:rsidRDefault="00900C8F" w:rsidP="00900C8F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Cs/>
          <w:spacing w:val="-7"/>
          <w:sz w:val="24"/>
          <w:szCs w:val="24"/>
        </w:rPr>
      </w:pPr>
      <w:r>
        <w:rPr>
          <w:rFonts w:ascii="Arial" w:hAnsi="Arial" w:cs="Arial"/>
          <w:bCs/>
          <w:spacing w:val="-7"/>
          <w:sz w:val="24"/>
          <w:szCs w:val="24"/>
        </w:rPr>
        <w:t>РОССИЙСКАЯ  ФЕДЕРАЦИЯ</w:t>
      </w:r>
    </w:p>
    <w:p w:rsidR="00900C8F" w:rsidRDefault="00900C8F" w:rsidP="00900C8F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pacing w:val="-6"/>
          <w:sz w:val="24"/>
          <w:szCs w:val="24"/>
        </w:rPr>
        <w:t>МЕЖОВСКИЙ СЕЛЬСКИЙ  СОВЕТ  ДЕПУТАТОВ</w:t>
      </w:r>
    </w:p>
    <w:p w:rsidR="00900C8F" w:rsidRDefault="00900C8F" w:rsidP="00900C8F">
      <w:pPr>
        <w:shd w:val="clear" w:color="auto" w:fill="FFFFFF"/>
        <w:spacing w:line="322" w:lineRule="exact"/>
        <w:ind w:left="28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БОЛЬШЕМУРТИНСКИЙ РАЙОН</w:t>
      </w:r>
    </w:p>
    <w:p w:rsidR="00900C8F" w:rsidRDefault="00900C8F" w:rsidP="00900C8F">
      <w:pPr>
        <w:shd w:val="clear" w:color="auto" w:fill="FFFFFF"/>
        <w:tabs>
          <w:tab w:val="center" w:pos="4818"/>
          <w:tab w:val="left" w:pos="8385"/>
        </w:tabs>
        <w:spacing w:line="322" w:lineRule="exact"/>
        <w:ind w:left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КРАСНОЯРСКИЙ  КРАЙ</w:t>
      </w:r>
      <w:r>
        <w:rPr>
          <w:rFonts w:ascii="Arial" w:hAnsi="Arial" w:cs="Arial"/>
          <w:bCs/>
          <w:sz w:val="24"/>
          <w:szCs w:val="24"/>
        </w:rPr>
        <w:tab/>
      </w:r>
    </w:p>
    <w:p w:rsidR="00900C8F" w:rsidRDefault="00900C8F" w:rsidP="00900C8F">
      <w:pPr>
        <w:shd w:val="clear" w:color="auto" w:fill="FFFFFF"/>
        <w:spacing w:before="235"/>
        <w:rPr>
          <w:rFonts w:ascii="Arial" w:hAnsi="Arial" w:cs="Arial"/>
          <w:bCs/>
          <w:spacing w:val="-9"/>
          <w:sz w:val="24"/>
          <w:szCs w:val="24"/>
        </w:rPr>
      </w:pPr>
      <w:r>
        <w:rPr>
          <w:rFonts w:ascii="Arial" w:hAnsi="Arial" w:cs="Arial"/>
          <w:bCs/>
          <w:spacing w:val="-9"/>
          <w:sz w:val="24"/>
          <w:szCs w:val="24"/>
        </w:rPr>
        <w:t xml:space="preserve">                                                                       РЕШЕНИЕ</w:t>
      </w:r>
    </w:p>
    <w:p w:rsidR="00900C8F" w:rsidRDefault="00900C8F" w:rsidP="00900C8F">
      <w:pPr>
        <w:shd w:val="clear" w:color="auto" w:fill="FFFFFF"/>
        <w:spacing w:before="235"/>
        <w:ind w:left="45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</w:t>
      </w:r>
      <w:r w:rsidR="00AC19B1">
        <w:rPr>
          <w:rFonts w:ascii="Arial" w:hAnsi="Arial" w:cs="Arial"/>
          <w:spacing w:val="-3"/>
          <w:sz w:val="24"/>
          <w:szCs w:val="24"/>
        </w:rPr>
        <w:t>1.11.2</w:t>
      </w:r>
      <w:r>
        <w:rPr>
          <w:rFonts w:ascii="Arial" w:hAnsi="Arial" w:cs="Arial"/>
          <w:spacing w:val="-3"/>
          <w:sz w:val="24"/>
          <w:szCs w:val="24"/>
        </w:rPr>
        <w:t xml:space="preserve">024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ежово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pacing w:val="5"/>
          <w:sz w:val="24"/>
          <w:szCs w:val="24"/>
        </w:rPr>
        <w:t>№ 3</w:t>
      </w:r>
      <w:r w:rsidR="00AC19B1">
        <w:rPr>
          <w:rFonts w:ascii="Arial" w:hAnsi="Arial" w:cs="Arial"/>
          <w:spacing w:val="5"/>
          <w:sz w:val="24"/>
          <w:szCs w:val="24"/>
        </w:rPr>
        <w:t>7-</w:t>
      </w:r>
      <w:r w:rsidR="00F45B21">
        <w:rPr>
          <w:rFonts w:ascii="Arial" w:hAnsi="Arial" w:cs="Arial"/>
          <w:spacing w:val="5"/>
          <w:sz w:val="24"/>
          <w:szCs w:val="24"/>
        </w:rPr>
        <w:t>224</w:t>
      </w:r>
    </w:p>
    <w:p w:rsidR="00F45B21" w:rsidRDefault="00F45B21" w:rsidP="00900C8F">
      <w:pPr>
        <w:shd w:val="clear" w:color="auto" w:fill="FFFFFF"/>
        <w:spacing w:before="235"/>
        <w:ind w:left="45"/>
        <w:rPr>
          <w:rFonts w:ascii="Arial" w:hAnsi="Arial" w:cs="Arial"/>
          <w:spacing w:val="5"/>
          <w:sz w:val="24"/>
          <w:szCs w:val="24"/>
        </w:rPr>
      </w:pPr>
    </w:p>
    <w:p w:rsidR="00900C8F" w:rsidRDefault="00900C8F" w:rsidP="00900C8F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900C8F" w:rsidRPr="00F45B21" w:rsidRDefault="00900C8F" w:rsidP="00900C8F">
      <w:pPr>
        <w:ind w:right="34"/>
        <w:jc w:val="both"/>
        <w:rPr>
          <w:rFonts w:ascii="Arial" w:hAnsi="Arial" w:cs="Arial"/>
          <w:sz w:val="24"/>
          <w:szCs w:val="24"/>
        </w:rPr>
      </w:pPr>
      <w:r w:rsidRPr="00F45B21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F45B21">
        <w:rPr>
          <w:rFonts w:ascii="Arial" w:hAnsi="Arial" w:cs="Arial"/>
          <w:sz w:val="24"/>
          <w:szCs w:val="24"/>
        </w:rPr>
        <w:t>Межовского</w:t>
      </w:r>
      <w:proofErr w:type="spellEnd"/>
      <w:r w:rsidRPr="00F45B21">
        <w:rPr>
          <w:rFonts w:ascii="Arial" w:hAnsi="Arial" w:cs="Arial"/>
          <w:sz w:val="24"/>
          <w:szCs w:val="24"/>
        </w:rPr>
        <w:t xml:space="preserve"> сельского Совета  депутатов         от  08.02.2022 № 15-106 «О введении земельного налога на территории   </w:t>
      </w:r>
      <w:proofErr w:type="spellStart"/>
      <w:r w:rsidRPr="00F45B21">
        <w:rPr>
          <w:rFonts w:ascii="Arial" w:hAnsi="Arial" w:cs="Arial"/>
          <w:sz w:val="24"/>
          <w:szCs w:val="24"/>
        </w:rPr>
        <w:t>Межовского</w:t>
      </w:r>
      <w:proofErr w:type="spellEnd"/>
      <w:r w:rsidRPr="00F45B21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F45B2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5B21">
        <w:rPr>
          <w:rFonts w:ascii="Arial" w:hAnsi="Arial" w:cs="Arial"/>
          <w:sz w:val="24"/>
          <w:szCs w:val="24"/>
        </w:rPr>
        <w:t xml:space="preserve"> района Красноярского края» </w:t>
      </w:r>
      <w:r w:rsidR="00AC19B1" w:rsidRPr="00F45B21">
        <w:rPr>
          <w:rFonts w:ascii="Arial" w:hAnsi="Arial" w:cs="Arial"/>
          <w:sz w:val="24"/>
          <w:szCs w:val="24"/>
        </w:rPr>
        <w:t xml:space="preserve">              </w:t>
      </w:r>
      <w:r w:rsidR="00061841" w:rsidRPr="00F45B21">
        <w:rPr>
          <w:rFonts w:ascii="Arial" w:hAnsi="Arial" w:cs="Arial"/>
          <w:sz w:val="24"/>
          <w:szCs w:val="24"/>
        </w:rPr>
        <w:t>(</w:t>
      </w:r>
      <w:r w:rsidR="00AC19B1" w:rsidRPr="00F45B21">
        <w:rPr>
          <w:rFonts w:ascii="Arial" w:hAnsi="Arial" w:cs="Arial"/>
          <w:sz w:val="24"/>
          <w:szCs w:val="24"/>
        </w:rPr>
        <w:t>в редакции от  29.08.2024 № 36-208)</w:t>
      </w:r>
      <w:r w:rsidRPr="00F45B21">
        <w:rPr>
          <w:rFonts w:ascii="Arial" w:hAnsi="Arial" w:cs="Arial"/>
          <w:sz w:val="24"/>
          <w:szCs w:val="24"/>
        </w:rPr>
        <w:t xml:space="preserve">              </w:t>
      </w:r>
    </w:p>
    <w:p w:rsidR="00900C8F" w:rsidRPr="00F45B21" w:rsidRDefault="00900C8F" w:rsidP="00900C8F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900C8F" w:rsidRPr="00F45B21" w:rsidRDefault="00900C8F" w:rsidP="00900C8F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AC19B1" w:rsidRPr="00F45B21" w:rsidRDefault="00900C8F" w:rsidP="00AC19B1">
      <w:pPr>
        <w:ind w:right="34"/>
        <w:jc w:val="both"/>
        <w:rPr>
          <w:rFonts w:ascii="Arial" w:hAnsi="Arial" w:cs="Arial"/>
          <w:sz w:val="24"/>
          <w:szCs w:val="24"/>
        </w:rPr>
      </w:pPr>
      <w:r w:rsidRPr="00F45B21">
        <w:rPr>
          <w:rFonts w:ascii="Arial" w:hAnsi="Arial" w:cs="Arial"/>
          <w:sz w:val="24"/>
          <w:szCs w:val="24"/>
        </w:rPr>
        <w:t xml:space="preserve">    </w:t>
      </w:r>
      <w:r w:rsidR="00AC19B1" w:rsidRPr="00F45B21">
        <w:rPr>
          <w:rFonts w:ascii="Arial" w:hAnsi="Arial" w:cs="Arial"/>
          <w:sz w:val="24"/>
          <w:szCs w:val="24"/>
        </w:rPr>
        <w:t xml:space="preserve">    </w:t>
      </w:r>
      <w:r w:rsidR="00F45B21">
        <w:rPr>
          <w:rFonts w:ascii="Arial" w:hAnsi="Arial" w:cs="Arial"/>
          <w:sz w:val="24"/>
          <w:szCs w:val="24"/>
        </w:rPr>
        <w:t xml:space="preserve"> </w:t>
      </w:r>
      <w:r w:rsidR="00AC19B1" w:rsidRPr="00F45B21">
        <w:rPr>
          <w:rFonts w:ascii="Arial" w:hAnsi="Arial" w:cs="Arial"/>
          <w:sz w:val="24"/>
          <w:szCs w:val="24"/>
        </w:rPr>
        <w:t xml:space="preserve"> В  соответствии   с    п. 2  части 1  статьи 14    Федерального  Закона  </w:t>
      </w:r>
      <w:r w:rsidR="00F45B21">
        <w:rPr>
          <w:rFonts w:ascii="Arial" w:hAnsi="Arial" w:cs="Arial"/>
          <w:sz w:val="24"/>
          <w:szCs w:val="24"/>
        </w:rPr>
        <w:t xml:space="preserve">          </w:t>
      </w:r>
      <w:r w:rsidR="00AC19B1" w:rsidRPr="00F45B21">
        <w:rPr>
          <w:rFonts w:ascii="Arial" w:hAnsi="Arial" w:cs="Arial"/>
          <w:sz w:val="24"/>
          <w:szCs w:val="24"/>
        </w:rPr>
        <w:t xml:space="preserve">№ 131-ФЗ  «Об  общих  принципах  организации  местного  самоуправления  в  Российской  Федерации», Налоговым Кодексом  Российской  Федерации, руководствуясь  Уставом </w:t>
      </w:r>
      <w:proofErr w:type="spellStart"/>
      <w:r w:rsidR="00AC19B1" w:rsidRPr="00F45B21">
        <w:rPr>
          <w:rFonts w:ascii="Arial" w:hAnsi="Arial" w:cs="Arial"/>
          <w:sz w:val="24"/>
          <w:szCs w:val="24"/>
        </w:rPr>
        <w:t>Межовского</w:t>
      </w:r>
      <w:proofErr w:type="spellEnd"/>
      <w:r w:rsidR="00AC19B1" w:rsidRPr="00F45B21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AC19B1" w:rsidRPr="00F45B2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C19B1" w:rsidRPr="00F45B21">
        <w:rPr>
          <w:rFonts w:ascii="Arial" w:hAnsi="Arial" w:cs="Arial"/>
          <w:sz w:val="24"/>
          <w:szCs w:val="24"/>
        </w:rPr>
        <w:t xml:space="preserve"> района Красноярского края,   </w:t>
      </w:r>
      <w:proofErr w:type="spellStart"/>
      <w:r w:rsidR="00AC19B1" w:rsidRPr="00F45B21">
        <w:rPr>
          <w:rFonts w:ascii="Arial" w:hAnsi="Arial" w:cs="Arial"/>
          <w:sz w:val="24"/>
          <w:szCs w:val="24"/>
        </w:rPr>
        <w:t>Межовский</w:t>
      </w:r>
      <w:proofErr w:type="spellEnd"/>
      <w:r w:rsidR="00AC19B1" w:rsidRPr="00F45B21">
        <w:rPr>
          <w:rFonts w:ascii="Arial" w:hAnsi="Arial" w:cs="Arial"/>
          <w:sz w:val="24"/>
          <w:szCs w:val="24"/>
        </w:rPr>
        <w:t xml:space="preserve">   сельский  Совет депутатов  РЕШИЛ:</w:t>
      </w:r>
    </w:p>
    <w:p w:rsidR="00900C8F" w:rsidRPr="00F45B21" w:rsidRDefault="00900C8F" w:rsidP="00900C8F">
      <w:pPr>
        <w:ind w:right="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45B21">
        <w:rPr>
          <w:rFonts w:ascii="Arial" w:hAnsi="Arial" w:cs="Arial"/>
          <w:sz w:val="24"/>
          <w:szCs w:val="24"/>
        </w:rPr>
        <w:t xml:space="preserve">          1. Внести в Решение </w:t>
      </w:r>
      <w:proofErr w:type="spellStart"/>
      <w:r w:rsidRPr="00F45B21">
        <w:rPr>
          <w:rFonts w:ascii="Arial" w:hAnsi="Arial" w:cs="Arial"/>
          <w:sz w:val="24"/>
          <w:szCs w:val="24"/>
        </w:rPr>
        <w:t>Межовского</w:t>
      </w:r>
      <w:proofErr w:type="spellEnd"/>
      <w:r w:rsidRPr="00F45B21">
        <w:rPr>
          <w:rFonts w:ascii="Arial" w:hAnsi="Arial" w:cs="Arial"/>
          <w:sz w:val="24"/>
          <w:szCs w:val="24"/>
        </w:rPr>
        <w:t xml:space="preserve">  сельского Совета депутатов                      от  08.02.2022 № 15-106 «О  введении земельного налога на территории   </w:t>
      </w:r>
      <w:proofErr w:type="spellStart"/>
      <w:r w:rsidRPr="00F45B21">
        <w:rPr>
          <w:rFonts w:ascii="Arial" w:hAnsi="Arial" w:cs="Arial"/>
          <w:sz w:val="24"/>
          <w:szCs w:val="24"/>
        </w:rPr>
        <w:t>Межовского</w:t>
      </w:r>
      <w:proofErr w:type="spellEnd"/>
      <w:r w:rsidRPr="00F45B21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F45B2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5B21">
        <w:rPr>
          <w:rFonts w:ascii="Arial" w:hAnsi="Arial" w:cs="Arial"/>
          <w:sz w:val="24"/>
          <w:szCs w:val="24"/>
        </w:rPr>
        <w:t xml:space="preserve"> района Красноярского края»              (в редакции от </w:t>
      </w:r>
      <w:r w:rsidR="00AC19B1" w:rsidRPr="00F45B21">
        <w:rPr>
          <w:rFonts w:ascii="Arial" w:hAnsi="Arial" w:cs="Arial"/>
          <w:sz w:val="24"/>
          <w:szCs w:val="24"/>
        </w:rPr>
        <w:t>29.</w:t>
      </w:r>
      <w:r w:rsidRPr="00F45B21">
        <w:rPr>
          <w:rFonts w:ascii="Arial" w:hAnsi="Arial" w:cs="Arial"/>
          <w:sz w:val="24"/>
          <w:szCs w:val="24"/>
        </w:rPr>
        <w:t>08.202</w:t>
      </w:r>
      <w:r w:rsidR="00AC19B1" w:rsidRPr="00F45B21">
        <w:rPr>
          <w:rFonts w:ascii="Arial" w:hAnsi="Arial" w:cs="Arial"/>
          <w:sz w:val="24"/>
          <w:szCs w:val="24"/>
        </w:rPr>
        <w:t>4</w:t>
      </w:r>
      <w:r w:rsidRPr="00F45B21">
        <w:rPr>
          <w:rFonts w:ascii="Arial" w:hAnsi="Arial" w:cs="Arial"/>
          <w:sz w:val="24"/>
          <w:szCs w:val="24"/>
        </w:rPr>
        <w:t xml:space="preserve"> № </w:t>
      </w:r>
      <w:r w:rsidR="00AC19B1" w:rsidRPr="00F45B21">
        <w:rPr>
          <w:rFonts w:ascii="Arial" w:hAnsi="Arial" w:cs="Arial"/>
          <w:sz w:val="24"/>
          <w:szCs w:val="24"/>
        </w:rPr>
        <w:t>36-208</w:t>
      </w:r>
      <w:r w:rsidRPr="00F45B21">
        <w:rPr>
          <w:rFonts w:ascii="Arial" w:hAnsi="Arial" w:cs="Arial"/>
          <w:sz w:val="24"/>
          <w:szCs w:val="24"/>
        </w:rPr>
        <w:t>)   следующие изменения:</w:t>
      </w:r>
    </w:p>
    <w:p w:rsidR="00AC19B1" w:rsidRPr="00F45B21" w:rsidRDefault="00AC19B1" w:rsidP="00AC1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B21">
        <w:rPr>
          <w:rFonts w:ascii="Arial" w:hAnsi="Arial" w:cs="Arial"/>
          <w:sz w:val="24"/>
          <w:szCs w:val="24"/>
        </w:rPr>
        <w:t xml:space="preserve">1.1. пункт 2.1 </w:t>
      </w:r>
      <w:r w:rsidR="00C207B3">
        <w:rPr>
          <w:rFonts w:ascii="Arial" w:hAnsi="Arial" w:cs="Arial"/>
          <w:sz w:val="24"/>
          <w:szCs w:val="24"/>
        </w:rPr>
        <w:t xml:space="preserve">Решения </w:t>
      </w:r>
      <w:r w:rsidR="00D81AF1" w:rsidRPr="00F45B21">
        <w:rPr>
          <w:rFonts w:ascii="Arial" w:hAnsi="Arial" w:cs="Arial"/>
          <w:sz w:val="24"/>
          <w:szCs w:val="24"/>
        </w:rPr>
        <w:t xml:space="preserve"> </w:t>
      </w:r>
      <w:r w:rsidRPr="00F45B2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AC19B1" w:rsidRPr="00F45B21" w:rsidRDefault="00AC19B1" w:rsidP="00AC19B1">
      <w:pPr>
        <w:pStyle w:val="ConsPlusNormal"/>
        <w:jc w:val="both"/>
        <w:rPr>
          <w:sz w:val="24"/>
          <w:szCs w:val="24"/>
        </w:rPr>
      </w:pPr>
      <w:r w:rsidRPr="00F45B21">
        <w:rPr>
          <w:sz w:val="24"/>
          <w:szCs w:val="24"/>
        </w:rPr>
        <w:t>«2.1 в размере 0,3 процента в отношении земельных участков:</w:t>
      </w:r>
    </w:p>
    <w:p w:rsidR="00AC19B1" w:rsidRPr="00F45B21" w:rsidRDefault="00AC19B1" w:rsidP="00AC19B1">
      <w:pPr>
        <w:pStyle w:val="ConsPlusNormal"/>
        <w:jc w:val="both"/>
        <w:rPr>
          <w:sz w:val="24"/>
          <w:szCs w:val="24"/>
        </w:rPr>
      </w:pPr>
      <w:proofErr w:type="gramStart"/>
      <w:r w:rsidRPr="00F45B21">
        <w:rPr>
          <w:sz w:val="24"/>
          <w:szCs w:val="24"/>
        </w:rPr>
        <w:t>-</w:t>
      </w:r>
      <w:r w:rsidRPr="00F45B21">
        <w:rPr>
          <w:sz w:val="24"/>
          <w:szCs w:val="24"/>
          <w:shd w:val="clear" w:color="auto" w:fill="FFFFFF"/>
        </w:rPr>
        <w:t xml:space="preserve">занятых </w:t>
      </w:r>
      <w:hyperlink r:id="rId4" w:anchor="dst100149" w:history="1">
        <w:r w:rsidRPr="00F45B21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жилищным фондом</w:t>
        </w:r>
      </w:hyperlink>
      <w:r w:rsidRPr="00F45B21">
        <w:rPr>
          <w:sz w:val="24"/>
          <w:szCs w:val="24"/>
          <w:shd w:val="clear" w:color="auto" w:fill="FFFFFF"/>
        </w:rPr>
        <w:t xml:space="preserve"> и (или) объектами инженерной инфраструктуры жилищно-коммунального комплекса (за </w:t>
      </w:r>
      <w:hyperlink r:id="rId5" w:history="1">
        <w:r w:rsidRPr="00F45B21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исключением</w:t>
        </w:r>
      </w:hyperlink>
      <w:r w:rsidRPr="00F45B21">
        <w:rPr>
          <w:sz w:val="24"/>
          <w:szCs w:val="24"/>
          <w:shd w:val="clear" w:color="auto" w:fill="FFFFFF"/>
        </w:rPr>
        <w:t xml:space="preserve"> </w:t>
      </w:r>
      <w:hyperlink r:id="rId6" w:anchor="dst100005" w:history="1">
        <w:r w:rsidRPr="00F45B21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части</w:t>
        </w:r>
      </w:hyperlink>
      <w:r w:rsidRPr="00F45B21">
        <w:rPr>
          <w:sz w:val="24"/>
          <w:szCs w:val="24"/>
          <w:shd w:val="clear" w:color="auto" w:fill="FFFFFF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7" w:anchor="dst100454" w:history="1">
        <w:r w:rsidRPr="00F45B21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исключением</w:t>
        </w:r>
      </w:hyperlink>
      <w:r w:rsidRPr="00F45B21">
        <w:rPr>
          <w:sz w:val="24"/>
          <w:szCs w:val="24"/>
          <w:shd w:val="clear" w:color="auto" w:fill="FFFFFF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F45B21">
        <w:rPr>
          <w:sz w:val="24"/>
          <w:szCs w:val="24"/>
        </w:rPr>
        <w:t>, и земельных участков</w:t>
      </w:r>
      <w:proofErr w:type="gramEnd"/>
      <w:r w:rsidRPr="00F45B21">
        <w:rPr>
          <w:sz w:val="24"/>
          <w:szCs w:val="24"/>
        </w:rPr>
        <w:t xml:space="preserve">, кадастровая стоимость </w:t>
      </w:r>
      <w:proofErr w:type="gramStart"/>
      <w:r w:rsidRPr="00F45B21">
        <w:rPr>
          <w:sz w:val="24"/>
          <w:szCs w:val="24"/>
        </w:rPr>
        <w:t>каждого</w:t>
      </w:r>
      <w:proofErr w:type="gramEnd"/>
      <w:r w:rsidRPr="00F45B21">
        <w:rPr>
          <w:sz w:val="24"/>
          <w:szCs w:val="24"/>
        </w:rPr>
        <w:t xml:space="preserve"> из которых превышает </w:t>
      </w:r>
      <w:r w:rsidR="00F45B21">
        <w:rPr>
          <w:sz w:val="24"/>
          <w:szCs w:val="24"/>
        </w:rPr>
        <w:t xml:space="preserve">      </w:t>
      </w:r>
      <w:r w:rsidRPr="00F45B21">
        <w:rPr>
          <w:sz w:val="24"/>
          <w:szCs w:val="24"/>
        </w:rPr>
        <w:t>300 миллионов рублей;</w:t>
      </w:r>
    </w:p>
    <w:p w:rsidR="00AC19B1" w:rsidRPr="00F45B21" w:rsidRDefault="00AC19B1" w:rsidP="00AC19B1">
      <w:pPr>
        <w:pStyle w:val="ConsPlusNormal"/>
        <w:jc w:val="both"/>
        <w:rPr>
          <w:sz w:val="24"/>
          <w:szCs w:val="24"/>
        </w:rPr>
      </w:pPr>
      <w:proofErr w:type="gramStart"/>
      <w:r w:rsidRPr="00F45B21">
        <w:rPr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F45B21">
        <w:rPr>
          <w:color w:val="000000"/>
          <w:sz w:val="24"/>
          <w:szCs w:val="24"/>
        </w:rPr>
        <w:t xml:space="preserve"> за исключением указанных в настоящем абзаце земельных участков, кадастровая стоимость  каждого</w:t>
      </w:r>
      <w:proofErr w:type="gramEnd"/>
      <w:r w:rsidRPr="00F45B21">
        <w:rPr>
          <w:color w:val="000000"/>
          <w:sz w:val="24"/>
          <w:szCs w:val="24"/>
        </w:rPr>
        <w:t xml:space="preserve"> из которых превышает 300 миллионов рублей;</w:t>
      </w:r>
    </w:p>
    <w:p w:rsidR="00AC19B1" w:rsidRPr="00F45B21" w:rsidRDefault="00AC19B1" w:rsidP="00AC1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B21">
        <w:rPr>
          <w:rFonts w:ascii="Arial" w:hAnsi="Arial" w:cs="Arial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F45B21">
        <w:rPr>
          <w:rFonts w:ascii="Arial" w:hAnsi="Arial" w:cs="Arial"/>
          <w:sz w:val="24"/>
          <w:szCs w:val="24"/>
        </w:rPr>
        <w:t>.».</w:t>
      </w:r>
      <w:proofErr w:type="gramEnd"/>
    </w:p>
    <w:p w:rsidR="00AC19B1" w:rsidRPr="00F45B21" w:rsidRDefault="00AC19B1" w:rsidP="00AC1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B2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45B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5B2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F45B21">
        <w:rPr>
          <w:rFonts w:ascii="Arial" w:hAnsi="Arial" w:cs="Arial"/>
          <w:sz w:val="24"/>
          <w:szCs w:val="24"/>
        </w:rPr>
        <w:t>Межовского</w:t>
      </w:r>
      <w:proofErr w:type="spellEnd"/>
      <w:r w:rsidRPr="00F45B21">
        <w:rPr>
          <w:rFonts w:ascii="Arial" w:hAnsi="Arial" w:cs="Arial"/>
          <w:sz w:val="24"/>
          <w:szCs w:val="24"/>
        </w:rPr>
        <w:t xml:space="preserve">  сельсовета   Алексееву Н.М.</w:t>
      </w:r>
    </w:p>
    <w:p w:rsidR="00AC19B1" w:rsidRPr="00F45B21" w:rsidRDefault="00AC19B1" w:rsidP="00AC1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B21">
        <w:rPr>
          <w:rFonts w:ascii="Arial" w:hAnsi="Arial" w:cs="Arial"/>
          <w:sz w:val="24"/>
          <w:szCs w:val="24"/>
        </w:rPr>
        <w:lastRenderedPageBreak/>
        <w:t xml:space="preserve">3. Настоящее Решение вступает в силу не ранее чем по истечении одного месяца со дня опубликования в печатном издании «Информационный бюллетень муниципальных органов </w:t>
      </w:r>
      <w:proofErr w:type="spellStart"/>
      <w:r w:rsidRPr="00F45B21">
        <w:rPr>
          <w:rFonts w:ascii="Arial" w:hAnsi="Arial" w:cs="Arial"/>
          <w:sz w:val="24"/>
          <w:szCs w:val="24"/>
        </w:rPr>
        <w:t>Межовского</w:t>
      </w:r>
      <w:proofErr w:type="spellEnd"/>
      <w:r w:rsidRPr="00F45B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45B2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5B21">
        <w:rPr>
          <w:rFonts w:ascii="Arial" w:hAnsi="Arial" w:cs="Arial"/>
          <w:sz w:val="24"/>
          <w:szCs w:val="24"/>
        </w:rPr>
        <w:t xml:space="preserve"> района Красноярского края» и не ранее 1-го числа очередного налогового периода. </w:t>
      </w:r>
    </w:p>
    <w:p w:rsidR="00AC19B1" w:rsidRPr="00F45B21" w:rsidRDefault="00AC19B1" w:rsidP="00900C8F">
      <w:pPr>
        <w:tabs>
          <w:tab w:val="left" w:pos="9355"/>
        </w:tabs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:rsidR="00900C8F" w:rsidRPr="00F45B21" w:rsidRDefault="00900C8F" w:rsidP="00900C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9B1" w:rsidRPr="00F45B21" w:rsidRDefault="00AC19B1" w:rsidP="00900C8F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900C8F" w:rsidRPr="00F45B21" w:rsidRDefault="00900C8F" w:rsidP="00900C8F">
      <w:pPr>
        <w:jc w:val="both"/>
        <w:rPr>
          <w:rFonts w:ascii="Arial" w:hAnsi="Arial" w:cs="Arial"/>
          <w:sz w:val="24"/>
          <w:szCs w:val="24"/>
        </w:rPr>
      </w:pPr>
      <w:r w:rsidRPr="00F45B21">
        <w:rPr>
          <w:rFonts w:ascii="Arial" w:hAnsi="Arial" w:cs="Arial"/>
          <w:sz w:val="24"/>
          <w:szCs w:val="24"/>
        </w:rPr>
        <w:t>Председатель</w:t>
      </w:r>
    </w:p>
    <w:p w:rsidR="00900C8F" w:rsidRPr="00F45B21" w:rsidRDefault="00900C8F" w:rsidP="00900C8F">
      <w:pPr>
        <w:jc w:val="both"/>
        <w:rPr>
          <w:rFonts w:ascii="Arial" w:hAnsi="Arial" w:cs="Arial"/>
          <w:sz w:val="24"/>
          <w:szCs w:val="24"/>
        </w:rPr>
      </w:pPr>
      <w:r w:rsidRPr="00F45B21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С.В.Войтович</w:t>
      </w:r>
    </w:p>
    <w:p w:rsidR="00900C8F" w:rsidRPr="00F45B21" w:rsidRDefault="00900C8F" w:rsidP="00900C8F">
      <w:pPr>
        <w:jc w:val="both"/>
        <w:rPr>
          <w:rFonts w:ascii="Arial" w:hAnsi="Arial" w:cs="Arial"/>
          <w:sz w:val="24"/>
          <w:szCs w:val="24"/>
        </w:rPr>
      </w:pPr>
    </w:p>
    <w:p w:rsidR="00900C8F" w:rsidRPr="00F45B21" w:rsidRDefault="00900C8F" w:rsidP="00900C8F">
      <w:pPr>
        <w:jc w:val="both"/>
        <w:rPr>
          <w:rFonts w:ascii="Arial" w:hAnsi="Arial" w:cs="Arial"/>
          <w:sz w:val="24"/>
          <w:szCs w:val="24"/>
        </w:rPr>
      </w:pPr>
    </w:p>
    <w:p w:rsidR="00900C8F" w:rsidRPr="00F45B21" w:rsidRDefault="00900C8F" w:rsidP="00900C8F">
      <w:pPr>
        <w:jc w:val="both"/>
        <w:rPr>
          <w:rFonts w:ascii="Arial" w:hAnsi="Arial" w:cs="Arial"/>
          <w:sz w:val="24"/>
          <w:szCs w:val="24"/>
        </w:rPr>
      </w:pPr>
    </w:p>
    <w:p w:rsidR="00900C8F" w:rsidRPr="00F45B21" w:rsidRDefault="00900C8F" w:rsidP="00900C8F">
      <w:pPr>
        <w:jc w:val="both"/>
        <w:rPr>
          <w:rFonts w:ascii="Arial" w:hAnsi="Arial" w:cs="Arial"/>
          <w:sz w:val="24"/>
          <w:szCs w:val="24"/>
        </w:rPr>
      </w:pPr>
      <w:r w:rsidRPr="00F45B21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Н.М.Алексеева</w:t>
      </w:r>
    </w:p>
    <w:p w:rsidR="00900C8F" w:rsidRPr="00F45B21" w:rsidRDefault="00900C8F" w:rsidP="00900C8F">
      <w:pPr>
        <w:jc w:val="both"/>
        <w:rPr>
          <w:rFonts w:ascii="Arial" w:hAnsi="Arial" w:cs="Arial"/>
          <w:sz w:val="24"/>
          <w:szCs w:val="24"/>
        </w:rPr>
      </w:pPr>
    </w:p>
    <w:p w:rsidR="00900C8F" w:rsidRPr="00F45B21" w:rsidRDefault="00900C8F" w:rsidP="00900C8F">
      <w:pPr>
        <w:jc w:val="both"/>
        <w:rPr>
          <w:rFonts w:ascii="Arial" w:hAnsi="Arial" w:cs="Arial"/>
          <w:sz w:val="24"/>
          <w:szCs w:val="24"/>
        </w:rPr>
      </w:pPr>
    </w:p>
    <w:p w:rsidR="00900C8F" w:rsidRDefault="00900C8F" w:rsidP="00900C8F">
      <w:pPr>
        <w:jc w:val="both"/>
        <w:rPr>
          <w:rFonts w:ascii="Arial" w:hAnsi="Arial" w:cs="Arial"/>
          <w:sz w:val="24"/>
          <w:szCs w:val="24"/>
        </w:rPr>
      </w:pPr>
    </w:p>
    <w:p w:rsidR="00900C8F" w:rsidRDefault="00900C8F" w:rsidP="00900C8F">
      <w:pPr>
        <w:jc w:val="both"/>
        <w:rPr>
          <w:rFonts w:ascii="Arial" w:hAnsi="Arial" w:cs="Arial"/>
          <w:sz w:val="24"/>
          <w:szCs w:val="24"/>
        </w:rPr>
      </w:pPr>
    </w:p>
    <w:p w:rsidR="00900C8F" w:rsidRDefault="00900C8F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F45B21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F45B21" w:rsidRDefault="00F45B21" w:rsidP="00900C8F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</w:p>
    <w:p w:rsidR="00F45B21" w:rsidRDefault="00F45B21" w:rsidP="00900C8F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</w:p>
    <w:p w:rsidR="00F45B21" w:rsidRDefault="00F45B21" w:rsidP="00900C8F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</w:p>
    <w:p w:rsidR="00F45B21" w:rsidRDefault="00F45B21" w:rsidP="00900C8F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</w:p>
    <w:p w:rsidR="004F7AD2" w:rsidRDefault="004F7AD2">
      <w:pPr>
        <w:rPr>
          <w:rFonts w:ascii="Arial" w:hAnsi="Arial" w:cs="Arial"/>
          <w:b/>
          <w:bCs/>
          <w:spacing w:val="-7"/>
          <w:sz w:val="24"/>
          <w:szCs w:val="24"/>
        </w:rPr>
      </w:pPr>
    </w:p>
    <w:p w:rsidR="00512A96" w:rsidRPr="00E3369A" w:rsidRDefault="00512A96">
      <w:pPr>
        <w:rPr>
          <w:rFonts w:ascii="Arial" w:hAnsi="Arial" w:cs="Arial"/>
          <w:sz w:val="24"/>
          <w:szCs w:val="24"/>
        </w:rPr>
      </w:pPr>
    </w:p>
    <w:sectPr w:rsidR="00512A96" w:rsidRPr="00E3369A" w:rsidSect="004F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0C8F"/>
    <w:rsid w:val="00061841"/>
    <w:rsid w:val="004F7AD2"/>
    <w:rsid w:val="00512A96"/>
    <w:rsid w:val="00743F73"/>
    <w:rsid w:val="00900C8F"/>
    <w:rsid w:val="00935975"/>
    <w:rsid w:val="00A22138"/>
    <w:rsid w:val="00A73795"/>
    <w:rsid w:val="00AC19B1"/>
    <w:rsid w:val="00B320D7"/>
    <w:rsid w:val="00B9164C"/>
    <w:rsid w:val="00C207B3"/>
    <w:rsid w:val="00C27947"/>
    <w:rsid w:val="00D81AF1"/>
    <w:rsid w:val="00E3369A"/>
    <w:rsid w:val="00F45B21"/>
    <w:rsid w:val="00FA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00C8F"/>
    <w:pPr>
      <w:autoSpaceDE w:val="0"/>
      <w:autoSpaceDN w:val="0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0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 Indent"/>
    <w:basedOn w:val="a"/>
    <w:link w:val="10"/>
    <w:semiHidden/>
    <w:unhideWhenUsed/>
    <w:rsid w:val="00900C8F"/>
    <w:pPr>
      <w:autoSpaceDE w:val="0"/>
      <w:autoSpaceDN w:val="0"/>
      <w:ind w:firstLine="851"/>
      <w:jc w:val="both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900C8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Название Знак1"/>
    <w:basedOn w:val="a0"/>
    <w:link w:val="a3"/>
    <w:locked/>
    <w:rsid w:val="00900C8F"/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900C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C19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1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28165/fd2ac88b2311a6053a128cfa43aa07672e826213/" TargetMode="External"/><Relationship Id="rId4" Type="http://schemas.openxmlformats.org/officeDocument/2006/relationships/hyperlink" Target="https://www.consultant.ru/document/cons_doc_LAW_466854/fe99dd6f3781dbb9760856b276d3e28ff420f33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dcterms:created xsi:type="dcterms:W3CDTF">2024-11-21T01:45:00Z</dcterms:created>
  <dcterms:modified xsi:type="dcterms:W3CDTF">2024-12-03T04:20:00Z</dcterms:modified>
</cp:coreProperties>
</file>