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EE" w:rsidRDefault="004D10EE" w:rsidP="004D10EE">
      <w:pPr>
        <w:ind w:right="-1"/>
      </w:pPr>
    </w:p>
    <w:p w:rsidR="004D10EE" w:rsidRDefault="004D10EE" w:rsidP="004D10EE">
      <w:pPr>
        <w:ind w:right="-1"/>
      </w:pPr>
    </w:p>
    <w:p w:rsidR="004D10EE" w:rsidRDefault="004D10EE" w:rsidP="004D10EE">
      <w:pPr>
        <w:jc w:val="center"/>
        <w:rPr>
          <w:rFonts w:ascii="Arial" w:hAnsi="Arial" w:cs="Arial"/>
        </w:rPr>
      </w:pPr>
      <w:r w:rsidRPr="00B536CA">
        <w:rPr>
          <w:rFonts w:ascii="Arial" w:hAnsi="Arial" w:cs="Arial"/>
        </w:rPr>
        <w:t>РОССИЙСКАЯ ФЕДЕРАЦИЯ</w:t>
      </w:r>
    </w:p>
    <w:p w:rsidR="004D10EE" w:rsidRPr="00B536CA" w:rsidRDefault="004D10EE" w:rsidP="004D10EE">
      <w:pPr>
        <w:jc w:val="center"/>
        <w:rPr>
          <w:rFonts w:ascii="Arial" w:hAnsi="Arial" w:cs="Arial"/>
        </w:rPr>
      </w:pPr>
    </w:p>
    <w:p w:rsidR="004D10EE" w:rsidRPr="00B536CA" w:rsidRDefault="004D10EE" w:rsidP="004D10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РОССИЙ</w:t>
      </w:r>
      <w:r w:rsidRPr="00B536CA">
        <w:rPr>
          <w:rFonts w:ascii="Arial" w:hAnsi="Arial" w:cs="Arial"/>
        </w:rPr>
        <w:t>СКОГО СЕЛЬСОВЕТА</w:t>
      </w:r>
    </w:p>
    <w:p w:rsidR="004D10EE" w:rsidRPr="00B536CA" w:rsidRDefault="004D10EE" w:rsidP="004D10EE">
      <w:pPr>
        <w:jc w:val="center"/>
        <w:rPr>
          <w:rFonts w:ascii="Arial" w:hAnsi="Arial" w:cs="Arial"/>
        </w:rPr>
      </w:pPr>
      <w:r w:rsidRPr="00B536CA">
        <w:rPr>
          <w:rFonts w:ascii="Arial" w:hAnsi="Arial" w:cs="Arial"/>
        </w:rPr>
        <w:t>БОЛЬШЕМУРТИНСКОГО РАЙОНА</w:t>
      </w:r>
    </w:p>
    <w:p w:rsidR="004D10EE" w:rsidRPr="00B536CA" w:rsidRDefault="004D10EE" w:rsidP="004D10EE">
      <w:pPr>
        <w:jc w:val="center"/>
        <w:rPr>
          <w:rFonts w:ascii="Arial" w:hAnsi="Arial" w:cs="Arial"/>
        </w:rPr>
      </w:pPr>
      <w:r w:rsidRPr="00B536CA">
        <w:rPr>
          <w:rFonts w:ascii="Arial" w:hAnsi="Arial" w:cs="Arial"/>
        </w:rPr>
        <w:t>КРАСНОЯРСКОГО КРАЯ</w:t>
      </w:r>
    </w:p>
    <w:p w:rsidR="004D10EE" w:rsidRPr="00B536CA" w:rsidRDefault="004D10EE" w:rsidP="004D10EE">
      <w:pPr>
        <w:jc w:val="center"/>
        <w:rPr>
          <w:rFonts w:ascii="Arial" w:hAnsi="Arial" w:cs="Arial"/>
        </w:rPr>
      </w:pPr>
    </w:p>
    <w:p w:rsidR="004D10EE" w:rsidRDefault="004D10EE" w:rsidP="004D10EE">
      <w:pPr>
        <w:jc w:val="center"/>
        <w:rPr>
          <w:rFonts w:ascii="Arial" w:hAnsi="Arial" w:cs="Arial"/>
        </w:rPr>
      </w:pPr>
      <w:r w:rsidRPr="00B536CA">
        <w:rPr>
          <w:rFonts w:ascii="Arial" w:hAnsi="Arial" w:cs="Arial"/>
        </w:rPr>
        <w:t xml:space="preserve">ПОСТАНОВЛЕНИЕ </w:t>
      </w:r>
    </w:p>
    <w:p w:rsidR="004D10EE" w:rsidRPr="00B536CA" w:rsidRDefault="004D10EE" w:rsidP="004D10EE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4D10EE" w:rsidRPr="00B536CA" w:rsidTr="00EC776B">
        <w:tc>
          <w:tcPr>
            <w:tcW w:w="3190" w:type="dxa"/>
            <w:hideMark/>
          </w:tcPr>
          <w:p w:rsidR="004D10EE" w:rsidRPr="00B536CA" w:rsidRDefault="004D10EE" w:rsidP="00EC77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</w:t>
            </w:r>
            <w:r w:rsidRPr="00B536CA">
              <w:rPr>
                <w:rFonts w:ascii="Arial" w:hAnsi="Arial" w:cs="Arial"/>
              </w:rPr>
              <w:t>.2020</w:t>
            </w:r>
            <w:r w:rsidR="00E469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3190" w:type="dxa"/>
            <w:hideMark/>
          </w:tcPr>
          <w:p w:rsidR="004D10EE" w:rsidRPr="00B536CA" w:rsidRDefault="004D10EE" w:rsidP="00EC7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Российка</w:t>
            </w:r>
          </w:p>
        </w:tc>
        <w:tc>
          <w:tcPr>
            <w:tcW w:w="3191" w:type="dxa"/>
            <w:hideMark/>
          </w:tcPr>
          <w:p w:rsidR="004D10EE" w:rsidRPr="00B536CA" w:rsidRDefault="004D10EE" w:rsidP="00EC776B">
            <w:pPr>
              <w:rPr>
                <w:rFonts w:ascii="Arial" w:hAnsi="Arial" w:cs="Arial"/>
              </w:rPr>
            </w:pPr>
            <w:r w:rsidRPr="00B536CA"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B536CA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36</w:t>
            </w:r>
          </w:p>
        </w:tc>
      </w:tr>
    </w:tbl>
    <w:p w:rsidR="004D10EE" w:rsidRDefault="004D10EE" w:rsidP="004D10EE">
      <w:pPr>
        <w:ind w:right="-1"/>
      </w:pPr>
    </w:p>
    <w:p w:rsidR="004D10EE" w:rsidRDefault="004D10EE" w:rsidP="004D10EE">
      <w:pPr>
        <w:ind w:right="-1"/>
      </w:pPr>
    </w:p>
    <w:p w:rsidR="004D10EE" w:rsidRPr="004726AF" w:rsidRDefault="004D10EE" w:rsidP="004D10EE">
      <w:pPr>
        <w:pStyle w:val="1"/>
        <w:ind w:right="-1"/>
        <w:jc w:val="left"/>
        <w:rPr>
          <w:i/>
          <w:sz w:val="22"/>
          <w:szCs w:val="22"/>
        </w:rPr>
      </w:pPr>
    </w:p>
    <w:p w:rsidR="004D10EE" w:rsidRPr="00E07C6F" w:rsidRDefault="004D10EE" w:rsidP="004D10EE">
      <w:pPr>
        <w:pStyle w:val="a3"/>
        <w:tabs>
          <w:tab w:val="left" w:pos="4320"/>
        </w:tabs>
        <w:ind w:right="5395"/>
        <w:jc w:val="both"/>
        <w:rPr>
          <w:szCs w:val="28"/>
        </w:rPr>
      </w:pPr>
    </w:p>
    <w:p w:rsidR="004D10EE" w:rsidRPr="001332BC" w:rsidRDefault="004D10EE" w:rsidP="004D10EE">
      <w:pPr>
        <w:pStyle w:val="ConsPlusTitle"/>
        <w:ind w:left="-374"/>
        <w:jc w:val="both"/>
        <w:rPr>
          <w:b w:val="0"/>
          <w:sz w:val="24"/>
          <w:szCs w:val="24"/>
        </w:rPr>
      </w:pPr>
      <w:r w:rsidRPr="001332BC">
        <w:rPr>
          <w:b w:val="0"/>
          <w:sz w:val="24"/>
          <w:szCs w:val="24"/>
        </w:rPr>
        <w:t>О Порядке перечисления в бюджет Российского сельсовета</w:t>
      </w:r>
    </w:p>
    <w:p w:rsidR="004D10EE" w:rsidRPr="001332BC" w:rsidRDefault="004D10EE" w:rsidP="004D10EE">
      <w:pPr>
        <w:pStyle w:val="ConsPlusTitle"/>
        <w:ind w:left="-374"/>
        <w:jc w:val="both"/>
        <w:rPr>
          <w:b w:val="0"/>
          <w:sz w:val="24"/>
          <w:szCs w:val="24"/>
        </w:rPr>
      </w:pPr>
      <w:r w:rsidRPr="001332BC">
        <w:rPr>
          <w:b w:val="0"/>
          <w:sz w:val="24"/>
          <w:szCs w:val="24"/>
        </w:rPr>
        <w:t>части прибыли муниципальными предприятиями Российского сельсовета.</w:t>
      </w:r>
    </w:p>
    <w:p w:rsidR="004D10EE" w:rsidRPr="001332BC" w:rsidRDefault="004D10EE" w:rsidP="004D10EE">
      <w:pPr>
        <w:ind w:firstLine="709"/>
        <w:jc w:val="both"/>
        <w:rPr>
          <w:rFonts w:ascii="Arial" w:hAnsi="Arial" w:cs="Arial"/>
        </w:rPr>
      </w:pPr>
    </w:p>
    <w:p w:rsidR="004D10EE" w:rsidRPr="001332BC" w:rsidRDefault="004D10EE" w:rsidP="004D10EE">
      <w:pPr>
        <w:ind w:firstLine="709"/>
        <w:jc w:val="both"/>
        <w:rPr>
          <w:rFonts w:ascii="Arial" w:hAnsi="Arial" w:cs="Arial"/>
        </w:rPr>
      </w:pPr>
    </w:p>
    <w:p w:rsidR="004D10EE" w:rsidRPr="001332BC" w:rsidRDefault="004D10EE" w:rsidP="004D10EE">
      <w:pPr>
        <w:ind w:firstLine="709"/>
        <w:rPr>
          <w:rFonts w:ascii="Arial" w:hAnsi="Arial" w:cs="Arial"/>
        </w:rPr>
      </w:pPr>
      <w:r w:rsidRPr="001332BC">
        <w:rPr>
          <w:rFonts w:ascii="Arial" w:hAnsi="Arial" w:cs="Arial"/>
        </w:rPr>
        <w:t xml:space="preserve"> На основании статьи 62 Бюджетного кодекса Российской Федерации, статьи 17 Федерального закона от 14.11.2002 № 161-ФЗ  «О государственных </w:t>
      </w:r>
      <w:r w:rsidRPr="001332BC">
        <w:rPr>
          <w:rFonts w:ascii="Arial" w:hAnsi="Arial" w:cs="Arial"/>
        </w:rPr>
        <w:br/>
        <w:t>и муниципальных унитарных предприятиях», руководствуясь Уставом Российского сельсовета Большемуртинского  района Красноярского края, ПОСТАНОВЛЯЮ:</w:t>
      </w:r>
    </w:p>
    <w:p w:rsidR="004D10EE" w:rsidRPr="001332BC" w:rsidRDefault="004D10EE" w:rsidP="004D10EE">
      <w:pPr>
        <w:ind w:firstLine="709"/>
        <w:jc w:val="both"/>
        <w:rPr>
          <w:rFonts w:ascii="Arial" w:hAnsi="Arial" w:cs="Arial"/>
        </w:rPr>
      </w:pPr>
    </w:p>
    <w:p w:rsidR="004D10EE" w:rsidRPr="001332BC" w:rsidRDefault="004D10EE" w:rsidP="004D10EE">
      <w:pPr>
        <w:ind w:firstLine="709"/>
        <w:jc w:val="both"/>
        <w:rPr>
          <w:rFonts w:ascii="Arial" w:hAnsi="Arial" w:cs="Arial"/>
        </w:rPr>
      </w:pPr>
      <w:r w:rsidRPr="001332BC">
        <w:rPr>
          <w:rFonts w:ascii="Arial" w:hAnsi="Arial" w:cs="Arial"/>
        </w:rPr>
        <w:t>1. Утвердить Порядок перечисления в бюджет Российского сельсовета части прибыли муниципальными предприятиями Российского сельсовета согласно приложению.</w:t>
      </w:r>
    </w:p>
    <w:p w:rsidR="004D10EE" w:rsidRPr="001332BC" w:rsidRDefault="004D10EE" w:rsidP="004D10EE">
      <w:pPr>
        <w:ind w:firstLine="709"/>
        <w:rPr>
          <w:rFonts w:ascii="Arial" w:hAnsi="Arial" w:cs="Arial"/>
        </w:rPr>
      </w:pPr>
      <w:r w:rsidRPr="001332BC">
        <w:rPr>
          <w:rFonts w:ascii="Arial" w:hAnsi="Arial" w:cs="Arial"/>
          <w:sz w:val="28"/>
          <w:szCs w:val="28"/>
        </w:rPr>
        <w:t xml:space="preserve">  </w:t>
      </w:r>
      <w:r w:rsidRPr="001332BC">
        <w:rPr>
          <w:rFonts w:ascii="Arial" w:hAnsi="Arial" w:cs="Arial"/>
        </w:rPr>
        <w:t>2. Контроль за исполнением настоящего постановления</w:t>
      </w:r>
      <w:r w:rsidRPr="001332BC">
        <w:rPr>
          <w:rFonts w:ascii="Arial" w:hAnsi="Arial" w:cs="Arial"/>
          <w:i/>
        </w:rPr>
        <w:t xml:space="preserve"> </w:t>
      </w:r>
      <w:r w:rsidRPr="001332BC">
        <w:rPr>
          <w:rFonts w:ascii="Arial" w:hAnsi="Arial" w:cs="Arial"/>
        </w:rPr>
        <w:t>оставляю за собой.</w:t>
      </w:r>
    </w:p>
    <w:p w:rsidR="004D10EE" w:rsidRPr="001332BC" w:rsidRDefault="004D10EE" w:rsidP="004D10EE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1332BC">
        <w:rPr>
          <w:rFonts w:ascii="Arial" w:hAnsi="Arial" w:cs="Arial"/>
          <w:sz w:val="24"/>
          <w:szCs w:val="24"/>
        </w:rPr>
        <w:t xml:space="preserve">  3.Настоящее постановление вступает в силу после его официального опубликования (обнародования) в установленном порядке.</w:t>
      </w:r>
    </w:p>
    <w:p w:rsidR="004D10EE" w:rsidRPr="001332BC" w:rsidRDefault="004D10EE" w:rsidP="004D10EE">
      <w:pPr>
        <w:jc w:val="both"/>
        <w:rPr>
          <w:rFonts w:ascii="Arial" w:hAnsi="Arial" w:cs="Arial"/>
          <w:i/>
        </w:rPr>
      </w:pPr>
    </w:p>
    <w:p w:rsidR="004D10EE" w:rsidRPr="001332BC" w:rsidRDefault="004D10EE" w:rsidP="004D10EE">
      <w:pPr>
        <w:shd w:val="clear" w:color="auto" w:fill="FFFFFF"/>
        <w:spacing w:line="326" w:lineRule="exact"/>
        <w:rPr>
          <w:rFonts w:ascii="Arial" w:hAnsi="Arial" w:cs="Arial"/>
        </w:rPr>
      </w:pPr>
    </w:p>
    <w:p w:rsidR="004D10EE" w:rsidRPr="001332BC" w:rsidRDefault="004D10EE" w:rsidP="004D10EE">
      <w:pPr>
        <w:shd w:val="clear" w:color="auto" w:fill="FFFFFF"/>
        <w:spacing w:line="326" w:lineRule="exact"/>
        <w:rPr>
          <w:rFonts w:ascii="Arial" w:hAnsi="Arial" w:cs="Arial"/>
        </w:rPr>
      </w:pPr>
    </w:p>
    <w:p w:rsidR="004D10EE" w:rsidRPr="001332BC" w:rsidRDefault="004D10EE" w:rsidP="001332BC">
      <w:pPr>
        <w:shd w:val="clear" w:color="auto" w:fill="FFFFFF"/>
        <w:spacing w:line="326" w:lineRule="exact"/>
        <w:ind w:left="-993"/>
        <w:rPr>
          <w:rFonts w:ascii="Arial" w:hAnsi="Arial" w:cs="Arial"/>
        </w:rPr>
      </w:pPr>
    </w:p>
    <w:p w:rsidR="004D10EE" w:rsidRPr="001332BC" w:rsidRDefault="004D10EE" w:rsidP="004D10EE">
      <w:pPr>
        <w:shd w:val="clear" w:color="auto" w:fill="FFFFFF"/>
        <w:spacing w:line="326" w:lineRule="exact"/>
        <w:rPr>
          <w:rFonts w:ascii="Arial" w:hAnsi="Arial" w:cs="Arial"/>
        </w:rPr>
      </w:pPr>
      <w:r w:rsidRPr="001332BC">
        <w:rPr>
          <w:rFonts w:ascii="Arial" w:hAnsi="Arial" w:cs="Arial"/>
        </w:rPr>
        <w:t xml:space="preserve">Глава сельсовета                                                                              Ф.В. Борисенко. </w:t>
      </w:r>
    </w:p>
    <w:p w:rsidR="004D10EE" w:rsidRPr="001332BC" w:rsidRDefault="004D10EE" w:rsidP="004D10EE">
      <w:pPr>
        <w:rPr>
          <w:rFonts w:ascii="Arial" w:hAnsi="Arial" w:cs="Arial"/>
        </w:rPr>
      </w:pPr>
    </w:p>
    <w:p w:rsidR="004D10EE" w:rsidRPr="001332BC" w:rsidRDefault="004D10EE" w:rsidP="004D10EE">
      <w:pPr>
        <w:rPr>
          <w:rFonts w:ascii="Arial" w:hAnsi="Arial" w:cs="Arial"/>
        </w:rPr>
      </w:pPr>
    </w:p>
    <w:p w:rsidR="004D10EE" w:rsidRPr="001332BC" w:rsidRDefault="004D10EE" w:rsidP="004D10EE">
      <w:pPr>
        <w:rPr>
          <w:rFonts w:ascii="Arial" w:hAnsi="Arial" w:cs="Arial"/>
        </w:rPr>
      </w:pPr>
    </w:p>
    <w:p w:rsidR="004D10EE" w:rsidRPr="001332BC" w:rsidRDefault="004D10EE" w:rsidP="004D10EE">
      <w:pPr>
        <w:rPr>
          <w:rFonts w:ascii="Arial" w:hAnsi="Arial" w:cs="Arial"/>
        </w:rPr>
      </w:pPr>
    </w:p>
    <w:p w:rsidR="004D10EE" w:rsidRPr="001332BC" w:rsidRDefault="004D10EE" w:rsidP="004D10EE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</w:p>
    <w:p w:rsidR="001332BC" w:rsidRDefault="001332BC" w:rsidP="004D10EE">
      <w:pPr>
        <w:ind w:left="3927"/>
        <w:jc w:val="right"/>
        <w:rPr>
          <w:rFonts w:ascii="Arial" w:hAnsi="Arial" w:cs="Arial"/>
        </w:rPr>
      </w:pPr>
    </w:p>
    <w:p w:rsidR="001332BC" w:rsidRDefault="001332BC" w:rsidP="004D10EE">
      <w:pPr>
        <w:ind w:left="3927"/>
        <w:jc w:val="right"/>
        <w:rPr>
          <w:rFonts w:ascii="Arial" w:hAnsi="Arial" w:cs="Arial"/>
        </w:rPr>
      </w:pPr>
    </w:p>
    <w:p w:rsidR="001332BC" w:rsidRDefault="001332BC" w:rsidP="004D10EE">
      <w:pPr>
        <w:ind w:left="3927"/>
        <w:jc w:val="right"/>
        <w:rPr>
          <w:rFonts w:ascii="Arial" w:hAnsi="Arial" w:cs="Arial"/>
        </w:rPr>
      </w:pPr>
    </w:p>
    <w:p w:rsidR="001332BC" w:rsidRDefault="001332BC" w:rsidP="004D10EE">
      <w:pPr>
        <w:ind w:left="3927"/>
        <w:jc w:val="right"/>
        <w:rPr>
          <w:rFonts w:ascii="Arial" w:hAnsi="Arial" w:cs="Arial"/>
        </w:rPr>
      </w:pPr>
    </w:p>
    <w:p w:rsidR="001332BC" w:rsidRDefault="001332BC" w:rsidP="004D10EE">
      <w:pPr>
        <w:ind w:left="3927"/>
        <w:jc w:val="right"/>
        <w:rPr>
          <w:rFonts w:ascii="Arial" w:hAnsi="Arial" w:cs="Arial"/>
        </w:rPr>
      </w:pP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  <w:r w:rsidRPr="001332BC">
        <w:rPr>
          <w:rFonts w:ascii="Arial" w:hAnsi="Arial" w:cs="Arial"/>
        </w:rPr>
        <w:t>Приложение  к постановлению</w:t>
      </w:r>
    </w:p>
    <w:p w:rsidR="004D10EE" w:rsidRPr="001332BC" w:rsidRDefault="004D10EE" w:rsidP="004D10EE">
      <w:pPr>
        <w:ind w:left="3927"/>
        <w:jc w:val="right"/>
        <w:rPr>
          <w:rFonts w:ascii="Arial" w:hAnsi="Arial" w:cs="Arial"/>
        </w:rPr>
      </w:pPr>
      <w:r w:rsidRPr="001332BC">
        <w:rPr>
          <w:rFonts w:ascii="Arial" w:hAnsi="Arial" w:cs="Arial"/>
        </w:rPr>
        <w:t xml:space="preserve"> Администрации Российского сельсовета</w:t>
      </w:r>
    </w:p>
    <w:p w:rsidR="004D10EE" w:rsidRPr="001332BC" w:rsidRDefault="006348AE" w:rsidP="004D10EE">
      <w:pPr>
        <w:ind w:left="3927"/>
        <w:jc w:val="right"/>
        <w:rPr>
          <w:rFonts w:ascii="Arial" w:hAnsi="Arial" w:cs="Arial"/>
        </w:rPr>
      </w:pPr>
      <w:r w:rsidRPr="001332BC">
        <w:rPr>
          <w:rFonts w:ascii="Arial" w:hAnsi="Arial" w:cs="Arial"/>
        </w:rPr>
        <w:t>от  20.07.2020 г. № 36</w:t>
      </w:r>
    </w:p>
    <w:p w:rsidR="004D10EE" w:rsidRPr="001332BC" w:rsidRDefault="004D10EE" w:rsidP="004D10EE">
      <w:pPr>
        <w:ind w:left="3927"/>
        <w:rPr>
          <w:rFonts w:ascii="Arial" w:hAnsi="Arial" w:cs="Arial"/>
        </w:rPr>
      </w:pPr>
    </w:p>
    <w:p w:rsidR="004D10EE" w:rsidRPr="001332BC" w:rsidRDefault="004D10EE" w:rsidP="004D10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D10EE" w:rsidRPr="001332BC" w:rsidRDefault="004D10EE" w:rsidP="004D10E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u w:val="single"/>
        </w:rPr>
      </w:pPr>
      <w:r w:rsidRPr="001332BC">
        <w:rPr>
          <w:rFonts w:ascii="Arial" w:hAnsi="Arial" w:cs="Arial"/>
        </w:rPr>
        <w:t xml:space="preserve">Порядок перечисления в бюджет </w:t>
      </w:r>
      <w:r w:rsidR="001332BC" w:rsidRPr="001332BC">
        <w:rPr>
          <w:rFonts w:ascii="Arial" w:hAnsi="Arial" w:cs="Arial"/>
          <w:i/>
        </w:rPr>
        <w:t xml:space="preserve"> </w:t>
      </w:r>
      <w:r w:rsidR="001332BC" w:rsidRPr="001332BC">
        <w:rPr>
          <w:rFonts w:ascii="Arial" w:hAnsi="Arial" w:cs="Arial"/>
        </w:rPr>
        <w:t>Российского сельсовета</w:t>
      </w:r>
      <w:r w:rsidR="001332BC" w:rsidRPr="001332BC">
        <w:rPr>
          <w:rFonts w:ascii="Arial" w:hAnsi="Arial" w:cs="Arial"/>
          <w:i/>
        </w:rPr>
        <w:t xml:space="preserve"> </w:t>
      </w:r>
      <w:r w:rsidRPr="001332BC">
        <w:rPr>
          <w:rFonts w:ascii="Arial" w:hAnsi="Arial" w:cs="Arial"/>
        </w:rPr>
        <w:t>части прибыли муниципальными предприятиями</w:t>
      </w:r>
      <w:r w:rsidR="001332BC" w:rsidRPr="001332BC">
        <w:rPr>
          <w:rFonts w:ascii="Arial" w:hAnsi="Arial" w:cs="Arial"/>
        </w:rPr>
        <w:t xml:space="preserve"> Российского сельсовета</w:t>
      </w:r>
    </w:p>
    <w:p w:rsidR="004D10EE" w:rsidRPr="001332BC" w:rsidRDefault="004D10EE" w:rsidP="001332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u w:val="single"/>
        </w:rPr>
      </w:pPr>
    </w:p>
    <w:p w:rsidR="004D10EE" w:rsidRPr="001332BC" w:rsidRDefault="004D10EE" w:rsidP="001332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332BC">
        <w:rPr>
          <w:rFonts w:ascii="Arial" w:hAnsi="Arial" w:cs="Arial"/>
        </w:rPr>
        <w:t xml:space="preserve">1.Настоящий  Порядок перечисления в бюджет </w:t>
      </w:r>
      <w:r w:rsidR="001332BC" w:rsidRPr="001332BC">
        <w:rPr>
          <w:rFonts w:ascii="Arial" w:hAnsi="Arial" w:cs="Arial"/>
        </w:rPr>
        <w:t>Российского сельсовета</w:t>
      </w:r>
      <w:r w:rsidRPr="001332BC">
        <w:rPr>
          <w:rFonts w:ascii="Arial" w:hAnsi="Arial" w:cs="Arial"/>
        </w:rPr>
        <w:t xml:space="preserve"> части прибыли муниципальными предприятиями </w:t>
      </w:r>
      <w:r w:rsidR="001332BC" w:rsidRPr="001332BC">
        <w:rPr>
          <w:rFonts w:ascii="Arial" w:hAnsi="Arial" w:cs="Arial"/>
        </w:rPr>
        <w:t>Российского сельсовета</w:t>
      </w:r>
      <w:r w:rsidRPr="001332BC">
        <w:rPr>
          <w:rFonts w:ascii="Arial" w:hAnsi="Arial" w:cs="Arial"/>
        </w:rPr>
        <w:t xml:space="preserve"> (далее – Порядок) определяет порядок, размеры и сроки перечисления муниципальными предприятиями части прибыли от использования имущества, находящегося в хозяйственном ведении таких предприятиях.</w:t>
      </w:r>
    </w:p>
    <w:p w:rsidR="004D10EE" w:rsidRPr="001332BC" w:rsidRDefault="004D10EE" w:rsidP="001332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332BC">
        <w:rPr>
          <w:rFonts w:ascii="Arial" w:hAnsi="Arial" w:cs="Arial"/>
        </w:rPr>
        <w:t>2. Муниципальное предприятие ежегодно перечисляет в местный бюджет часть прибыли, остающейся в его распоряжении после уплаты налогов и иных обязательных платежей в размерах и сроки, установленных в настоящем Порядке.</w:t>
      </w:r>
    </w:p>
    <w:p w:rsidR="004D10EE" w:rsidRPr="001332BC" w:rsidRDefault="004D10EE" w:rsidP="001332B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2BC">
        <w:rPr>
          <w:rFonts w:ascii="Arial" w:hAnsi="Arial" w:cs="Arial"/>
        </w:rPr>
        <w:t xml:space="preserve">3. </w:t>
      </w:r>
      <w:r w:rsidRPr="001332BC">
        <w:rPr>
          <w:rFonts w:ascii="Arial" w:hAnsi="Arial" w:cs="Arial"/>
          <w:shd w:val="clear" w:color="auto" w:fill="FFFFFF"/>
        </w:rPr>
        <w:t>Объем прибыли, оставшейся в распоряжении муниципального предприятия после уплаты налогов и иных обязательных платежей, подлежащей перечислению в местный бюджет определяется в размере</w:t>
      </w:r>
      <w:r w:rsidR="001332BC" w:rsidRPr="001332BC">
        <w:rPr>
          <w:rFonts w:ascii="Arial" w:hAnsi="Arial" w:cs="Arial"/>
          <w:shd w:val="clear" w:color="auto" w:fill="FFFFFF"/>
        </w:rPr>
        <w:t xml:space="preserve"> 10%.</w:t>
      </w:r>
    </w:p>
    <w:p w:rsidR="004D10EE" w:rsidRPr="001332BC" w:rsidRDefault="004D10EE" w:rsidP="001332B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2BC">
        <w:rPr>
          <w:rFonts w:ascii="Arial" w:hAnsi="Arial" w:cs="Arial"/>
        </w:rPr>
        <w:t>4. Муниципальные предприятия перечисляют в местный бюджет часть прибыли, остающейся в их распоряжении после уплаты налогов и иных обязательных платежей, на основании годовой бухгалтерской отчетности.</w:t>
      </w:r>
    </w:p>
    <w:p w:rsidR="004D10EE" w:rsidRPr="001332BC" w:rsidRDefault="004D10EE" w:rsidP="001332B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32BC">
        <w:rPr>
          <w:rFonts w:ascii="Arial" w:hAnsi="Arial" w:cs="Arial"/>
        </w:rPr>
        <w:t>Размер части прибыли, подлежащей перечислению в местный бюджет, исчисляется муниципальными унитарными предприятиями самостоятельно.</w:t>
      </w:r>
    </w:p>
    <w:p w:rsidR="004D10EE" w:rsidRPr="001332BC" w:rsidRDefault="004D10EE" w:rsidP="001332B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1332BC">
        <w:rPr>
          <w:rFonts w:ascii="Arial" w:hAnsi="Arial" w:cs="Arial"/>
        </w:rPr>
        <w:t>5. Перечисление части прибыли муниципальными предприятиями осуществляется в срок</w:t>
      </w:r>
      <w:r w:rsidR="001332BC" w:rsidRPr="001332BC">
        <w:rPr>
          <w:rFonts w:ascii="Arial" w:hAnsi="Arial" w:cs="Arial"/>
        </w:rPr>
        <w:t xml:space="preserve"> до 1 мая</w:t>
      </w:r>
      <w:r w:rsidRPr="001332BC">
        <w:rPr>
          <w:rFonts w:ascii="Arial" w:hAnsi="Arial" w:cs="Arial"/>
          <w:i/>
        </w:rPr>
        <w:t>.</w:t>
      </w:r>
    </w:p>
    <w:p w:rsidR="00725F7F" w:rsidRPr="001332BC" w:rsidRDefault="004D10EE" w:rsidP="001332BC">
      <w:pPr>
        <w:ind w:firstLine="708"/>
        <w:jc w:val="both"/>
        <w:rPr>
          <w:rFonts w:ascii="Arial" w:hAnsi="Arial" w:cs="Arial"/>
        </w:rPr>
      </w:pPr>
      <w:r w:rsidRPr="001332BC">
        <w:rPr>
          <w:rFonts w:ascii="Arial" w:hAnsi="Arial" w:cs="Arial"/>
        </w:rPr>
        <w:t xml:space="preserve">6. </w:t>
      </w:r>
      <w:r w:rsidRPr="001332BC">
        <w:rPr>
          <w:rFonts w:ascii="Arial" w:hAnsi="Arial" w:cs="Arial"/>
          <w:shd w:val="clear" w:color="auto" w:fill="FFFFFF"/>
        </w:rPr>
        <w:t xml:space="preserve">Полнота </w:t>
      </w:r>
      <w:r w:rsidR="001332BC" w:rsidRPr="001332BC">
        <w:rPr>
          <w:rFonts w:ascii="Arial" w:hAnsi="Arial" w:cs="Arial"/>
          <w:shd w:val="clear" w:color="auto" w:fill="FFFFFF"/>
        </w:rPr>
        <w:t xml:space="preserve"> </w:t>
      </w:r>
      <w:r w:rsidRPr="001332BC">
        <w:rPr>
          <w:rFonts w:ascii="Arial" w:hAnsi="Arial" w:cs="Arial"/>
          <w:shd w:val="clear" w:color="auto" w:fill="FFFFFF"/>
        </w:rPr>
        <w:t>и</w:t>
      </w:r>
      <w:r w:rsidR="001332BC" w:rsidRPr="001332BC">
        <w:rPr>
          <w:rFonts w:ascii="Arial" w:hAnsi="Arial" w:cs="Arial"/>
          <w:shd w:val="clear" w:color="auto" w:fill="FFFFFF"/>
        </w:rPr>
        <w:t xml:space="preserve"> </w:t>
      </w:r>
      <w:r w:rsidRPr="001332BC">
        <w:rPr>
          <w:rFonts w:ascii="Arial" w:hAnsi="Arial" w:cs="Arial"/>
          <w:shd w:val="clear" w:color="auto" w:fill="FFFFFF"/>
        </w:rPr>
        <w:t xml:space="preserve"> своевременность перечисления предприятиями в местный бюджет отчислений части прибыли контролируется</w:t>
      </w:r>
      <w:r w:rsidR="001332BC" w:rsidRPr="001332BC">
        <w:rPr>
          <w:rFonts w:ascii="Arial" w:hAnsi="Arial" w:cs="Arial"/>
          <w:shd w:val="clear" w:color="auto" w:fill="FFFFFF"/>
        </w:rPr>
        <w:t xml:space="preserve"> </w:t>
      </w:r>
      <w:r w:rsidRPr="001332BC">
        <w:rPr>
          <w:rFonts w:ascii="Arial" w:hAnsi="Arial" w:cs="Arial"/>
          <w:shd w:val="clear" w:color="auto" w:fill="FFFFFF"/>
        </w:rPr>
        <w:t xml:space="preserve">  </w:t>
      </w:r>
      <w:r w:rsidR="001332BC" w:rsidRPr="001332BC">
        <w:rPr>
          <w:rFonts w:ascii="Arial" w:hAnsi="Arial" w:cs="Arial"/>
          <w:i/>
          <w:shd w:val="clear" w:color="auto" w:fill="FFFFFF"/>
        </w:rPr>
        <w:t xml:space="preserve"> администрацией Российского сельсовета, </w:t>
      </w:r>
      <w:r w:rsidRPr="001332BC">
        <w:rPr>
          <w:rFonts w:ascii="Arial" w:hAnsi="Arial" w:cs="Arial"/>
          <w:shd w:val="clear" w:color="auto" w:fill="FFFFFF"/>
        </w:rPr>
        <w:t>на основании представляемой предприятием годовой бухгалтерской отчетности, расчета части прибыли, подлежащей перечислению в местный бюджет, и копий платежных документов, подтверждающих перечисление части прибыли</w:t>
      </w:r>
      <w:r w:rsidR="001332BC" w:rsidRPr="001332BC">
        <w:rPr>
          <w:rFonts w:ascii="Arial" w:hAnsi="Arial" w:cs="Arial"/>
          <w:shd w:val="clear" w:color="auto" w:fill="FFFFFF"/>
        </w:rPr>
        <w:t>.</w:t>
      </w:r>
    </w:p>
    <w:sectPr w:rsidR="00725F7F" w:rsidRPr="001332BC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32" w:rsidRDefault="00BE6E32" w:rsidP="004D10EE">
      <w:r>
        <w:separator/>
      </w:r>
    </w:p>
  </w:endnote>
  <w:endnote w:type="continuationSeparator" w:id="1">
    <w:p w:rsidR="00BE6E32" w:rsidRDefault="00BE6E32" w:rsidP="004D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32" w:rsidRDefault="00BE6E32" w:rsidP="004D10EE">
      <w:r>
        <w:separator/>
      </w:r>
    </w:p>
  </w:footnote>
  <w:footnote w:type="continuationSeparator" w:id="1">
    <w:p w:rsidR="00BE6E32" w:rsidRDefault="00BE6E32" w:rsidP="004D1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0EE"/>
    <w:rsid w:val="00043538"/>
    <w:rsid w:val="001332BC"/>
    <w:rsid w:val="004950DC"/>
    <w:rsid w:val="004D10EE"/>
    <w:rsid w:val="004E5D0D"/>
    <w:rsid w:val="005C2BFF"/>
    <w:rsid w:val="006057C5"/>
    <w:rsid w:val="00606B55"/>
    <w:rsid w:val="006348AE"/>
    <w:rsid w:val="00725F7F"/>
    <w:rsid w:val="00A00DAF"/>
    <w:rsid w:val="00BE6E32"/>
    <w:rsid w:val="00E46955"/>
    <w:rsid w:val="00EA09A7"/>
    <w:rsid w:val="00F0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EE"/>
    <w:pPr>
      <w:ind w:right="0" w:firstLine="0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0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0EE"/>
    <w:rPr>
      <w:rFonts w:eastAsia="Times New Roman"/>
      <w:sz w:val="28"/>
      <w:szCs w:val="24"/>
      <w:lang w:eastAsia="ru-RU"/>
    </w:rPr>
  </w:style>
  <w:style w:type="paragraph" w:customStyle="1" w:styleId="ConsPlusNormal">
    <w:name w:val="ConsPlusNormal"/>
    <w:rsid w:val="004D10EE"/>
    <w:pPr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10EE"/>
    <w:pPr>
      <w:autoSpaceDE w:val="0"/>
      <w:autoSpaceDN w:val="0"/>
      <w:adjustRightInd w:val="0"/>
      <w:ind w:right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D10E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D10EE"/>
    <w:rPr>
      <w:rFonts w:eastAsia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4D10E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D10EE"/>
    <w:rPr>
      <w:rFonts w:eastAsia="Times New Roman"/>
      <w:sz w:val="20"/>
      <w:szCs w:val="20"/>
      <w:lang w:eastAsia="ru-RU"/>
    </w:rPr>
  </w:style>
  <w:style w:type="character" w:styleId="a7">
    <w:name w:val="footnote reference"/>
    <w:rsid w:val="004D10EE"/>
    <w:rPr>
      <w:vertAlign w:val="superscript"/>
    </w:rPr>
  </w:style>
  <w:style w:type="paragraph" w:styleId="a8">
    <w:name w:val="Normal (Web)"/>
    <w:basedOn w:val="a"/>
    <w:uiPriority w:val="99"/>
    <w:unhideWhenUsed/>
    <w:rsid w:val="004D10E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D10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332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cp:lastPrinted>2020-07-24T05:12:00Z</cp:lastPrinted>
  <dcterms:created xsi:type="dcterms:W3CDTF">2020-07-24T04:32:00Z</dcterms:created>
  <dcterms:modified xsi:type="dcterms:W3CDTF">2020-07-24T05:14:00Z</dcterms:modified>
</cp:coreProperties>
</file>