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60" w:rsidRPr="00F916FD" w:rsidRDefault="005D2960" w:rsidP="005D2960">
      <w:pPr>
        <w:pStyle w:val="1"/>
        <w:jc w:val="center"/>
        <w:rPr>
          <w:sz w:val="24"/>
          <w:szCs w:val="24"/>
        </w:rPr>
      </w:pPr>
      <w:r w:rsidRPr="00F916FD">
        <w:rPr>
          <w:sz w:val="24"/>
          <w:szCs w:val="24"/>
        </w:rPr>
        <w:t>РОССИЙСКАЯ  ФЕДЕРАЦИЯ</w:t>
      </w:r>
    </w:p>
    <w:p w:rsidR="005D2960" w:rsidRPr="00F916FD" w:rsidRDefault="005D2960" w:rsidP="005D296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ЮКСЕЕВСКИЙ</w:t>
      </w:r>
      <w:r w:rsidRPr="00F916FD">
        <w:rPr>
          <w:sz w:val="24"/>
          <w:szCs w:val="24"/>
        </w:rPr>
        <w:t xml:space="preserve">  СЕЛЬСКИЙ  СОВЕТ  ДЕПУТАТОВ</w:t>
      </w:r>
    </w:p>
    <w:p w:rsidR="005D2960" w:rsidRPr="00F916FD" w:rsidRDefault="005D2960" w:rsidP="005D2960">
      <w:pPr>
        <w:jc w:val="center"/>
        <w:rPr>
          <w:rFonts w:ascii="Arial" w:hAnsi="Arial" w:cs="Arial"/>
          <w:b/>
        </w:rPr>
      </w:pPr>
      <w:r w:rsidRPr="00F916FD">
        <w:rPr>
          <w:rFonts w:ascii="Arial" w:hAnsi="Arial" w:cs="Arial"/>
          <w:b/>
        </w:rPr>
        <w:t>БОЛЬШЕМУРТИНСКИЙ  РАЙОН</w:t>
      </w:r>
    </w:p>
    <w:p w:rsidR="005D2960" w:rsidRPr="00F916FD" w:rsidRDefault="005D2960" w:rsidP="005D2960">
      <w:pPr>
        <w:pStyle w:val="a4"/>
        <w:ind w:right="-766"/>
        <w:rPr>
          <w:rFonts w:ascii="Arial" w:hAnsi="Arial" w:cs="Arial"/>
          <w:b/>
          <w:color w:val="000000"/>
          <w:sz w:val="24"/>
          <w:szCs w:val="24"/>
        </w:rPr>
      </w:pPr>
      <w:r w:rsidRPr="00F916FD">
        <w:rPr>
          <w:rFonts w:ascii="Arial" w:hAnsi="Arial" w:cs="Arial"/>
          <w:b/>
          <w:color w:val="000000"/>
          <w:sz w:val="24"/>
          <w:szCs w:val="24"/>
        </w:rPr>
        <w:t>КРАСНОЯРСКИЙ  КРАЙ</w:t>
      </w:r>
    </w:p>
    <w:p w:rsidR="005D2960" w:rsidRDefault="005D2960" w:rsidP="005D2960">
      <w:pPr>
        <w:pStyle w:val="a4"/>
        <w:ind w:right="-1" w:firstLine="709"/>
        <w:rPr>
          <w:rFonts w:ascii="Arial" w:hAnsi="Arial" w:cs="Arial"/>
          <w:sz w:val="24"/>
          <w:szCs w:val="24"/>
        </w:rPr>
      </w:pPr>
    </w:p>
    <w:p w:rsidR="005D2960" w:rsidRDefault="005D2960" w:rsidP="005D2960">
      <w:pPr>
        <w:ind w:right="-1" w:firstLine="709"/>
        <w:jc w:val="center"/>
        <w:rPr>
          <w:rFonts w:ascii="Arial" w:hAnsi="Arial" w:cs="Arial"/>
          <w:b/>
        </w:rPr>
      </w:pPr>
    </w:p>
    <w:p w:rsidR="005D2960" w:rsidRDefault="005D2960" w:rsidP="005D2960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РЕШЕНИЕ</w:t>
      </w:r>
    </w:p>
    <w:p w:rsidR="005D2960" w:rsidRPr="00F916FD" w:rsidRDefault="005D2960" w:rsidP="005D2960">
      <w:pPr>
        <w:ind w:right="-1"/>
        <w:jc w:val="center"/>
        <w:rPr>
          <w:rFonts w:ascii="Arial" w:hAnsi="Arial" w:cs="Arial"/>
        </w:rPr>
      </w:pPr>
      <w:r w:rsidRPr="00F916FD">
        <w:rPr>
          <w:rFonts w:ascii="Arial" w:hAnsi="Arial" w:cs="Arial"/>
        </w:rPr>
        <w:t>18.12. 2020 г</w:t>
      </w:r>
      <w:r w:rsidRPr="00DE2323">
        <w:rPr>
          <w:rFonts w:ascii="Arial" w:hAnsi="Arial" w:cs="Arial"/>
          <w:sz w:val="24"/>
          <w:szCs w:val="24"/>
        </w:rPr>
        <w:t>.                                  с. Юксеево</w:t>
      </w:r>
      <w:r w:rsidRPr="00F916FD">
        <w:rPr>
          <w:rFonts w:ascii="Arial" w:hAnsi="Arial" w:cs="Arial"/>
        </w:rPr>
        <w:t xml:space="preserve">                                       №  </w:t>
      </w:r>
      <w:r>
        <w:rPr>
          <w:rFonts w:ascii="Arial" w:hAnsi="Arial" w:cs="Arial"/>
        </w:rPr>
        <w:t>5-23</w:t>
      </w:r>
    </w:p>
    <w:p w:rsid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960" w:rsidRPr="005D2960" w:rsidRDefault="005D2960" w:rsidP="005D2960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DE2323" w:rsidRPr="00DE2323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</w:t>
      </w:r>
      <w:r w:rsidRPr="00DE2323">
        <w:rPr>
          <w:rFonts w:ascii="Arial" w:hAnsi="Arial" w:cs="Arial"/>
          <w:sz w:val="24"/>
          <w:szCs w:val="24"/>
        </w:rPr>
        <w:t>(</w:t>
      </w:r>
      <w:r w:rsidR="00DE2323" w:rsidRPr="00DE2323">
        <w:rPr>
          <w:rFonts w:ascii="Arial" w:hAnsi="Arial" w:cs="Arial"/>
          <w:sz w:val="24"/>
          <w:szCs w:val="24"/>
        </w:rPr>
        <w:t>№ 35-212 от 26.07.2013</w:t>
      </w:r>
      <w:r w:rsidRPr="00DE2323">
        <w:rPr>
          <w:rFonts w:ascii="Arial" w:hAnsi="Arial" w:cs="Arial"/>
          <w:sz w:val="24"/>
          <w:szCs w:val="24"/>
        </w:rPr>
        <w:t>)</w:t>
      </w:r>
      <w:r w:rsidRPr="005D2960">
        <w:rPr>
          <w:rFonts w:ascii="Arial" w:hAnsi="Arial" w:cs="Arial"/>
          <w:i/>
          <w:sz w:val="24"/>
          <w:szCs w:val="24"/>
        </w:rPr>
        <w:t xml:space="preserve"> </w:t>
      </w:r>
      <w:r w:rsidRPr="005D2960">
        <w:rPr>
          <w:rFonts w:ascii="Arial" w:hAnsi="Arial" w:cs="Arial"/>
          <w:sz w:val="24"/>
          <w:szCs w:val="24"/>
        </w:rPr>
        <w:t>«</w:t>
      </w:r>
      <w:r w:rsidRPr="005D2960">
        <w:rPr>
          <w:rFonts w:ascii="Arial" w:hAnsi="Arial" w:cs="Arial"/>
          <w:iCs/>
          <w:sz w:val="24"/>
          <w:szCs w:val="24"/>
        </w:rPr>
        <w:t>Об утверждении Положения о территориальном общественном самоуправлении</w:t>
      </w:r>
      <w:r w:rsidRPr="005D2960">
        <w:rPr>
          <w:rFonts w:ascii="Arial" w:hAnsi="Arial" w:cs="Arial"/>
          <w:sz w:val="24"/>
          <w:szCs w:val="24"/>
        </w:rPr>
        <w:t>»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           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В соответствии с частью 7 статьи 27 Федерального закона от </w:t>
      </w:r>
      <w:r w:rsidRPr="005D2960">
        <w:rPr>
          <w:rFonts w:ascii="Arial" w:hAnsi="Arial" w:cs="Arial"/>
          <w:color w:val="000000"/>
          <w:sz w:val="24"/>
          <w:szCs w:val="24"/>
        </w:rPr>
        <w:t>06.10.2003 № 131-ФЗ «Об общих принципах организации местног</w:t>
      </w:r>
      <w:r w:rsidRPr="005D2960">
        <w:rPr>
          <w:rFonts w:ascii="Arial" w:hAnsi="Arial" w:cs="Arial"/>
          <w:sz w:val="24"/>
          <w:szCs w:val="24"/>
        </w:rPr>
        <w:t xml:space="preserve">о самоуправления в Российской Федерации» (в редакции Федерального закона от 20.07.2020      № 236-ФЗ), руководствуясь </w:t>
      </w:r>
      <w:r w:rsidR="00DE2323">
        <w:rPr>
          <w:rFonts w:ascii="Arial" w:hAnsi="Arial" w:cs="Arial"/>
          <w:sz w:val="24"/>
          <w:szCs w:val="24"/>
        </w:rPr>
        <w:t>статьями</w:t>
      </w:r>
      <w:r w:rsidRPr="005D2960">
        <w:rPr>
          <w:rFonts w:ascii="Arial" w:hAnsi="Arial" w:cs="Arial"/>
          <w:sz w:val="24"/>
          <w:szCs w:val="24"/>
        </w:rPr>
        <w:t xml:space="preserve"> Устава </w:t>
      </w:r>
      <w:r w:rsidR="00DE2323" w:rsidRPr="00DE2323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</w:t>
      </w:r>
      <w:proofErr w:type="gramStart"/>
      <w:r w:rsidR="00DE2323" w:rsidRPr="00DE2323">
        <w:rPr>
          <w:rFonts w:ascii="Arial" w:hAnsi="Arial" w:cs="Arial"/>
          <w:sz w:val="24"/>
          <w:szCs w:val="24"/>
        </w:rPr>
        <w:t xml:space="preserve"> </w:t>
      </w:r>
      <w:r w:rsidR="00DE2323">
        <w:rPr>
          <w:rFonts w:ascii="Arial" w:hAnsi="Arial" w:cs="Arial"/>
          <w:sz w:val="24"/>
          <w:szCs w:val="24"/>
        </w:rPr>
        <w:t>Р</w:t>
      </w:r>
      <w:proofErr w:type="gramEnd"/>
      <w:r w:rsidRPr="005D2960">
        <w:rPr>
          <w:rFonts w:ascii="Arial" w:hAnsi="Arial" w:cs="Arial"/>
          <w:sz w:val="24"/>
          <w:szCs w:val="24"/>
        </w:rPr>
        <w:t>ешил</w:t>
      </w:r>
      <w:r w:rsidRPr="005D2960">
        <w:rPr>
          <w:rFonts w:ascii="Arial" w:hAnsi="Arial" w:cs="Arial"/>
          <w:i/>
          <w:sz w:val="24"/>
          <w:szCs w:val="24"/>
        </w:rPr>
        <w:t>: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1. Внести в приложение </w:t>
      </w:r>
      <w:r w:rsidRPr="005D2960">
        <w:rPr>
          <w:rFonts w:ascii="Arial" w:hAnsi="Arial" w:cs="Arial"/>
          <w:i/>
          <w:sz w:val="24"/>
          <w:szCs w:val="24"/>
        </w:rPr>
        <w:t>(утверждающее Положение о территориальном общественном самоуправлении)</w:t>
      </w:r>
      <w:r w:rsidRPr="005D2960">
        <w:rPr>
          <w:rFonts w:ascii="Arial" w:hAnsi="Arial" w:cs="Arial"/>
          <w:sz w:val="24"/>
          <w:szCs w:val="24"/>
        </w:rPr>
        <w:t xml:space="preserve"> к Решению </w:t>
      </w:r>
      <w:r w:rsidRPr="005D2960">
        <w:rPr>
          <w:rFonts w:ascii="Arial" w:hAnsi="Arial" w:cs="Arial"/>
          <w:i/>
          <w:sz w:val="24"/>
          <w:szCs w:val="24"/>
        </w:rPr>
        <w:t xml:space="preserve">наименование представительного органа муниципального образования (дата, номер) </w:t>
      </w:r>
      <w:r w:rsidRPr="005D2960">
        <w:rPr>
          <w:rFonts w:ascii="Arial" w:hAnsi="Arial" w:cs="Arial"/>
          <w:sz w:val="24"/>
          <w:szCs w:val="24"/>
        </w:rPr>
        <w:t>«</w:t>
      </w:r>
      <w:r w:rsidRPr="005D2960">
        <w:rPr>
          <w:rFonts w:ascii="Arial" w:hAnsi="Arial" w:cs="Arial"/>
          <w:iCs/>
          <w:sz w:val="24"/>
          <w:szCs w:val="24"/>
        </w:rPr>
        <w:t>Об утверждении Положения о территориальном общественном самоуправлении</w:t>
      </w:r>
      <w:r w:rsidRPr="005D2960">
        <w:rPr>
          <w:rFonts w:ascii="Arial" w:hAnsi="Arial" w:cs="Arial"/>
          <w:sz w:val="24"/>
          <w:szCs w:val="24"/>
        </w:rPr>
        <w:t>» следующие изменения: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1) </w:t>
      </w:r>
      <w:r w:rsidR="00F31766">
        <w:rPr>
          <w:rFonts w:ascii="Arial" w:hAnsi="Arial" w:cs="Arial"/>
          <w:sz w:val="24"/>
          <w:szCs w:val="24"/>
        </w:rPr>
        <w:t>статья 12</w:t>
      </w:r>
      <w:r w:rsidRPr="005D2960">
        <w:rPr>
          <w:rFonts w:ascii="Arial" w:hAnsi="Arial" w:cs="Arial"/>
          <w:sz w:val="24"/>
          <w:szCs w:val="24"/>
        </w:rPr>
        <w:t xml:space="preserve"> (</w:t>
      </w:r>
      <w:r w:rsidRPr="005D2960">
        <w:rPr>
          <w:rFonts w:ascii="Arial" w:hAnsi="Arial" w:cs="Arial"/>
          <w:i/>
          <w:sz w:val="24"/>
          <w:szCs w:val="24"/>
        </w:rPr>
        <w:t>устанавливающий перечень вопросов, относящихся к исключительной компетенции собрания, конференции граждан, осуществляющих территориальное общественное самоуправление</w:t>
      </w:r>
      <w:r w:rsidRPr="005D2960">
        <w:rPr>
          <w:rFonts w:ascii="Arial" w:hAnsi="Arial" w:cs="Arial"/>
          <w:sz w:val="24"/>
          <w:szCs w:val="24"/>
        </w:rPr>
        <w:t xml:space="preserve">) дополнить подпунктом </w:t>
      </w:r>
      <w:r w:rsidR="00F31766">
        <w:rPr>
          <w:rFonts w:ascii="Arial" w:hAnsi="Arial" w:cs="Arial"/>
          <w:sz w:val="24"/>
          <w:szCs w:val="24"/>
        </w:rPr>
        <w:t>6</w:t>
      </w:r>
      <w:r w:rsidRPr="005D2960">
        <w:rPr>
          <w:rFonts w:ascii="Arial" w:hAnsi="Arial" w:cs="Arial"/>
          <w:sz w:val="24"/>
          <w:szCs w:val="24"/>
        </w:rPr>
        <w:t xml:space="preserve"> </w:t>
      </w:r>
      <w:r w:rsidR="00F31766">
        <w:rPr>
          <w:rFonts w:ascii="Arial" w:hAnsi="Arial" w:cs="Arial"/>
          <w:sz w:val="24"/>
          <w:szCs w:val="24"/>
        </w:rPr>
        <w:t>и 7</w:t>
      </w:r>
      <w:r w:rsidRPr="005D2960">
        <w:rPr>
          <w:rFonts w:ascii="Arial" w:hAnsi="Arial" w:cs="Arial"/>
          <w:sz w:val="24"/>
          <w:szCs w:val="24"/>
        </w:rPr>
        <w:t>следующего содержания: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>«</w:t>
      </w:r>
      <w:r w:rsidR="00F31766">
        <w:rPr>
          <w:rFonts w:ascii="Arial" w:hAnsi="Arial" w:cs="Arial"/>
          <w:sz w:val="24"/>
          <w:szCs w:val="24"/>
        </w:rPr>
        <w:t>6</w:t>
      </w:r>
      <w:r w:rsidRPr="005D2960">
        <w:rPr>
          <w:rFonts w:ascii="Arial" w:hAnsi="Arial" w:cs="Arial"/>
          <w:sz w:val="24"/>
          <w:szCs w:val="24"/>
        </w:rPr>
        <w:t>) обсуждение инициативного проекта и принятие решения по вопросу о его одобрении</w:t>
      </w:r>
      <w:proofErr w:type="gramStart"/>
      <w:r w:rsidRPr="005D2960">
        <w:rPr>
          <w:rFonts w:ascii="Arial" w:hAnsi="Arial" w:cs="Arial"/>
          <w:sz w:val="24"/>
          <w:szCs w:val="24"/>
        </w:rPr>
        <w:t>.»;</w:t>
      </w:r>
      <w:proofErr w:type="gramEnd"/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2) дополнить пунктом </w:t>
      </w:r>
      <w:r w:rsidR="00F31766">
        <w:rPr>
          <w:rFonts w:ascii="Arial" w:hAnsi="Arial" w:cs="Arial"/>
          <w:sz w:val="24"/>
          <w:szCs w:val="24"/>
        </w:rPr>
        <w:t>7</w:t>
      </w:r>
      <w:r w:rsidRPr="005D296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>«… 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D2960">
        <w:rPr>
          <w:rFonts w:ascii="Arial" w:hAnsi="Arial" w:cs="Arial"/>
          <w:sz w:val="24"/>
          <w:szCs w:val="24"/>
        </w:rPr>
        <w:t>.».</w:t>
      </w:r>
      <w:proofErr w:type="gramEnd"/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</w:t>
      </w:r>
      <w:proofErr w:type="gramStart"/>
      <w:r w:rsidRPr="005D2960">
        <w:rPr>
          <w:rFonts w:ascii="Arial" w:hAnsi="Arial" w:cs="Arial"/>
          <w:sz w:val="24"/>
          <w:szCs w:val="24"/>
        </w:rPr>
        <w:t>на</w:t>
      </w:r>
      <w:proofErr w:type="gramEnd"/>
      <w:r w:rsidRPr="005D2960">
        <w:rPr>
          <w:rFonts w:ascii="Arial" w:hAnsi="Arial" w:cs="Arial"/>
          <w:sz w:val="24"/>
          <w:szCs w:val="24"/>
        </w:rPr>
        <w:t xml:space="preserve"> (</w:t>
      </w:r>
      <w:r w:rsidRPr="005D2960">
        <w:rPr>
          <w:rFonts w:ascii="Arial" w:hAnsi="Arial" w:cs="Arial"/>
          <w:i/>
          <w:sz w:val="24"/>
          <w:szCs w:val="24"/>
        </w:rPr>
        <w:t>указать</w:t>
      </w:r>
      <w:r w:rsidRPr="005D2960">
        <w:rPr>
          <w:rFonts w:ascii="Arial" w:hAnsi="Arial" w:cs="Arial"/>
          <w:sz w:val="24"/>
          <w:szCs w:val="24"/>
        </w:rPr>
        <w:t>).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3. Настоящее Решение </w:t>
      </w:r>
      <w:r w:rsidRPr="005D2960">
        <w:rPr>
          <w:rFonts w:ascii="Arial" w:hAnsi="Arial" w:cs="Arial"/>
          <w:iCs/>
          <w:sz w:val="24"/>
          <w:szCs w:val="24"/>
        </w:rPr>
        <w:t>подлежит размещению на официальном сайте</w:t>
      </w:r>
      <w:r w:rsidRPr="005D2960">
        <w:rPr>
          <w:rFonts w:ascii="Arial" w:hAnsi="Arial" w:cs="Arial"/>
          <w:i/>
          <w:iCs/>
          <w:sz w:val="24"/>
          <w:szCs w:val="24"/>
        </w:rPr>
        <w:t xml:space="preserve"> наименование муниципального образования.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  <w:r w:rsidRPr="005D2960">
        <w:rPr>
          <w:rFonts w:ascii="Arial" w:hAnsi="Arial" w:cs="Arial"/>
          <w:sz w:val="24"/>
          <w:szCs w:val="24"/>
        </w:rPr>
        <w:t xml:space="preserve">4. Настоящее Решение вступает в силу после его официального опубликования в </w:t>
      </w:r>
      <w:r w:rsidRPr="005D2960">
        <w:rPr>
          <w:rFonts w:ascii="Arial" w:hAnsi="Arial" w:cs="Arial"/>
          <w:i/>
          <w:sz w:val="24"/>
          <w:szCs w:val="24"/>
        </w:rPr>
        <w:t>(указать источник опубликования)</w:t>
      </w:r>
      <w:r w:rsidRPr="005D2960">
        <w:rPr>
          <w:rFonts w:ascii="Arial" w:hAnsi="Arial" w:cs="Arial"/>
          <w:sz w:val="24"/>
          <w:szCs w:val="24"/>
        </w:rPr>
        <w:t>, но не ранее 1 января 2021 года.</w:t>
      </w:r>
    </w:p>
    <w:p w:rsidR="005D2960" w:rsidRPr="005D2960" w:rsidRDefault="005D2960" w:rsidP="005D29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4C45" w:rsidRPr="00874AD0" w:rsidRDefault="00ED4C45" w:rsidP="00ED4C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ED4C45" w:rsidRPr="00874AD0" w:rsidRDefault="00ED4C45" w:rsidP="00ED4C45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ED4C45" w:rsidRPr="00874AD0" w:rsidRDefault="00ED4C45" w:rsidP="00ED4C45">
      <w:pPr>
        <w:pStyle w:val="a3"/>
        <w:rPr>
          <w:rFonts w:ascii="Arial" w:hAnsi="Arial" w:cs="Arial"/>
          <w:sz w:val="24"/>
          <w:szCs w:val="24"/>
        </w:rPr>
      </w:pPr>
    </w:p>
    <w:p w:rsidR="00ED4C45" w:rsidRPr="00874AD0" w:rsidRDefault="00ED4C45" w:rsidP="00ED4C45">
      <w:pPr>
        <w:pStyle w:val="a3"/>
        <w:rPr>
          <w:rFonts w:ascii="Arial" w:hAnsi="Arial" w:cs="Arial"/>
          <w:sz w:val="24"/>
          <w:szCs w:val="24"/>
        </w:rPr>
      </w:pPr>
    </w:p>
    <w:p w:rsidR="00ED4C45" w:rsidRPr="00874AD0" w:rsidRDefault="00ED4C45" w:rsidP="00ED4C45">
      <w:pPr>
        <w:pStyle w:val="a3"/>
        <w:rPr>
          <w:rFonts w:ascii="Arial" w:hAnsi="Arial" w:cs="Arial"/>
          <w:sz w:val="24"/>
          <w:szCs w:val="24"/>
        </w:rPr>
      </w:pPr>
    </w:p>
    <w:p w:rsidR="00ED4C45" w:rsidRPr="00874AD0" w:rsidRDefault="00ED4C45" w:rsidP="00ED4C45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>Глава Юксеевского сельсовета                                                                В.Р.Кин</w:t>
      </w:r>
    </w:p>
    <w:p w:rsidR="00ED4C45" w:rsidRPr="00874AD0" w:rsidRDefault="00ED4C45" w:rsidP="00ED4C45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</w:p>
    <w:p w:rsidR="00B21B31" w:rsidRDefault="00B21B31"/>
    <w:p w:rsidR="00F31766" w:rsidRDefault="00F31766"/>
    <w:p w:rsidR="00F31766" w:rsidRDefault="002A58D2" w:rsidP="00F31766">
      <w:pPr>
        <w:pStyle w:val="a4"/>
        <w:ind w:right="-1"/>
        <w:rPr>
          <w:b/>
          <w:noProof/>
          <w:szCs w:val="28"/>
        </w:rPr>
      </w:pPr>
      <w:r>
        <w:rPr>
          <w:b/>
          <w:noProof/>
          <w:szCs w:val="28"/>
        </w:rPr>
        <w:t>Актуальная редакция</w:t>
      </w:r>
    </w:p>
    <w:p w:rsidR="00F31766" w:rsidRDefault="00F31766" w:rsidP="00F31766">
      <w:pPr>
        <w:pStyle w:val="a4"/>
        <w:ind w:right="-1"/>
        <w:rPr>
          <w:b/>
          <w:noProof/>
          <w:szCs w:val="28"/>
        </w:rPr>
      </w:pPr>
      <w:r>
        <w:rPr>
          <w:b/>
          <w:noProof/>
          <w:szCs w:val="28"/>
        </w:rPr>
        <w:t>ЮКСЕЕВСКИЙ СЕЛЬСКИЙ СОВЕТ ДЕПУТАТОВ</w:t>
      </w:r>
    </w:p>
    <w:p w:rsidR="00F31766" w:rsidRPr="000E2290" w:rsidRDefault="00F31766" w:rsidP="00F31766">
      <w:pPr>
        <w:pStyle w:val="a4"/>
        <w:ind w:right="-1"/>
        <w:rPr>
          <w:b/>
          <w:szCs w:val="28"/>
        </w:rPr>
      </w:pPr>
      <w:r>
        <w:rPr>
          <w:b/>
          <w:noProof/>
          <w:szCs w:val="28"/>
        </w:rPr>
        <w:t>БОЛЬШЕМУРТИНСКОГО РАЙОНА                                          КРАСНОЯРСКОГО КРАЯ</w:t>
      </w:r>
    </w:p>
    <w:p w:rsidR="00F31766" w:rsidRPr="00CE5108" w:rsidRDefault="00F31766" w:rsidP="00F31766">
      <w:pPr>
        <w:ind w:right="-1"/>
        <w:jc w:val="center"/>
        <w:rPr>
          <w:b/>
          <w:sz w:val="28"/>
          <w:szCs w:val="28"/>
        </w:rPr>
      </w:pPr>
    </w:p>
    <w:p w:rsidR="00F31766" w:rsidRPr="00CE5108" w:rsidRDefault="00F31766" w:rsidP="00F31766">
      <w:pPr>
        <w:ind w:right="-1"/>
        <w:jc w:val="center"/>
        <w:rPr>
          <w:b/>
          <w:sz w:val="28"/>
          <w:szCs w:val="28"/>
        </w:rPr>
      </w:pPr>
      <w:r w:rsidRPr="00CE5108">
        <w:rPr>
          <w:b/>
          <w:sz w:val="28"/>
          <w:szCs w:val="28"/>
        </w:rPr>
        <w:t>РЕШЕНИЕ</w:t>
      </w:r>
    </w:p>
    <w:p w:rsidR="00F31766" w:rsidRPr="00F31766" w:rsidRDefault="00F31766" w:rsidP="00F31766">
      <w:pPr>
        <w:pStyle w:val="1"/>
        <w:ind w:right="-1"/>
        <w:rPr>
          <w:b w:val="0"/>
          <w:sz w:val="24"/>
          <w:szCs w:val="24"/>
        </w:rPr>
      </w:pPr>
      <w:r w:rsidRPr="00F31766">
        <w:rPr>
          <w:b w:val="0"/>
          <w:sz w:val="24"/>
          <w:szCs w:val="24"/>
        </w:rPr>
        <w:t xml:space="preserve">от 25 декабря 2013г.                      с. Юксеево          </w:t>
      </w:r>
      <w:r>
        <w:rPr>
          <w:b w:val="0"/>
          <w:sz w:val="24"/>
          <w:szCs w:val="24"/>
        </w:rPr>
        <w:t xml:space="preserve">                  </w:t>
      </w:r>
      <w:r w:rsidRPr="00F31766">
        <w:rPr>
          <w:b w:val="0"/>
          <w:sz w:val="24"/>
          <w:szCs w:val="24"/>
        </w:rPr>
        <w:t xml:space="preserve">              № 39-248</w:t>
      </w:r>
    </w:p>
    <w:p w:rsidR="00F31766" w:rsidRPr="000E2290" w:rsidRDefault="00F31766" w:rsidP="00F31766"/>
    <w:p w:rsidR="00F31766" w:rsidRDefault="00F31766" w:rsidP="00F31766">
      <w:pPr>
        <w:pStyle w:val="a4"/>
        <w:ind w:right="4750"/>
        <w:jc w:val="left"/>
        <w:rPr>
          <w:szCs w:val="28"/>
        </w:rPr>
      </w:pPr>
      <w:r w:rsidRPr="00CE5108">
        <w:rPr>
          <w:szCs w:val="28"/>
        </w:rPr>
        <w:t xml:space="preserve">О </w:t>
      </w:r>
      <w:proofErr w:type="gramStart"/>
      <w:r w:rsidRPr="00CE5108">
        <w:rPr>
          <w:szCs w:val="28"/>
        </w:rPr>
        <w:t>Положении</w:t>
      </w:r>
      <w:proofErr w:type="gramEnd"/>
      <w:r w:rsidRPr="00CE5108">
        <w:rPr>
          <w:szCs w:val="28"/>
        </w:rPr>
        <w:t xml:space="preserve"> о территориальном общественном самоуправлении в </w:t>
      </w:r>
      <w:r>
        <w:rPr>
          <w:szCs w:val="28"/>
        </w:rPr>
        <w:t>Юксеевском сельсовете</w:t>
      </w:r>
    </w:p>
    <w:p w:rsidR="00F31766" w:rsidRPr="00F31766" w:rsidRDefault="00F31766" w:rsidP="00F31766">
      <w:pPr>
        <w:pStyle w:val="a4"/>
        <w:ind w:right="4750"/>
        <w:jc w:val="left"/>
        <w:rPr>
          <w:sz w:val="24"/>
          <w:szCs w:val="24"/>
        </w:rPr>
      </w:pPr>
    </w:p>
    <w:p w:rsidR="00F31766" w:rsidRPr="00F31766" w:rsidRDefault="00F31766" w:rsidP="00F3176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На основании статьи 40, 40.1, 41, 42, 43 Устава Юксеевского сельсовета Большемуртинского района Красноярского края, Юксеевский сельский Совет депутатов  </w:t>
      </w:r>
      <w:r w:rsidRPr="00F31766">
        <w:rPr>
          <w:rFonts w:ascii="Arial" w:hAnsi="Arial" w:cs="Arial"/>
          <w:b/>
          <w:sz w:val="24"/>
          <w:szCs w:val="24"/>
        </w:rPr>
        <w:t>РЕШИЛ:</w:t>
      </w:r>
    </w:p>
    <w:p w:rsidR="00F31766" w:rsidRPr="00F31766" w:rsidRDefault="00F31766" w:rsidP="00F317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1. Принять Положение о территориальном общественном самоуправлении в  Юксеевском сельсовета  согласно приложению № 1.</w:t>
      </w:r>
    </w:p>
    <w:p w:rsidR="00F31766" w:rsidRPr="00F31766" w:rsidRDefault="00F31766" w:rsidP="00F31766">
      <w:pPr>
        <w:pStyle w:val="a4"/>
        <w:ind w:right="-204"/>
        <w:jc w:val="left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          2.Решения Юксеевского сельского Совета депутатов от 26.03.2013г. № 32-180 «О </w:t>
      </w:r>
      <w:proofErr w:type="gramStart"/>
      <w:r w:rsidRPr="00F31766">
        <w:rPr>
          <w:rFonts w:ascii="Arial" w:hAnsi="Arial" w:cs="Arial"/>
          <w:sz w:val="24"/>
          <w:szCs w:val="24"/>
        </w:rPr>
        <w:t>Положении</w:t>
      </w:r>
      <w:proofErr w:type="gramEnd"/>
      <w:r w:rsidRPr="00F31766">
        <w:rPr>
          <w:rFonts w:ascii="Arial" w:hAnsi="Arial" w:cs="Arial"/>
          <w:sz w:val="24"/>
          <w:szCs w:val="24"/>
        </w:rPr>
        <w:t xml:space="preserve"> о территориальном общественном самоуправлении в Юксеевском сельсовета Большемуртинского района Красноярского края», от 26.07.2013г. № 35-212 «О внесении изменений и дополнений в решение Юксеевского сельского Совета депутатов «О Положении о территориальном общественном самоуправлении в Юксеевском сельсовета Большемуртинского района Красноярского края» от 26.03.2013г. № 32-180 считать утратившими силу.</w:t>
      </w:r>
    </w:p>
    <w:p w:rsidR="00F31766" w:rsidRPr="00F31766" w:rsidRDefault="00F31766" w:rsidP="00F317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2. Решение вступает в силу в день, следующего за днем его официального опубликования в «Ведомостях муниципальных органов Юксеевского сельсовета Большемуртинского района Красноярского края».</w:t>
      </w:r>
    </w:p>
    <w:p w:rsidR="00F31766" w:rsidRPr="00CE5108" w:rsidRDefault="00F31766" w:rsidP="00F31766">
      <w:pPr>
        <w:ind w:firstLine="709"/>
        <w:jc w:val="both"/>
        <w:rPr>
          <w:sz w:val="28"/>
          <w:szCs w:val="28"/>
        </w:rPr>
      </w:pPr>
    </w:p>
    <w:p w:rsidR="00F31766" w:rsidRDefault="00F31766" w:rsidP="00F31766">
      <w:pPr>
        <w:ind w:firstLine="709"/>
        <w:jc w:val="both"/>
        <w:rPr>
          <w:i/>
          <w:sz w:val="28"/>
          <w:szCs w:val="28"/>
        </w:rPr>
      </w:pPr>
    </w:p>
    <w:p w:rsidR="00F31766" w:rsidRPr="00794D14" w:rsidRDefault="00F31766" w:rsidP="00F31766">
      <w:pPr>
        <w:ind w:firstLine="709"/>
        <w:jc w:val="both"/>
        <w:rPr>
          <w:i/>
          <w:sz w:val="28"/>
          <w:szCs w:val="28"/>
        </w:rPr>
      </w:pPr>
    </w:p>
    <w:p w:rsidR="00F31766" w:rsidRDefault="00F31766" w:rsidP="00F31766">
      <w:pPr>
        <w:jc w:val="both"/>
        <w:rPr>
          <w:i/>
          <w:sz w:val="28"/>
          <w:szCs w:val="28"/>
        </w:rPr>
      </w:pPr>
      <w:r w:rsidRPr="00EE63AB">
        <w:rPr>
          <w:sz w:val="28"/>
          <w:szCs w:val="28"/>
        </w:rPr>
        <w:t>Председатель</w:t>
      </w:r>
      <w:r w:rsidRPr="00794D14">
        <w:rPr>
          <w:i/>
          <w:sz w:val="28"/>
          <w:szCs w:val="28"/>
        </w:rPr>
        <w:t xml:space="preserve"> </w:t>
      </w:r>
    </w:p>
    <w:p w:rsidR="00F31766" w:rsidRPr="009C0A78" w:rsidRDefault="00F31766" w:rsidP="00F31766">
      <w:pPr>
        <w:jc w:val="both"/>
        <w:rPr>
          <w:sz w:val="28"/>
          <w:szCs w:val="28"/>
        </w:rPr>
      </w:pPr>
      <w:r w:rsidRPr="009C0A78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                                               В.А. Малышев</w:t>
      </w:r>
    </w:p>
    <w:p w:rsidR="00F31766" w:rsidRPr="009C0A78" w:rsidRDefault="00F31766" w:rsidP="00F31766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1766" w:rsidRDefault="00F31766" w:rsidP="00F31766">
      <w:pPr>
        <w:jc w:val="both"/>
        <w:rPr>
          <w:sz w:val="28"/>
          <w:szCs w:val="28"/>
        </w:rPr>
      </w:pPr>
      <w:r w:rsidRPr="00EE63AB">
        <w:rPr>
          <w:sz w:val="28"/>
          <w:szCs w:val="28"/>
        </w:rPr>
        <w:lastRenderedPageBreak/>
        <w:t>Глава</w:t>
      </w:r>
      <w:r w:rsidRPr="00794D14">
        <w:rPr>
          <w:i/>
          <w:sz w:val="28"/>
          <w:szCs w:val="28"/>
        </w:rPr>
        <w:t xml:space="preserve"> </w:t>
      </w:r>
      <w:r w:rsidRPr="009C0A78">
        <w:rPr>
          <w:sz w:val="28"/>
          <w:szCs w:val="28"/>
        </w:rPr>
        <w:t xml:space="preserve">сельсовета  </w:t>
      </w:r>
      <w:r w:rsidRPr="00CE51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</w:t>
      </w:r>
      <w:r w:rsidRPr="00CE510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В.В.Запевалов</w:t>
      </w:r>
      <w:proofErr w:type="spellEnd"/>
      <w:r w:rsidRPr="00CE5108">
        <w:rPr>
          <w:sz w:val="28"/>
          <w:szCs w:val="28"/>
        </w:rPr>
        <w:t xml:space="preserve">        </w:t>
      </w:r>
    </w:p>
    <w:p w:rsidR="00F31766" w:rsidRDefault="00F31766" w:rsidP="00F31766">
      <w:pPr>
        <w:jc w:val="both"/>
        <w:rPr>
          <w:sz w:val="28"/>
          <w:szCs w:val="28"/>
        </w:rPr>
      </w:pPr>
    </w:p>
    <w:p w:rsidR="00F31766" w:rsidRPr="00F31766" w:rsidRDefault="00F31766" w:rsidP="00F3176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                                       Приложение № 1</w:t>
      </w:r>
    </w:p>
    <w:p w:rsidR="00F31766" w:rsidRPr="00F31766" w:rsidRDefault="00F31766" w:rsidP="00F3176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                     к решению Юксеевского сельского Совета</w:t>
      </w:r>
    </w:p>
    <w:p w:rsidR="00F31766" w:rsidRPr="00F31766" w:rsidRDefault="00F31766" w:rsidP="00F3176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                     депутатов</w:t>
      </w:r>
    </w:p>
    <w:p w:rsidR="00F31766" w:rsidRPr="00F31766" w:rsidRDefault="00F31766" w:rsidP="00F3176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                     от 25.12.2013г.  № 39-248</w:t>
      </w:r>
    </w:p>
    <w:p w:rsidR="00F31766" w:rsidRPr="00B01059" w:rsidRDefault="00F31766" w:rsidP="00F31766">
      <w:pPr>
        <w:ind w:left="3969"/>
        <w:rPr>
          <w:b/>
          <w:sz w:val="28"/>
          <w:szCs w:val="28"/>
        </w:rPr>
      </w:pPr>
      <w:r w:rsidRPr="00B01059">
        <w:rPr>
          <w:b/>
          <w:sz w:val="28"/>
          <w:szCs w:val="28"/>
        </w:rPr>
        <w:t>ПОЛЖЕНИЕ</w:t>
      </w:r>
    </w:p>
    <w:p w:rsidR="00F31766" w:rsidRDefault="00F31766" w:rsidP="00F31766">
      <w:pPr>
        <w:ind w:righ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территориальном общественном самоуправлении в Юксеевском сельсовете</w:t>
      </w:r>
    </w:p>
    <w:p w:rsidR="00F31766" w:rsidRPr="00B01059" w:rsidRDefault="00F31766" w:rsidP="00F31766">
      <w:pPr>
        <w:ind w:right="-630"/>
        <w:rPr>
          <w:b/>
          <w:bCs/>
          <w:sz w:val="28"/>
          <w:szCs w:val="28"/>
        </w:rPr>
      </w:pPr>
    </w:p>
    <w:p w:rsidR="00F31766" w:rsidRPr="00CE5108" w:rsidRDefault="00F31766" w:rsidP="00F31766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CE5108">
        <w:rPr>
          <w:b/>
          <w:bCs/>
          <w:sz w:val="28"/>
          <w:szCs w:val="28"/>
        </w:rPr>
        <w:t>Глава. 1</w:t>
      </w:r>
      <w:r w:rsidRPr="00CE5108">
        <w:rPr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Общие положения</w:t>
      </w:r>
    </w:p>
    <w:p w:rsidR="00F31766" w:rsidRPr="00CE5108" w:rsidRDefault="00F31766" w:rsidP="00F31766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1.</w:t>
      </w:r>
      <w:r w:rsidRPr="00CE510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F31766" w:rsidRDefault="00F31766" w:rsidP="00F3176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Pr="00B64D18">
        <w:rPr>
          <w:bCs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B64D18">
        <w:rPr>
          <w:bCs/>
          <w:sz w:val="28"/>
          <w:szCs w:val="28"/>
        </w:rPr>
        <w:t>на части территории</w:t>
      </w:r>
      <w:proofErr w:type="gramEnd"/>
      <w:r w:rsidRPr="00B64D18">
        <w:rPr>
          <w:bCs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</w:t>
      </w:r>
      <w:r>
        <w:rPr>
          <w:bCs/>
          <w:sz w:val="28"/>
          <w:szCs w:val="28"/>
        </w:rPr>
        <w:t>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путем проведения собраний (конференций</w:t>
      </w:r>
      <w:r w:rsidRPr="00CE5108">
        <w:rPr>
          <w:rFonts w:ascii="Times New Roman" w:hAnsi="Times New Roman"/>
          <w:sz w:val="28"/>
          <w:szCs w:val="28"/>
        </w:rPr>
        <w:t xml:space="preserve">) граждан, а также через создаваемые органы территориального общественного самоуправления. </w:t>
      </w:r>
    </w:p>
    <w:p w:rsidR="00F31766" w:rsidRPr="00CE5108" w:rsidRDefault="00F31766" w:rsidP="00F31766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2.</w:t>
      </w:r>
      <w:r w:rsidRPr="00CE5108">
        <w:rPr>
          <w:b/>
          <w:bCs/>
          <w:sz w:val="28"/>
          <w:szCs w:val="28"/>
        </w:rPr>
        <w:t xml:space="preserve"> Основные принципы осуществления </w:t>
      </w:r>
      <w:r w:rsidRPr="00CE510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Основными принципами осуществления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в поселении являются: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законность;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гласность и учет общественного мнения;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выборность и подконтрольность органов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гражданам;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свобода выбора гражданами форм осуществления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;</w:t>
      </w:r>
    </w:p>
    <w:p w:rsidR="00F31766" w:rsidRPr="00CE5108" w:rsidRDefault="00F31766" w:rsidP="00F31766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F31766" w:rsidRPr="00CE5108" w:rsidRDefault="00F31766" w:rsidP="00F31766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lastRenderedPageBreak/>
        <w:t>Статья 3.</w:t>
      </w:r>
      <w:r w:rsidRPr="00CE5108">
        <w:rPr>
          <w:b/>
          <w:bCs/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Право</w:t>
      </w:r>
      <w:r w:rsidRPr="00CE510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В осуществлении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F31766" w:rsidRPr="00CE5108" w:rsidRDefault="00F31766" w:rsidP="00F31766">
      <w:pPr>
        <w:spacing w:before="240" w:after="120"/>
        <w:ind w:firstLine="540"/>
        <w:jc w:val="both"/>
        <w:rPr>
          <w:b/>
          <w:sz w:val="28"/>
          <w:szCs w:val="28"/>
        </w:rPr>
      </w:pPr>
      <w:r w:rsidRPr="00CE5108">
        <w:rPr>
          <w:b/>
          <w:sz w:val="28"/>
          <w:szCs w:val="28"/>
        </w:rPr>
        <w:t>Статья 4. Органы</w:t>
      </w:r>
      <w:r w:rsidRPr="00CE510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rFonts w:eastAsia="MS Mincho"/>
          <w:bCs w:val="0"/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5. </w:t>
      </w:r>
      <w:r w:rsidRPr="00F31766">
        <w:rPr>
          <w:bCs w:val="0"/>
          <w:color w:val="auto"/>
          <w:sz w:val="28"/>
          <w:szCs w:val="28"/>
        </w:rPr>
        <w:t xml:space="preserve">Территория </w:t>
      </w:r>
      <w:r w:rsidRPr="00F31766">
        <w:rPr>
          <w:rFonts w:eastAsia="MS Mincho"/>
          <w:bCs w:val="0"/>
          <w:color w:val="auto"/>
          <w:sz w:val="28"/>
          <w:szCs w:val="28"/>
        </w:rPr>
        <w:t>территориального общественного самоуправления</w:t>
      </w:r>
    </w:p>
    <w:p w:rsidR="00F31766" w:rsidRPr="00367943" w:rsidRDefault="00F31766" w:rsidP="00F31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Территориальное общественное самоуправление может осуществляться в пределах следующих территорий проживания граждан: </w:t>
      </w:r>
      <w:r>
        <w:rPr>
          <w:sz w:val="28"/>
          <w:szCs w:val="28"/>
        </w:rPr>
        <w:t xml:space="preserve"> </w:t>
      </w:r>
      <w:r w:rsidRPr="00CE5108">
        <w:rPr>
          <w:sz w:val="28"/>
          <w:szCs w:val="28"/>
        </w:rPr>
        <w:t xml:space="preserve"> многоквартирный жилой дом; группа жилых домов;</w:t>
      </w:r>
      <w:r>
        <w:rPr>
          <w:sz w:val="28"/>
          <w:szCs w:val="28"/>
        </w:rPr>
        <w:t xml:space="preserve"> улица;</w:t>
      </w:r>
      <w:r w:rsidRPr="00CE5108">
        <w:rPr>
          <w:sz w:val="28"/>
          <w:szCs w:val="28"/>
        </w:rPr>
        <w:t xml:space="preserve"> сельский населенный пункт, не являющийся поселением; иные территории проживания граждан. </w:t>
      </w:r>
      <w:r>
        <w:rPr>
          <w:i/>
          <w:sz w:val="28"/>
          <w:szCs w:val="28"/>
        </w:rPr>
        <w:t xml:space="preserve"> 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Границы территории, на которой осуществляется территориальное общественное самоуправление, устанавливаются и могут быть изменены </w:t>
      </w:r>
      <w:r>
        <w:rPr>
          <w:rFonts w:ascii="Times New Roman" w:hAnsi="Times New Roman"/>
          <w:sz w:val="28"/>
          <w:szCs w:val="28"/>
        </w:rPr>
        <w:t>Юксеевским сельским Советом депутатов</w:t>
      </w:r>
      <w:r w:rsidRPr="00CE5108">
        <w:rPr>
          <w:rFonts w:ascii="Times New Roman" w:hAnsi="Times New Roman"/>
          <w:i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по предложению населения, проживающего на соответствующей территории.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3. Границы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CE5108">
        <w:rPr>
          <w:rFonts w:ascii="Times New Roman" w:hAnsi="Times New Roman"/>
          <w:sz w:val="28"/>
          <w:szCs w:val="28"/>
        </w:rPr>
        <w:t>: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границы территории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не могут выходить за пределы территории населенного пункта;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на определенной территории не может быть более одного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cyan"/>
        </w:rPr>
      </w:pPr>
      <w:r w:rsidRPr="00CE5108">
        <w:rPr>
          <w:rFonts w:ascii="Times New Roman" w:hAnsi="Times New Roman"/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F31766" w:rsidRPr="00CE5108" w:rsidRDefault="00F31766" w:rsidP="00F31766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F31766" w:rsidRPr="00094F32" w:rsidRDefault="00F31766" w:rsidP="00F3176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766" w:rsidRPr="00094F32" w:rsidRDefault="00F31766" w:rsidP="00F3176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F31766" w:rsidRDefault="00F31766" w:rsidP="00F3176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766" w:rsidRPr="00094F32" w:rsidRDefault="00F31766" w:rsidP="00F3176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094F32">
        <w:rPr>
          <w:rFonts w:ascii="Times New Roman" w:hAnsi="Times New Roman" w:cs="Times New Roman"/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Pr="00D60279">
        <w:rPr>
          <w:rFonts w:ascii="Times New Roman" w:eastAsia="MS Mincho" w:hAnsi="Times New Roman"/>
          <w:sz w:val="28"/>
          <w:szCs w:val="28"/>
        </w:rPr>
        <w:t>Юксеевский сельский Совет депутатов</w:t>
      </w:r>
      <w:r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CE5108">
        <w:rPr>
          <w:rFonts w:ascii="Times New Roman" w:eastAsia="MS Mincho" w:hAnsi="Times New Roman"/>
          <w:sz w:val="28"/>
          <w:szCs w:val="28"/>
        </w:rPr>
        <w:t xml:space="preserve"> с предложением утвердить границы территории территориального общественного самоуправления.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3. </w:t>
      </w:r>
      <w:r w:rsidRPr="00D60279">
        <w:rPr>
          <w:rFonts w:ascii="Times New Roman" w:eastAsia="MS Mincho" w:hAnsi="Times New Roman"/>
          <w:sz w:val="28"/>
          <w:szCs w:val="28"/>
        </w:rPr>
        <w:t>Юксеевский сельский Совет д</w:t>
      </w:r>
      <w:r>
        <w:rPr>
          <w:rFonts w:ascii="Times New Roman" w:eastAsia="MS Mincho" w:hAnsi="Times New Roman"/>
          <w:sz w:val="28"/>
          <w:szCs w:val="28"/>
        </w:rPr>
        <w:t>е</w:t>
      </w:r>
      <w:r w:rsidRPr="00D60279">
        <w:rPr>
          <w:rFonts w:ascii="Times New Roman" w:eastAsia="MS Mincho" w:hAnsi="Times New Roman"/>
          <w:sz w:val="28"/>
          <w:szCs w:val="28"/>
        </w:rPr>
        <w:t>путатов</w:t>
      </w:r>
      <w:r w:rsidRPr="006162EC"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D60279">
        <w:rPr>
          <w:rFonts w:ascii="Times New Roman" w:eastAsia="MS Mincho" w:hAnsi="Times New Roman"/>
          <w:sz w:val="28"/>
          <w:szCs w:val="28"/>
        </w:rPr>
        <w:t xml:space="preserve">в </w:t>
      </w:r>
      <w:r w:rsidRPr="00CE5108">
        <w:rPr>
          <w:rFonts w:ascii="Times New Roman" w:eastAsia="MS Mincho" w:hAnsi="Times New Roman"/>
          <w:sz w:val="28"/>
          <w:szCs w:val="28"/>
        </w:rPr>
        <w:t xml:space="preserve">месячный срок со дня поступления ходатайства от инициативной группы: 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CE5108">
        <w:rPr>
          <w:rFonts w:ascii="Times New Roman" w:eastAsia="MS Mincho" w:hAnsi="Times New Roman"/>
          <w:i/>
          <w:sz w:val="28"/>
          <w:szCs w:val="28"/>
        </w:rPr>
        <w:t>двух месяцев</w:t>
      </w:r>
      <w:r w:rsidRPr="00CE5108">
        <w:rPr>
          <w:rFonts w:ascii="Times New Roman" w:eastAsia="MS Mincho" w:hAnsi="Times New Roman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7.  </w:t>
      </w:r>
      <w:r w:rsidRPr="00F31766">
        <w:rPr>
          <w:bCs w:val="0"/>
          <w:color w:val="auto"/>
          <w:sz w:val="28"/>
          <w:szCs w:val="28"/>
        </w:rPr>
        <w:t>Порядок организации учредительного собрания (конференции)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  <w:r w:rsidRPr="00CE5108">
        <w:rPr>
          <w:rFonts w:ascii="Times New Roman" w:eastAsia="MS Mincho" w:hAnsi="Times New Roman"/>
          <w:sz w:val="28"/>
          <w:szCs w:val="28"/>
        </w:rPr>
        <w:t>.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4. Инициативная группа: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- организует избрание представителей на конференцию;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>- организует проведение собрания (конференции);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подготавливает проект повестки собрания (конференции) граждан;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8. </w:t>
      </w:r>
      <w:r w:rsidRPr="00F31766">
        <w:rPr>
          <w:bCs w:val="0"/>
          <w:color w:val="auto"/>
          <w:sz w:val="28"/>
          <w:szCs w:val="28"/>
        </w:rPr>
        <w:t>Проведение</w:t>
      </w:r>
      <w:r w:rsidRPr="00F31766">
        <w:rPr>
          <w:color w:val="auto"/>
          <w:sz w:val="28"/>
          <w:szCs w:val="28"/>
        </w:rPr>
        <w:t xml:space="preserve"> собрания (конференции)</w:t>
      </w:r>
    </w:p>
    <w:p w:rsidR="00F31766" w:rsidRPr="00403DC9" w:rsidRDefault="00F31766" w:rsidP="00F3176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Pr="00403DC9">
        <w:rPr>
          <w:rFonts w:ascii="Times New Roman" w:hAnsi="Times New Roman" w:cs="Times New Roman"/>
          <w:sz w:val="28"/>
          <w:szCs w:val="28"/>
        </w:rPr>
        <w:t>Участники избирают председательствующего и секретаря собрания и утверждают повестку дня.</w:t>
      </w:r>
    </w:p>
    <w:p w:rsidR="00F31766" w:rsidRPr="00403DC9" w:rsidRDefault="00F31766" w:rsidP="00F3176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 xml:space="preserve">2. </w:t>
      </w:r>
      <w:r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 w:rsidRPr="00403DC9">
        <w:rPr>
          <w:rFonts w:ascii="Times New Roman" w:hAnsi="Times New Roman" w:cs="Times New Roman"/>
          <w:sz w:val="28"/>
          <w:szCs w:val="28"/>
        </w:rPr>
        <w:t>не менее одной трети</w:t>
      </w:r>
      <w:r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 w:rsidRPr="00403DC9">
        <w:rPr>
          <w:rFonts w:ascii="Times New Roman" w:hAnsi="Times New Roman" w:cs="Times New Roman"/>
          <w:sz w:val="28"/>
          <w:szCs w:val="28"/>
        </w:rPr>
        <w:t>соответствующей территории, достигших шестнадцатилетнего возраста.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3. Конференция граждан по вопросам организации и осуществления ТОС считается правомочной</w:t>
      </w:r>
      <w:r w:rsidRPr="00403DC9">
        <w:rPr>
          <w:rFonts w:ascii="Times New Roman" w:hAnsi="Times New Roman"/>
          <w:sz w:val="28"/>
          <w:szCs w:val="28"/>
        </w:rPr>
        <w:t>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Pr="00CE5108">
        <w:rPr>
          <w:rFonts w:ascii="Times New Roman" w:hAnsi="Times New Roman"/>
          <w:sz w:val="28"/>
          <w:szCs w:val="28"/>
        </w:rPr>
        <w:t xml:space="preserve"> 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403DC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</w:t>
      </w:r>
      <w:r w:rsidRPr="00403DC9">
        <w:rPr>
          <w:rFonts w:ascii="Times New Roman" w:hAnsi="Times New Roman"/>
          <w:sz w:val="28"/>
          <w:szCs w:val="28"/>
        </w:rPr>
        <w:t>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CE5108">
        <w:rPr>
          <w:rFonts w:ascii="Times New Roman" w:eastAsia="MS Mincho" w:hAnsi="Times New Roman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7. Органы местного самоуправления </w:t>
      </w:r>
      <w:r w:rsidRPr="00CE5108">
        <w:rPr>
          <w:rFonts w:ascii="Times New Roman" w:eastAsia="MS Mincho" w:hAnsi="Times New Roman"/>
          <w:i/>
          <w:sz w:val="28"/>
          <w:szCs w:val="28"/>
        </w:rPr>
        <w:t>муниципального образования</w:t>
      </w:r>
      <w:r w:rsidRPr="00CE5108">
        <w:rPr>
          <w:rFonts w:ascii="Times New Roman" w:eastAsia="MS Mincho" w:hAnsi="Times New Roman"/>
          <w:sz w:val="28"/>
          <w:szCs w:val="28"/>
        </w:rPr>
        <w:t xml:space="preserve">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lastRenderedPageBreak/>
        <w:t xml:space="preserve">Статья 9. </w:t>
      </w:r>
      <w:r w:rsidRPr="00F31766">
        <w:rPr>
          <w:bCs w:val="0"/>
          <w:color w:val="auto"/>
          <w:sz w:val="28"/>
          <w:szCs w:val="28"/>
        </w:rPr>
        <w:t xml:space="preserve">Устав </w:t>
      </w:r>
      <w:r w:rsidRPr="00F31766">
        <w:rPr>
          <w:color w:val="auto"/>
          <w:sz w:val="28"/>
          <w:szCs w:val="28"/>
        </w:rPr>
        <w:t>территориального</w:t>
      </w:r>
      <w:r w:rsidRPr="00F31766">
        <w:rPr>
          <w:bCs w:val="0"/>
          <w:color w:val="auto"/>
          <w:sz w:val="28"/>
          <w:szCs w:val="28"/>
        </w:rPr>
        <w:t xml:space="preserve"> общественного самоуправления 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8A5837">
        <w:t xml:space="preserve">1. </w:t>
      </w:r>
      <w:r w:rsidRPr="00F31766">
        <w:rPr>
          <w:rFonts w:ascii="Arial" w:hAnsi="Arial" w:cs="Arial"/>
          <w:sz w:val="24"/>
          <w:szCs w:val="24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Юксеевского сельсовета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2. В Уставе </w:t>
      </w:r>
      <w:r w:rsidRPr="00F31766">
        <w:rPr>
          <w:rFonts w:ascii="Arial" w:eastAsia="MS Mincho" w:hAnsi="Arial" w:cs="Arial"/>
          <w:sz w:val="24"/>
          <w:szCs w:val="24"/>
        </w:rPr>
        <w:t>территориального общественного самоуправления</w:t>
      </w:r>
      <w:r w:rsidRPr="00F31766">
        <w:rPr>
          <w:rFonts w:ascii="Arial" w:hAnsi="Arial" w:cs="Arial"/>
          <w:sz w:val="24"/>
          <w:szCs w:val="24"/>
        </w:rPr>
        <w:t xml:space="preserve"> устанавливаются: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территория, на которой оно осуществляется;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цели, задачи, формы и основные направления деятельности территориального общественного самоуправления;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порядок принятия решений;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3. Для регистрации устава территориального общественного самоуправления представляются: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два экземпляра устава территориального общественного самоуправления</w:t>
      </w:r>
      <w:r w:rsidRPr="00F31766">
        <w:rPr>
          <w:rFonts w:ascii="Arial" w:eastAsia="MS Mincho" w:hAnsi="Arial" w:cs="Arial"/>
          <w:sz w:val="24"/>
          <w:szCs w:val="24"/>
        </w:rPr>
        <w:t>;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eastAsia="MS Mincho" w:hAnsi="Arial" w:cs="Arial"/>
          <w:sz w:val="24"/>
          <w:szCs w:val="24"/>
        </w:rPr>
        <w:t>- выписка из протокола собрания (конференции), на котором данный устав был принят.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eastAsia="MS Mincho" w:hAnsi="Arial" w:cs="Arial"/>
          <w:sz w:val="24"/>
          <w:szCs w:val="24"/>
        </w:rPr>
        <w:t>4.</w:t>
      </w:r>
      <w:r w:rsidRPr="00F31766">
        <w:rPr>
          <w:rFonts w:ascii="Arial" w:eastAsia="MS Mincho" w:hAnsi="Arial" w:cs="Arial"/>
          <w:i/>
          <w:sz w:val="24"/>
          <w:szCs w:val="24"/>
        </w:rPr>
        <w:t xml:space="preserve"> </w:t>
      </w:r>
      <w:r w:rsidRPr="00F31766">
        <w:rPr>
          <w:rFonts w:ascii="Arial" w:eastAsia="MS Mincho" w:hAnsi="Arial" w:cs="Arial"/>
          <w:sz w:val="24"/>
          <w:szCs w:val="24"/>
        </w:rPr>
        <w:t>Администрация Юксеевского сельсовета в течение месяца с момента приема документов: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eastAsia="MS Mincho" w:hAnsi="Arial" w:cs="Arial"/>
          <w:sz w:val="24"/>
          <w:szCs w:val="24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eastAsia="MS Mincho" w:hAnsi="Arial" w:cs="Arial"/>
          <w:sz w:val="24"/>
          <w:szCs w:val="24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5. </w:t>
      </w:r>
      <w:r w:rsidRPr="00F31766">
        <w:rPr>
          <w:rFonts w:ascii="Arial" w:eastAsia="MS Mincho" w:hAnsi="Arial" w:cs="Arial"/>
          <w:sz w:val="24"/>
          <w:szCs w:val="24"/>
        </w:rPr>
        <w:t>Внесение в у</w:t>
      </w:r>
      <w:r w:rsidRPr="00F31766">
        <w:rPr>
          <w:rFonts w:ascii="Arial" w:hAnsi="Arial" w:cs="Arial"/>
          <w:sz w:val="24"/>
          <w:szCs w:val="24"/>
        </w:rPr>
        <w:t xml:space="preserve">став </w:t>
      </w:r>
      <w:r w:rsidRPr="00F31766">
        <w:rPr>
          <w:rFonts w:ascii="Arial" w:eastAsia="MS Mincho" w:hAnsi="Arial" w:cs="Arial"/>
          <w:sz w:val="24"/>
          <w:szCs w:val="24"/>
        </w:rPr>
        <w:t xml:space="preserve">территориального общественного самоуправления изменений и дополнений </w:t>
      </w:r>
      <w:r w:rsidRPr="00F31766">
        <w:rPr>
          <w:rFonts w:ascii="Arial" w:hAnsi="Arial" w:cs="Arial"/>
          <w:sz w:val="24"/>
          <w:szCs w:val="24"/>
        </w:rPr>
        <w:t>подлежит утверждению собранием (конференцией) граждан.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6. </w:t>
      </w:r>
      <w:r w:rsidRPr="00F31766">
        <w:rPr>
          <w:rFonts w:ascii="Arial" w:eastAsia="MS Mincho" w:hAnsi="Arial" w:cs="Arial"/>
          <w:sz w:val="24"/>
          <w:szCs w:val="24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F31766" w:rsidRPr="00F31766" w:rsidRDefault="00F31766" w:rsidP="00F31766">
      <w:pPr>
        <w:pStyle w:val="a3"/>
        <w:jc w:val="both"/>
        <w:rPr>
          <w:rFonts w:ascii="Arial" w:eastAsia="MS Mincho" w:hAnsi="Arial" w:cs="Arial"/>
          <w:sz w:val="24"/>
          <w:szCs w:val="24"/>
        </w:rPr>
      </w:pPr>
      <w:r w:rsidRPr="00F31766">
        <w:rPr>
          <w:rFonts w:ascii="Arial" w:eastAsia="MS Mincho" w:hAnsi="Arial" w:cs="Arial"/>
          <w:sz w:val="24"/>
          <w:szCs w:val="24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 xml:space="preserve">7. </w:t>
      </w:r>
      <w:r w:rsidRPr="00F31766">
        <w:rPr>
          <w:rFonts w:ascii="Arial" w:eastAsia="MS Mincho" w:hAnsi="Arial" w:cs="Arial"/>
          <w:sz w:val="24"/>
          <w:szCs w:val="24"/>
        </w:rPr>
        <w:t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постановлением администрации Юксеевского сельсовета.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rFonts w:eastAsia="MS Mincho"/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10. </w:t>
      </w:r>
      <w:r w:rsidRPr="00F31766">
        <w:rPr>
          <w:bCs w:val="0"/>
          <w:color w:val="auto"/>
          <w:sz w:val="28"/>
          <w:szCs w:val="28"/>
        </w:rPr>
        <w:t xml:space="preserve">Государственная регистрация </w:t>
      </w:r>
      <w:r w:rsidRPr="00F31766">
        <w:rPr>
          <w:rFonts w:eastAsia="MS Mincho"/>
          <w:bCs w:val="0"/>
          <w:color w:val="auto"/>
          <w:sz w:val="28"/>
          <w:szCs w:val="28"/>
        </w:rPr>
        <w:t xml:space="preserve">территориального общественного </w:t>
      </w:r>
      <w:r w:rsidRPr="00F31766">
        <w:rPr>
          <w:color w:val="auto"/>
          <w:sz w:val="28"/>
          <w:szCs w:val="28"/>
        </w:rPr>
        <w:t>самоуправления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</w:t>
      </w:r>
      <w:r w:rsidRPr="00CE5108">
        <w:rPr>
          <w:rFonts w:ascii="Times New Roman" w:hAnsi="Times New Roman"/>
          <w:sz w:val="28"/>
          <w:szCs w:val="28"/>
        </w:rPr>
        <w:lastRenderedPageBreak/>
        <w:t>организации в порядке, установленном законодательством Российской Федерации.</w:t>
      </w:r>
    </w:p>
    <w:p w:rsidR="00F31766" w:rsidRPr="00CE5108" w:rsidRDefault="00F31766" w:rsidP="00F31766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F31766" w:rsidRPr="00F31766" w:rsidRDefault="00F31766" w:rsidP="00F31766">
      <w:pPr>
        <w:pStyle w:val="2"/>
        <w:spacing w:before="240" w:after="120"/>
        <w:ind w:firstLine="540"/>
        <w:jc w:val="center"/>
        <w:rPr>
          <w:bCs w:val="0"/>
          <w:color w:val="auto"/>
          <w:sz w:val="28"/>
          <w:szCs w:val="28"/>
        </w:rPr>
      </w:pPr>
      <w:r w:rsidRPr="00F31766">
        <w:rPr>
          <w:bCs w:val="0"/>
          <w:color w:val="auto"/>
          <w:sz w:val="28"/>
          <w:szCs w:val="28"/>
        </w:rPr>
        <w:t xml:space="preserve">Глава 3. </w:t>
      </w:r>
      <w:r w:rsidRPr="00F31766">
        <w:rPr>
          <w:color w:val="auto"/>
          <w:sz w:val="28"/>
          <w:szCs w:val="28"/>
        </w:rPr>
        <w:t>Организационные основы территориального общественного самоуправления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bCs w:val="0"/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11. </w:t>
      </w:r>
      <w:r w:rsidRPr="00F31766">
        <w:rPr>
          <w:bCs w:val="0"/>
          <w:color w:val="auto"/>
          <w:sz w:val="28"/>
          <w:szCs w:val="28"/>
        </w:rPr>
        <w:t xml:space="preserve">Структура органов </w:t>
      </w:r>
      <w:r w:rsidRPr="00F31766">
        <w:rPr>
          <w:rFonts w:eastAsia="MS Mincho"/>
          <w:bCs w:val="0"/>
          <w:color w:val="auto"/>
          <w:sz w:val="28"/>
          <w:szCs w:val="28"/>
        </w:rPr>
        <w:t>территориального общественного самоуправления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E5108">
        <w:rPr>
          <w:rFonts w:ascii="Times New Roman" w:hAnsi="Times New Roman"/>
          <w:sz w:val="28"/>
          <w:szCs w:val="28"/>
        </w:rPr>
        <w:t>. К исключительной компетенции собрания (конференции) граждан относятся: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F31766" w:rsidRPr="00CE5108" w:rsidRDefault="00F31766" w:rsidP="00F3176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F31766" w:rsidRPr="00CE5108" w:rsidRDefault="00F31766" w:rsidP="00F31766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территориальным общественным самоуправлением</w:t>
      </w:r>
      <w:r w:rsidRPr="00CE5108">
        <w:rPr>
          <w:rFonts w:ascii="Times New Roman" w:hAnsi="Times New Roman"/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.</w:t>
      </w:r>
    </w:p>
    <w:p w:rsidR="00F31766" w:rsidRPr="00CE5108" w:rsidRDefault="00F31766" w:rsidP="00F31766">
      <w:pPr>
        <w:pStyle w:val="ConsNormal"/>
        <w:widowControl/>
        <w:tabs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5108">
        <w:rPr>
          <w:rFonts w:ascii="Times New Roman" w:hAnsi="Times New Roman"/>
          <w:sz w:val="28"/>
          <w:szCs w:val="28"/>
        </w:rPr>
        <w:t>.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F31766" w:rsidRPr="00CE5108" w:rsidRDefault="00F31766" w:rsidP="00F31766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5108">
        <w:rPr>
          <w:sz w:val="28"/>
          <w:szCs w:val="28"/>
        </w:rPr>
        <w:t>. Органы территориального общественного самоуправления:</w:t>
      </w:r>
    </w:p>
    <w:p w:rsidR="00F31766" w:rsidRPr="00CE5108" w:rsidRDefault="00F31766" w:rsidP="00F31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обеспечивают исполнение решений, принятых на собраниях и конференциях граждан;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lastRenderedPageBreak/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F31766" w:rsidRPr="00CE5108" w:rsidRDefault="00F31766" w:rsidP="00F31766">
      <w:pPr>
        <w:pStyle w:val="ConsNormal"/>
        <w:widowControl/>
        <w:spacing w:before="240" w:after="12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108">
        <w:rPr>
          <w:rFonts w:ascii="Times New Roman" w:hAnsi="Times New Roman"/>
          <w:b/>
          <w:sz w:val="28"/>
          <w:szCs w:val="28"/>
        </w:rPr>
        <w:t xml:space="preserve">Статья 12. </w:t>
      </w:r>
      <w:r w:rsidRPr="00CE5108">
        <w:rPr>
          <w:rFonts w:ascii="Times New Roman" w:hAnsi="Times New Roman"/>
          <w:b/>
          <w:bCs/>
          <w:sz w:val="28"/>
          <w:szCs w:val="28"/>
        </w:rPr>
        <w:t>Собрание (конференция) граждан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F31766" w:rsidRPr="00F31766" w:rsidRDefault="00F31766" w:rsidP="00F31766">
      <w:pPr>
        <w:pStyle w:val="ConsNormal"/>
        <w:widowControl/>
        <w:ind w:firstLine="540"/>
        <w:jc w:val="both"/>
        <w:rPr>
          <w:sz w:val="24"/>
          <w:szCs w:val="24"/>
        </w:rPr>
      </w:pPr>
      <w:r w:rsidRPr="00F31766">
        <w:rPr>
          <w:sz w:val="24"/>
          <w:szCs w:val="24"/>
        </w:rPr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F31766" w:rsidRPr="00F31766" w:rsidRDefault="00F31766" w:rsidP="00F31766">
      <w:pPr>
        <w:pStyle w:val="ConsNormal"/>
        <w:widowControl/>
        <w:ind w:firstLine="540"/>
        <w:jc w:val="both"/>
        <w:rPr>
          <w:sz w:val="24"/>
          <w:szCs w:val="24"/>
        </w:rPr>
      </w:pPr>
      <w:r w:rsidRPr="00F31766">
        <w:rPr>
          <w:sz w:val="24"/>
          <w:szCs w:val="24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главу муниципального образования, жителей соответствующей территории. </w:t>
      </w:r>
    </w:p>
    <w:p w:rsidR="00F31766" w:rsidRPr="00F31766" w:rsidRDefault="00F31766" w:rsidP="00F31766">
      <w:pPr>
        <w:pStyle w:val="ConsNormal"/>
        <w:widowControl/>
        <w:ind w:firstLine="540"/>
        <w:jc w:val="both"/>
        <w:rPr>
          <w:sz w:val="24"/>
          <w:szCs w:val="24"/>
        </w:rPr>
      </w:pPr>
      <w:r w:rsidRPr="00F31766">
        <w:rPr>
          <w:sz w:val="24"/>
          <w:szCs w:val="24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F31766" w:rsidRPr="00F31766" w:rsidRDefault="00F31766" w:rsidP="00F31766">
      <w:pPr>
        <w:pStyle w:val="a3"/>
        <w:jc w:val="both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F31766" w:rsidRPr="00F31766" w:rsidRDefault="00F31766" w:rsidP="00F31766">
      <w:pPr>
        <w:pStyle w:val="ConsNormal"/>
        <w:widowControl/>
        <w:ind w:firstLine="540"/>
        <w:jc w:val="both"/>
        <w:rPr>
          <w:sz w:val="24"/>
          <w:szCs w:val="24"/>
        </w:rPr>
      </w:pPr>
      <w:r w:rsidRPr="00F31766">
        <w:rPr>
          <w:sz w:val="24"/>
          <w:szCs w:val="24"/>
        </w:rPr>
        <w:t xml:space="preserve">5. Решения собраний (конференций) граждан </w:t>
      </w:r>
      <w:r w:rsidRPr="00F31766">
        <w:rPr>
          <w:rFonts w:eastAsia="MS Mincho"/>
          <w:sz w:val="24"/>
          <w:szCs w:val="24"/>
        </w:rPr>
        <w:t>территориального общественного самоуправления</w:t>
      </w:r>
      <w:r w:rsidRPr="00F31766">
        <w:rPr>
          <w:sz w:val="24"/>
          <w:szCs w:val="24"/>
        </w:rPr>
        <w:t xml:space="preserve"> для органов местного самоуправления сельсовета,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F31766" w:rsidRPr="00F31766" w:rsidRDefault="00F31766" w:rsidP="00F31766">
      <w:pPr>
        <w:pStyle w:val="ConsNormal"/>
        <w:ind w:firstLine="540"/>
        <w:jc w:val="both"/>
        <w:rPr>
          <w:sz w:val="24"/>
          <w:szCs w:val="24"/>
        </w:rPr>
      </w:pPr>
      <w:r w:rsidRPr="00F31766">
        <w:rPr>
          <w:sz w:val="24"/>
          <w:szCs w:val="24"/>
        </w:rPr>
        <w:t xml:space="preserve">Решения собраний (конференций) граждан </w:t>
      </w:r>
      <w:r w:rsidRPr="00F31766">
        <w:rPr>
          <w:rFonts w:eastAsia="MS Mincho"/>
          <w:sz w:val="24"/>
          <w:szCs w:val="24"/>
        </w:rPr>
        <w:t>территориального общественного самоуправления</w:t>
      </w:r>
      <w:r w:rsidRPr="00F31766">
        <w:rPr>
          <w:sz w:val="24"/>
          <w:szCs w:val="24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F31766" w:rsidRPr="00F31766" w:rsidRDefault="00F31766" w:rsidP="00F31766">
      <w:pPr>
        <w:pStyle w:val="a3"/>
        <w:rPr>
          <w:rFonts w:ascii="Arial" w:hAnsi="Arial" w:cs="Arial"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6.обсуждение инициативного проекта и принятие решения по вопросу о его одобрении.</w:t>
      </w:r>
    </w:p>
    <w:p w:rsidR="00F31766" w:rsidRPr="00F31766" w:rsidRDefault="00F31766" w:rsidP="00F31766">
      <w:pPr>
        <w:pStyle w:val="a3"/>
        <w:rPr>
          <w:rFonts w:ascii="Arial" w:hAnsi="Arial" w:cs="Arial"/>
          <w:b/>
          <w:sz w:val="24"/>
          <w:szCs w:val="24"/>
        </w:rPr>
      </w:pPr>
      <w:r w:rsidRPr="00F31766">
        <w:rPr>
          <w:rFonts w:ascii="Arial" w:hAnsi="Arial" w:cs="Arial"/>
          <w:sz w:val="24"/>
          <w:szCs w:val="24"/>
        </w:rPr>
        <w:t>7.</w:t>
      </w:r>
      <w:r w:rsidRPr="00F31766">
        <w:rPr>
          <w:rFonts w:ascii="Arial" w:hAnsi="Arial" w:cs="Arial"/>
          <w:b/>
          <w:sz w:val="24"/>
          <w:szCs w:val="24"/>
        </w:rPr>
        <w:t xml:space="preserve"> </w:t>
      </w:r>
      <w:r w:rsidRPr="00F31766">
        <w:rPr>
          <w:rFonts w:ascii="Arial" w:hAnsi="Arial" w:cs="Arial"/>
          <w:sz w:val="24"/>
          <w:szCs w:val="24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</w:p>
    <w:p w:rsidR="00F31766" w:rsidRPr="00F31766" w:rsidRDefault="00F31766" w:rsidP="00F31766">
      <w:pPr>
        <w:pStyle w:val="a3"/>
        <w:rPr>
          <w:rFonts w:ascii="Arial" w:hAnsi="Arial" w:cs="Arial"/>
          <w:b/>
          <w:sz w:val="24"/>
          <w:szCs w:val="24"/>
        </w:rPr>
      </w:pPr>
    </w:p>
    <w:p w:rsidR="00F31766" w:rsidRDefault="00F31766" w:rsidP="00F31766">
      <w:pPr>
        <w:pStyle w:val="ConsNormal"/>
        <w:ind w:firstLine="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 xml:space="preserve">Статья 13. </w:t>
      </w:r>
      <w:r w:rsidRPr="00CE5108">
        <w:rPr>
          <w:b/>
          <w:bCs/>
          <w:sz w:val="28"/>
          <w:szCs w:val="28"/>
        </w:rPr>
        <w:t>Особенности проведения конференции граждан</w:t>
      </w:r>
    </w:p>
    <w:p w:rsidR="00F31766" w:rsidRPr="00CE5108" w:rsidRDefault="00F31766" w:rsidP="00F31766">
      <w:pPr>
        <w:pStyle w:val="ConsNormal"/>
        <w:ind w:firstLine="0"/>
        <w:jc w:val="both"/>
        <w:rPr>
          <w:b/>
          <w:bCs/>
          <w:sz w:val="28"/>
          <w:szCs w:val="28"/>
        </w:rPr>
      </w:pP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lastRenderedPageBreak/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При проведении конференции 1 представитель избирается: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10 человек – при численности населения менее 1000 человек;</w:t>
      </w:r>
    </w:p>
    <w:p w:rsidR="00F31766" w:rsidRPr="00CE5108" w:rsidRDefault="00F31766" w:rsidP="00F31766">
      <w:pPr>
        <w:pStyle w:val="a6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20 человек – при численности населения от 1000 до 3000 человек;</w:t>
      </w:r>
    </w:p>
    <w:p w:rsidR="00F31766" w:rsidRPr="00F31766" w:rsidRDefault="00F31766" w:rsidP="00F31766">
      <w:pPr>
        <w:pStyle w:val="2"/>
        <w:spacing w:before="240" w:after="120"/>
        <w:ind w:firstLine="540"/>
        <w:jc w:val="both"/>
        <w:rPr>
          <w:bCs w:val="0"/>
          <w:color w:val="auto"/>
          <w:sz w:val="28"/>
          <w:szCs w:val="28"/>
        </w:rPr>
      </w:pPr>
      <w:r w:rsidRPr="00F31766">
        <w:rPr>
          <w:color w:val="auto"/>
          <w:sz w:val="28"/>
          <w:szCs w:val="28"/>
        </w:rPr>
        <w:t xml:space="preserve">Статья 14. </w:t>
      </w:r>
      <w:r w:rsidRPr="00F31766">
        <w:rPr>
          <w:bCs w:val="0"/>
          <w:color w:val="auto"/>
          <w:sz w:val="28"/>
          <w:szCs w:val="28"/>
        </w:rPr>
        <w:t xml:space="preserve">Взаимоотношения органов </w:t>
      </w:r>
      <w:r w:rsidRPr="00F31766">
        <w:rPr>
          <w:rFonts w:eastAsia="MS Mincho"/>
          <w:bCs w:val="0"/>
          <w:color w:val="auto"/>
          <w:sz w:val="28"/>
          <w:szCs w:val="28"/>
        </w:rPr>
        <w:t>территориального общественного самоуправления</w:t>
      </w:r>
      <w:r w:rsidRPr="00F31766">
        <w:rPr>
          <w:bCs w:val="0"/>
          <w:color w:val="auto"/>
          <w:sz w:val="28"/>
          <w:szCs w:val="28"/>
        </w:rPr>
        <w:t xml:space="preserve"> с органами местного самоуправления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1. Органы территориального общественного самоуправления</w:t>
      </w:r>
      <w:r w:rsidRPr="00CE5108">
        <w:rPr>
          <w:bCs/>
          <w:sz w:val="28"/>
          <w:szCs w:val="28"/>
        </w:rPr>
        <w:t xml:space="preserve">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ТОС </w:t>
      </w:r>
      <w:r w:rsidRPr="00CE5108">
        <w:rPr>
          <w:rFonts w:ascii="Times New Roman" w:hAnsi="Times New Roman" w:cs="Times New Roman"/>
          <w:sz w:val="28"/>
          <w:szCs w:val="28"/>
        </w:rPr>
        <w:t>вправе осуществлять взаимодействие с органами местного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F31766" w:rsidRPr="008C02C6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Pr="008C02C6">
        <w:rPr>
          <w:rFonts w:ascii="Times New Roman" w:hAnsi="Times New Roman"/>
          <w:sz w:val="28"/>
          <w:szCs w:val="28"/>
        </w:rPr>
        <w:t>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 самоуправления </w:t>
      </w:r>
      <w:r w:rsidRPr="00992810">
        <w:rPr>
          <w:rFonts w:ascii="Times New Roman" w:hAnsi="Times New Roman" w:cs="Times New Roman"/>
          <w:sz w:val="28"/>
          <w:szCs w:val="28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</w:t>
      </w:r>
      <w:r w:rsidRPr="00FF38B9">
        <w:rPr>
          <w:rFonts w:ascii="Times New Roman" w:hAnsi="Times New Roman" w:cs="Times New Roman"/>
          <w:sz w:val="28"/>
          <w:szCs w:val="28"/>
        </w:rPr>
        <w:t>.</w:t>
      </w:r>
    </w:p>
    <w:p w:rsidR="00F31766" w:rsidRPr="00CE5108" w:rsidRDefault="00F31766" w:rsidP="00F31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31766" w:rsidRPr="00CE5108" w:rsidRDefault="00F31766" w:rsidP="00F31766">
      <w:pPr>
        <w:pStyle w:val="a8"/>
        <w:spacing w:before="240" w:after="120"/>
        <w:jc w:val="center"/>
        <w:rPr>
          <w:b/>
          <w:szCs w:val="28"/>
        </w:rPr>
      </w:pPr>
      <w:r w:rsidRPr="00CE5108">
        <w:rPr>
          <w:b/>
          <w:szCs w:val="28"/>
        </w:rPr>
        <w:t xml:space="preserve">Глава 4. </w:t>
      </w:r>
      <w:r w:rsidRPr="00CE5108">
        <w:rPr>
          <w:b/>
          <w:bCs/>
          <w:szCs w:val="28"/>
        </w:rPr>
        <w:t xml:space="preserve">Гарантии деятельности территориального общественного самоуправления, </w:t>
      </w:r>
      <w:proofErr w:type="gramStart"/>
      <w:r w:rsidRPr="00CE5108">
        <w:rPr>
          <w:b/>
          <w:bCs/>
          <w:szCs w:val="28"/>
        </w:rPr>
        <w:t>контроль за</w:t>
      </w:r>
      <w:proofErr w:type="gramEnd"/>
      <w:r w:rsidRPr="00CE5108">
        <w:rPr>
          <w:b/>
          <w:bCs/>
          <w:szCs w:val="28"/>
        </w:rPr>
        <w:t xml:space="preserve"> деятельностью территориального общественного самоуправления</w:t>
      </w:r>
    </w:p>
    <w:p w:rsidR="00F31766" w:rsidRPr="00CE5108" w:rsidRDefault="00F31766" w:rsidP="00F31766">
      <w:pPr>
        <w:pStyle w:val="a8"/>
        <w:spacing w:before="240" w:after="120"/>
        <w:jc w:val="both"/>
        <w:rPr>
          <w:b/>
          <w:bCs/>
          <w:szCs w:val="28"/>
        </w:rPr>
      </w:pPr>
      <w:r w:rsidRPr="00CE5108">
        <w:rPr>
          <w:b/>
          <w:szCs w:val="28"/>
        </w:rPr>
        <w:t xml:space="preserve">Статья 15. </w:t>
      </w:r>
      <w:r w:rsidRPr="00CE5108">
        <w:rPr>
          <w:b/>
          <w:bCs/>
          <w:szCs w:val="28"/>
        </w:rPr>
        <w:t>Гарантии деятельности территориального общественного самоуправления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Органы местного самоуправления муниципального образования предоставляют органам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 w:rsidRPr="00CE5108">
        <w:rPr>
          <w:rFonts w:ascii="Times New Roman" w:hAnsi="Times New Roman" w:cs="Times New Roman"/>
          <w:bCs/>
          <w:sz w:val="28"/>
          <w:szCs w:val="28"/>
        </w:rPr>
        <w:t>последними</w:t>
      </w:r>
      <w:proofErr w:type="gramEnd"/>
      <w:r w:rsidRPr="00CE5108">
        <w:rPr>
          <w:rFonts w:ascii="Times New Roman" w:hAnsi="Times New Roman" w:cs="Times New Roman"/>
          <w:bCs/>
          <w:sz w:val="28"/>
          <w:szCs w:val="28"/>
        </w:rPr>
        <w:t xml:space="preserve"> своей деятельности.</w:t>
      </w:r>
    </w:p>
    <w:p w:rsidR="00F31766" w:rsidRPr="00CE5108" w:rsidRDefault="00F31766" w:rsidP="00F3176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 xml:space="preserve">2. Органы местного самоуправления муниципального образования содействуют становлению и развитию </w:t>
      </w:r>
      <w:r w:rsidRPr="00CE510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F31766" w:rsidRPr="00CE5108" w:rsidRDefault="00F31766" w:rsidP="00F31766">
      <w:pPr>
        <w:pStyle w:val="a8"/>
        <w:spacing w:before="240" w:after="120"/>
        <w:jc w:val="center"/>
        <w:rPr>
          <w:b/>
          <w:bCs/>
          <w:szCs w:val="28"/>
        </w:rPr>
      </w:pPr>
      <w:r w:rsidRPr="00CE5108">
        <w:rPr>
          <w:b/>
          <w:szCs w:val="28"/>
        </w:rPr>
        <w:t xml:space="preserve">Статья 16. </w:t>
      </w:r>
      <w:proofErr w:type="gramStart"/>
      <w:r w:rsidRPr="00CE5108">
        <w:rPr>
          <w:b/>
          <w:bCs/>
          <w:szCs w:val="28"/>
        </w:rPr>
        <w:t>Контроль за</w:t>
      </w:r>
      <w:proofErr w:type="gramEnd"/>
      <w:r w:rsidRPr="00CE5108">
        <w:rPr>
          <w:b/>
          <w:bCs/>
          <w:szCs w:val="28"/>
        </w:rPr>
        <w:t xml:space="preserve"> деятельностью </w:t>
      </w:r>
      <w:r w:rsidRPr="00CE5108">
        <w:rPr>
          <w:rFonts w:eastAsia="MS Mincho"/>
          <w:b/>
          <w:bCs/>
          <w:szCs w:val="28"/>
        </w:rPr>
        <w:t xml:space="preserve">территориального общественного </w:t>
      </w:r>
      <w:r w:rsidRPr="00CE5108">
        <w:rPr>
          <w:b/>
          <w:szCs w:val="28"/>
        </w:rPr>
        <w:t>самоуправления</w:t>
      </w:r>
    </w:p>
    <w:p w:rsidR="00F31766" w:rsidRPr="00FB52B8" w:rsidRDefault="00F31766" w:rsidP="00F3176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2B8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 органами местного самоуправления полномочий,  в соответствии с пунктом 3 ст. 14 настоящего Положения,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  <w:proofErr w:type="gramEnd"/>
    </w:p>
    <w:p w:rsidR="00F31766" w:rsidRDefault="00F31766"/>
    <w:sectPr w:rsidR="00F31766" w:rsidSect="00B2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960"/>
    <w:rsid w:val="002A58D2"/>
    <w:rsid w:val="0035449F"/>
    <w:rsid w:val="005D2960"/>
    <w:rsid w:val="00B21B31"/>
    <w:rsid w:val="00DE2323"/>
    <w:rsid w:val="00ED4C45"/>
    <w:rsid w:val="00F3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1"/>
  </w:style>
  <w:style w:type="paragraph" w:styleId="1">
    <w:name w:val="heading 1"/>
    <w:basedOn w:val="a"/>
    <w:next w:val="a"/>
    <w:link w:val="10"/>
    <w:qFormat/>
    <w:rsid w:val="005D29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D296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5D29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D296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31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31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F3176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31766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F3176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F3176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F317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317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2020-12-18T08:20:00Z</cp:lastPrinted>
  <dcterms:created xsi:type="dcterms:W3CDTF">2020-12-18T07:42:00Z</dcterms:created>
  <dcterms:modified xsi:type="dcterms:W3CDTF">2020-12-21T07:38:00Z</dcterms:modified>
</cp:coreProperties>
</file>