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22.10. 2021г.                                      с. Юксеево                    </w:t>
      </w:r>
      <w:r w:rsidR="00564742">
        <w:rPr>
          <w:rFonts w:ascii="Arial" w:hAnsi="Arial" w:cs="Arial"/>
          <w:sz w:val="24"/>
          <w:szCs w:val="24"/>
        </w:rPr>
        <w:t xml:space="preserve">                        №  13-70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</w:p>
    <w:p w:rsidR="003A32EC" w:rsidRPr="0011615F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</w:p>
    <w:p w:rsidR="003A32EC" w:rsidRPr="0011615F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от 17.03.2021 № 8-34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</w:t>
      </w:r>
    </w:p>
    <w:p w:rsidR="003A32EC" w:rsidRPr="0011615F" w:rsidRDefault="00564742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32EC" w:rsidRPr="0011615F" w:rsidRDefault="00564742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A32EC" w:rsidRPr="0011615F">
        <w:rPr>
          <w:rFonts w:ascii="Arial" w:hAnsi="Arial" w:cs="Arial"/>
          <w:sz w:val="24"/>
          <w:szCs w:val="24"/>
        </w:rPr>
        <w:t xml:space="preserve">Согласно пункту 5 статьи 9 Федерального закона от 25.12.2008 № 273 – ФЗ «О противодействии коррупции» порядок уведомления представителя нанимателя </w:t>
      </w:r>
      <w:proofErr w:type="gramStart"/>
      <w:r w:rsidR="003A32EC" w:rsidRPr="0011615F">
        <w:rPr>
          <w:rFonts w:ascii="Arial" w:hAnsi="Arial" w:cs="Arial"/>
          <w:sz w:val="24"/>
          <w:szCs w:val="24"/>
        </w:rPr>
        <w:t xml:space="preserve">( </w:t>
      </w:r>
      <w:proofErr w:type="gramEnd"/>
      <w:r w:rsidR="003A32EC" w:rsidRPr="0011615F">
        <w:rPr>
          <w:rFonts w:ascii="Arial" w:hAnsi="Arial" w:cs="Arial"/>
          <w:sz w:val="24"/>
          <w:szCs w:val="24"/>
        </w:rPr>
        <w:t xml:space="preserve">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определяется представителем нанимателя (работодателем). </w:t>
      </w:r>
    </w:p>
    <w:p w:rsidR="003A32EC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1615F">
        <w:rPr>
          <w:rFonts w:ascii="Arial" w:hAnsi="Arial" w:cs="Arial"/>
          <w:sz w:val="24"/>
          <w:szCs w:val="24"/>
        </w:rPr>
        <w:t>Согласно пункту 3 статьи 2 Федерального закона от 02.03.2007 №25 – ФЗ «О муниципальной службе в Российской Федерации»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 и 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3A32EC" w:rsidRPr="0011615F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 Решение Юксеевского сельского Совета депутатов от 17.03.2021 № 8-34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т 08.07.2021№11-49 об отмене Решения Юксеевского сельского Совета депутатов от 17.03.2021 № 8-34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</w:t>
      </w:r>
    </w:p>
    <w:p w:rsidR="003A32EC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3A32EC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 сельсовета                                                                           А.М. Богомазова</w:t>
      </w:r>
    </w:p>
    <w:p w:rsidR="003A32EC" w:rsidRDefault="003A32EC" w:rsidP="003A32EC">
      <w:pPr>
        <w:pStyle w:val="a3"/>
        <w:rPr>
          <w:rFonts w:ascii="Arial" w:hAnsi="Arial" w:cs="Arial"/>
          <w:sz w:val="24"/>
          <w:szCs w:val="24"/>
        </w:rPr>
      </w:pPr>
    </w:p>
    <w:p w:rsidR="007C75F5" w:rsidRDefault="007C75F5"/>
    <w:sectPr w:rsidR="007C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32EC"/>
    <w:rsid w:val="003A32EC"/>
    <w:rsid w:val="00564742"/>
    <w:rsid w:val="007C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2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2021-11-02T04:00:00Z</cp:lastPrinted>
  <dcterms:created xsi:type="dcterms:W3CDTF">2021-11-02T03:57:00Z</dcterms:created>
  <dcterms:modified xsi:type="dcterms:W3CDTF">2021-11-02T04:00:00Z</dcterms:modified>
</cp:coreProperties>
</file>