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00" w:rsidRDefault="003E1500" w:rsidP="003E1500">
      <w:pPr>
        <w:pStyle w:val="ConsPlusNormal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3E1500" w:rsidRDefault="003E1500" w:rsidP="003E1500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 СЕЛЬСКИЙ  СОВЕТ  ДЕПУТАТОВ</w:t>
      </w:r>
    </w:p>
    <w:p w:rsidR="003E1500" w:rsidRDefault="003E1500" w:rsidP="003E1500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3E1500" w:rsidRDefault="003E1500" w:rsidP="003E1500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3E1500" w:rsidRDefault="003E1500" w:rsidP="003E1500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3E1500" w:rsidRDefault="003E1500" w:rsidP="003E1500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3E1500" w:rsidRDefault="003E1500" w:rsidP="003E1500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3E1500" w:rsidRDefault="003E1500" w:rsidP="003E150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04.04.2022                                                с. Юксеево                                        №18-</w:t>
      </w:r>
      <w:r w:rsidR="00585CB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08</w:t>
      </w:r>
    </w:p>
    <w:p w:rsidR="003E1500" w:rsidRDefault="003E1500" w:rsidP="003E1500">
      <w:pPr>
        <w:pStyle w:val="a3"/>
        <w:jc w:val="both"/>
        <w:rPr>
          <w:rFonts w:ascii="Arial" w:hAnsi="Arial" w:cs="Arial"/>
        </w:rPr>
      </w:pPr>
    </w:p>
    <w:p w:rsidR="003E1500" w:rsidRDefault="003E1500" w:rsidP="003E15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нормы расходования горю смазочных материалов (ГСМ)</w:t>
      </w:r>
    </w:p>
    <w:p w:rsidR="00585CBE" w:rsidRDefault="00585CBE" w:rsidP="003E15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легковой автомобиль Волга.</w:t>
      </w:r>
    </w:p>
    <w:p w:rsidR="003E1500" w:rsidRDefault="003E1500" w:rsidP="003E1500">
      <w:pPr>
        <w:pStyle w:val="a3"/>
        <w:rPr>
          <w:rFonts w:ascii="Arial" w:hAnsi="Arial" w:cs="Arial"/>
          <w:sz w:val="24"/>
          <w:szCs w:val="24"/>
        </w:rPr>
      </w:pPr>
    </w:p>
    <w:p w:rsidR="003E1500" w:rsidRDefault="003E1500" w:rsidP="003E1500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>Руководствуясь нормами расхода топлива и смазочных материалов на автомобильном транспорте, утвержденными распоряжением Министерства транспорта Российской Федерации от 14.03.2008 г. № АМ-23Р,руководствуясь Уставом Юксеевского сельсовета, Юксеевский сельский Совет депутатов</w:t>
      </w:r>
      <w:proofErr w:type="gramStart"/>
      <w:r>
        <w:rPr>
          <w:rFonts w:ascii="Arial" w:hAnsi="Arial" w:cs="Arial"/>
          <w:sz w:val="24"/>
          <w:szCs w:val="24"/>
        </w:rPr>
        <w:t xml:space="preserve"> Р</w:t>
      </w:r>
      <w:proofErr w:type="gramEnd"/>
      <w:r>
        <w:rPr>
          <w:rFonts w:ascii="Arial" w:hAnsi="Arial" w:cs="Arial"/>
          <w:sz w:val="24"/>
          <w:szCs w:val="24"/>
        </w:rPr>
        <w:t>ешил:</w:t>
      </w:r>
    </w:p>
    <w:p w:rsidR="00585CBE" w:rsidRDefault="00585CBE" w:rsidP="003E15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5CBE" w:rsidRPr="00585CBE" w:rsidRDefault="003E1500" w:rsidP="00585C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585CBE" w:rsidRPr="00585CBE">
        <w:rPr>
          <w:rFonts w:ascii="Arial" w:hAnsi="Arial" w:cs="Arial"/>
          <w:sz w:val="24"/>
          <w:szCs w:val="24"/>
        </w:rPr>
        <w:t>Утвердить базовую норму расхода ГСМ для легкового автомобиля - Волга</w:t>
      </w:r>
      <w:proofErr w:type="gramStart"/>
      <w:r w:rsidR="00585CBE" w:rsidRPr="00585CBE">
        <w:rPr>
          <w:rFonts w:ascii="Arial" w:hAnsi="Arial" w:cs="Arial"/>
          <w:sz w:val="24"/>
          <w:szCs w:val="24"/>
        </w:rPr>
        <w:t>.</w:t>
      </w:r>
      <w:proofErr w:type="gramEnd"/>
      <w:r w:rsidR="00585CBE" w:rsidRPr="00585CBE">
        <w:rPr>
          <w:rFonts w:ascii="Arial" w:hAnsi="Arial" w:cs="Arial"/>
          <w:sz w:val="24"/>
          <w:szCs w:val="24"/>
        </w:rPr>
        <w:t xml:space="preserve"> </w:t>
      </w:r>
      <w:r w:rsidR="00585CBE">
        <w:rPr>
          <w:rFonts w:ascii="Arial" w:hAnsi="Arial" w:cs="Arial"/>
          <w:sz w:val="24"/>
          <w:szCs w:val="24"/>
        </w:rPr>
        <w:t>К</w:t>
      </w:r>
      <w:r w:rsidR="00585CBE" w:rsidRPr="00585CBE">
        <w:rPr>
          <w:rFonts w:ascii="Arial" w:hAnsi="Arial" w:cs="Arial"/>
          <w:sz w:val="24"/>
          <w:szCs w:val="24"/>
        </w:rPr>
        <w:t xml:space="preserve">атегории - В,  год выпуска - 2007, модель двигателя ГАЗ - </w:t>
      </w:r>
      <w:r w:rsidR="00585CBE">
        <w:rPr>
          <w:rFonts w:ascii="Arial" w:hAnsi="Arial" w:cs="Arial"/>
          <w:sz w:val="24"/>
          <w:szCs w:val="24"/>
        </w:rPr>
        <w:t>31105, тип двигателя бензиновый.</w:t>
      </w:r>
    </w:p>
    <w:p w:rsidR="003E1500" w:rsidRPr="0035674A" w:rsidRDefault="003E1500" w:rsidP="003E150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Pr="003E1500">
        <w:rPr>
          <w:rFonts w:ascii="Arial" w:hAnsi="Arial" w:cs="Arial"/>
          <w:sz w:val="24"/>
          <w:szCs w:val="24"/>
        </w:rPr>
        <w:t xml:space="preserve"> </w:t>
      </w:r>
      <w:r w:rsidRPr="0035674A">
        <w:rPr>
          <w:rFonts w:ascii="Arial" w:hAnsi="Arial" w:cs="Arial"/>
          <w:sz w:val="24"/>
          <w:szCs w:val="24"/>
        </w:rPr>
        <w:t xml:space="preserve">Решение Юксеевского сельского Совета депутатов Большемуртинского района от </w:t>
      </w:r>
      <w:r w:rsidR="00585CBE">
        <w:rPr>
          <w:rFonts w:ascii="Arial" w:hAnsi="Arial" w:cs="Arial"/>
          <w:sz w:val="24"/>
          <w:szCs w:val="24"/>
        </w:rPr>
        <w:t>08.07.2021</w:t>
      </w:r>
      <w:r>
        <w:rPr>
          <w:rFonts w:ascii="Arial" w:hAnsi="Arial" w:cs="Arial"/>
          <w:sz w:val="24"/>
          <w:szCs w:val="24"/>
        </w:rPr>
        <w:t xml:space="preserve"> №11-55</w:t>
      </w:r>
      <w:r w:rsidRPr="0035674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Утвердить нормы расходования горю смазочных материалов (ГСМ)</w:t>
      </w:r>
      <w:r w:rsidRPr="0035674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EA4F9F">
        <w:rPr>
          <w:rFonts w:ascii="Arial" w:hAnsi="Arial" w:cs="Arial"/>
          <w:b/>
          <w:sz w:val="24"/>
          <w:szCs w:val="24"/>
        </w:rPr>
        <w:t>считать  утратившим силу</w:t>
      </w:r>
      <w:r w:rsidR="00585CBE">
        <w:rPr>
          <w:rFonts w:ascii="Arial" w:hAnsi="Arial" w:cs="Arial"/>
          <w:b/>
          <w:sz w:val="24"/>
          <w:szCs w:val="24"/>
        </w:rPr>
        <w:t>.</w:t>
      </w:r>
    </w:p>
    <w:p w:rsidR="003E1500" w:rsidRPr="00585CBE" w:rsidRDefault="003E1500" w:rsidP="003E150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Theme="minorHAnsi" w:eastAsiaTheme="minorEastAsia" w:hAnsiTheme="minorHAnsi" w:cstheme="minorBidi"/>
        </w:rPr>
        <w:t xml:space="preserve">              </w:t>
      </w:r>
      <w:r w:rsidRPr="00585CB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585CBE">
        <w:rPr>
          <w:rFonts w:ascii="Arial" w:hAnsi="Arial" w:cs="Arial"/>
          <w:sz w:val="24"/>
          <w:szCs w:val="24"/>
        </w:rPr>
        <w:t>3</w:t>
      </w:r>
      <w:r w:rsidRPr="00585CBE">
        <w:rPr>
          <w:rFonts w:ascii="Arial" w:hAnsi="Arial" w:cs="Arial"/>
          <w:sz w:val="24"/>
          <w:szCs w:val="24"/>
        </w:rPr>
        <w:t>. Настоящее Решение вступает в силу со дня, следующего за днем официального опубликования (обнародования) в установленном порядке.</w:t>
      </w:r>
    </w:p>
    <w:p w:rsidR="003E1500" w:rsidRDefault="003E1500" w:rsidP="003E1500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</w:p>
    <w:p w:rsidR="003E1500" w:rsidRDefault="003E1500" w:rsidP="003E1500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</w:p>
    <w:p w:rsidR="003E1500" w:rsidRDefault="003E1500" w:rsidP="003E1500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</w:p>
    <w:p w:rsidR="003E1500" w:rsidRDefault="003E1500" w:rsidP="003E1500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color w:val="323232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323232"/>
          <w:spacing w:val="-4"/>
          <w:sz w:val="24"/>
          <w:szCs w:val="24"/>
        </w:rPr>
        <w:t>Председатель сельского Совета депутатов                                         Т.И. Унтилова</w:t>
      </w:r>
    </w:p>
    <w:p w:rsidR="003E1500" w:rsidRDefault="003E1500" w:rsidP="003E1500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color w:val="323232"/>
          <w:spacing w:val="-4"/>
          <w:sz w:val="24"/>
          <w:szCs w:val="24"/>
        </w:rPr>
      </w:pPr>
    </w:p>
    <w:p w:rsidR="003E1500" w:rsidRDefault="003E1500" w:rsidP="003E1500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color w:val="323232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323232"/>
          <w:spacing w:val="-4"/>
          <w:sz w:val="24"/>
          <w:szCs w:val="24"/>
        </w:rPr>
        <w:t>Глава сельсовета                                                                                       В.Р. Кин</w:t>
      </w:r>
    </w:p>
    <w:p w:rsidR="003E1500" w:rsidRDefault="003E1500" w:rsidP="003E1500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color w:val="323232"/>
          <w:spacing w:val="-4"/>
          <w:sz w:val="24"/>
          <w:szCs w:val="24"/>
        </w:rPr>
      </w:pPr>
    </w:p>
    <w:p w:rsidR="003E1500" w:rsidRDefault="003E1500" w:rsidP="003E1500">
      <w:pPr>
        <w:rPr>
          <w:lang w:eastAsia="en-US"/>
        </w:rPr>
      </w:pPr>
    </w:p>
    <w:p w:rsidR="00000000" w:rsidRDefault="00585CBE"/>
    <w:p w:rsidR="00585CBE" w:rsidRDefault="00585CBE"/>
    <w:p w:rsidR="00585CBE" w:rsidRDefault="00585CBE"/>
    <w:p w:rsidR="00585CBE" w:rsidRDefault="00585CBE"/>
    <w:p w:rsidR="00585CBE" w:rsidRDefault="00585CBE">
      <w:pPr>
        <w:sectPr w:rsidR="00585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CBE" w:rsidRPr="006D47A4" w:rsidRDefault="00585CBE" w:rsidP="00585CBE">
      <w:pPr>
        <w:pStyle w:val="a3"/>
        <w:rPr>
          <w:rFonts w:ascii="Times New Roman" w:hAnsi="Times New Roman"/>
          <w:sz w:val="24"/>
          <w:szCs w:val="24"/>
        </w:rPr>
      </w:pPr>
    </w:p>
    <w:p w:rsidR="00585CBE" w:rsidRDefault="00585CBE" w:rsidP="00585CBE">
      <w:pPr>
        <w:pStyle w:val="a3"/>
        <w:jc w:val="right"/>
        <w:rPr>
          <w:rFonts w:ascii="Arial" w:hAnsi="Arial" w:cs="Arial"/>
          <w:sz w:val="24"/>
          <w:szCs w:val="24"/>
        </w:rPr>
      </w:pPr>
      <w:r w:rsidRPr="005C257D">
        <w:rPr>
          <w:rFonts w:ascii="Arial" w:hAnsi="Arial" w:cs="Arial"/>
          <w:sz w:val="24"/>
          <w:szCs w:val="24"/>
        </w:rPr>
        <w:t>Приложение</w:t>
      </w:r>
    </w:p>
    <w:p w:rsidR="00585CBE" w:rsidRPr="005C257D" w:rsidRDefault="00585CBE" w:rsidP="00585CBE">
      <w:pPr>
        <w:pStyle w:val="a3"/>
        <w:jc w:val="right"/>
        <w:rPr>
          <w:rFonts w:ascii="Arial" w:hAnsi="Arial" w:cs="Arial"/>
          <w:sz w:val="24"/>
          <w:szCs w:val="24"/>
        </w:rPr>
      </w:pPr>
      <w:r w:rsidRPr="005C257D">
        <w:rPr>
          <w:rFonts w:ascii="Arial" w:hAnsi="Arial" w:cs="Arial"/>
          <w:sz w:val="24"/>
          <w:szCs w:val="24"/>
        </w:rPr>
        <w:t xml:space="preserve"> к решению Юксеевского</w:t>
      </w:r>
    </w:p>
    <w:p w:rsidR="00585CBE" w:rsidRPr="005C257D" w:rsidRDefault="00585CBE" w:rsidP="00585CBE">
      <w:pPr>
        <w:pStyle w:val="a3"/>
        <w:jc w:val="right"/>
        <w:rPr>
          <w:rFonts w:ascii="Arial" w:hAnsi="Arial" w:cs="Arial"/>
          <w:sz w:val="24"/>
          <w:szCs w:val="24"/>
        </w:rPr>
      </w:pPr>
      <w:r w:rsidRPr="005C257D">
        <w:rPr>
          <w:rFonts w:ascii="Arial" w:hAnsi="Arial" w:cs="Arial"/>
          <w:sz w:val="24"/>
          <w:szCs w:val="24"/>
        </w:rPr>
        <w:t>сельского Совета депутатов</w:t>
      </w:r>
    </w:p>
    <w:p w:rsidR="00585CBE" w:rsidRPr="00585CBE" w:rsidRDefault="00585CBE" w:rsidP="00585CB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 «04» апреля 2022 г. № 18-108</w:t>
      </w:r>
    </w:p>
    <w:p w:rsidR="00585CBE" w:rsidRPr="00585CBE" w:rsidRDefault="00585CBE" w:rsidP="00585CBE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1135"/>
        <w:gridCol w:w="1276"/>
        <w:gridCol w:w="1134"/>
        <w:gridCol w:w="992"/>
        <w:gridCol w:w="1134"/>
        <w:gridCol w:w="1276"/>
        <w:gridCol w:w="1134"/>
        <w:gridCol w:w="992"/>
        <w:gridCol w:w="992"/>
        <w:gridCol w:w="1276"/>
        <w:gridCol w:w="850"/>
        <w:gridCol w:w="1276"/>
        <w:gridCol w:w="851"/>
        <w:gridCol w:w="1275"/>
      </w:tblGrid>
      <w:tr w:rsidR="00585CBE" w:rsidRPr="00585CBE" w:rsidTr="00AB5F0B">
        <w:trPr>
          <w:trHeight w:val="238"/>
        </w:trPr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 xml:space="preserve">Марка ТС </w:t>
            </w:r>
          </w:p>
        </w:tc>
        <w:tc>
          <w:tcPr>
            <w:tcW w:w="1276" w:type="dxa"/>
            <w:vMerge w:val="restart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Идентификационный номер ТС</w:t>
            </w:r>
          </w:p>
        </w:tc>
        <w:tc>
          <w:tcPr>
            <w:tcW w:w="1134" w:type="dxa"/>
            <w:vMerge w:val="restart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Государственный номер ТС</w:t>
            </w:r>
          </w:p>
        </w:tc>
        <w:tc>
          <w:tcPr>
            <w:tcW w:w="992" w:type="dxa"/>
            <w:vMerge w:val="restart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Базовая норма расхода топлива на 100 км пробега</w:t>
            </w:r>
            <w:proofErr w:type="gramStart"/>
            <w:r w:rsidRPr="00585CB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85C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85CBE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585C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BE" w:rsidRPr="00585CBE" w:rsidRDefault="00585CBE" w:rsidP="00585C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Поправочные коэффициенты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 xml:space="preserve">Итоговая норма списания топлива на 100км пробега, </w:t>
            </w:r>
            <w:proofErr w:type="gramStart"/>
            <w:r w:rsidRPr="00585CBE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Большемуртинский район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 xml:space="preserve">Итоговая норма списания топлива на 100км пробега, </w:t>
            </w:r>
            <w:proofErr w:type="gramStart"/>
            <w:r w:rsidRPr="00585CBE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Красноярск</w:t>
            </w:r>
          </w:p>
        </w:tc>
      </w:tr>
      <w:tr w:rsidR="00585CBE" w:rsidRPr="00585CBE" w:rsidTr="00AB5F0B">
        <w:trPr>
          <w:trHeight w:val="2141"/>
        </w:trPr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При эксплуатации ТС в поселках городского типа (5%)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При эксплуатации ТС более 8 лет с общим пробегом более 150 тыс</w:t>
            </w:r>
            <w:proofErr w:type="gramStart"/>
            <w:r w:rsidRPr="00585CBE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585CBE">
              <w:rPr>
                <w:rFonts w:ascii="Arial" w:hAnsi="Arial" w:cs="Arial"/>
                <w:sz w:val="24"/>
                <w:szCs w:val="24"/>
              </w:rPr>
              <w:t>м (10%)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При использовании кондиционера или установки климат контроль (7%)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При эксплуатации  ТС в зимних условиях (15%)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При эксплуатации ТС в городских  условиях (15%)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Летний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Зимний ци</w:t>
            </w:r>
            <w:proofErr w:type="gramStart"/>
            <w:r w:rsidRPr="00585CBE">
              <w:rPr>
                <w:rFonts w:ascii="Arial" w:hAnsi="Arial" w:cs="Arial"/>
                <w:sz w:val="24"/>
                <w:szCs w:val="24"/>
              </w:rPr>
              <w:t>кл с 16</w:t>
            </w:r>
            <w:proofErr w:type="gramEnd"/>
            <w:r w:rsidRPr="00585CBE">
              <w:rPr>
                <w:rFonts w:ascii="Arial" w:hAnsi="Arial" w:cs="Arial"/>
                <w:sz w:val="24"/>
                <w:szCs w:val="24"/>
              </w:rPr>
              <w:t>.10 по 15.04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Летний цикл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Зимний ци</w:t>
            </w:r>
            <w:proofErr w:type="gramStart"/>
            <w:r w:rsidRPr="00585CBE">
              <w:rPr>
                <w:rFonts w:ascii="Arial" w:hAnsi="Arial" w:cs="Arial"/>
                <w:sz w:val="24"/>
                <w:szCs w:val="24"/>
              </w:rPr>
              <w:t>кл с 16</w:t>
            </w:r>
            <w:proofErr w:type="gramEnd"/>
            <w:r w:rsidRPr="00585CBE">
              <w:rPr>
                <w:rFonts w:ascii="Arial" w:hAnsi="Arial" w:cs="Arial"/>
                <w:sz w:val="24"/>
                <w:szCs w:val="24"/>
              </w:rPr>
              <w:t>.10 по 15.04 включительно</w:t>
            </w:r>
          </w:p>
        </w:tc>
      </w:tr>
      <w:tr w:rsidR="00585CBE" w:rsidRPr="00585CBE" w:rsidTr="00AB5F0B">
        <w:tc>
          <w:tcPr>
            <w:tcW w:w="1135" w:type="dxa"/>
            <w:tcBorders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Автомобиль  Газ - 31105</w:t>
            </w:r>
          </w:p>
        </w:tc>
        <w:tc>
          <w:tcPr>
            <w:tcW w:w="1276" w:type="dxa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Х9631105071378907</w:t>
            </w:r>
          </w:p>
        </w:tc>
        <w:tc>
          <w:tcPr>
            <w:tcW w:w="1134" w:type="dxa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К 212 КВ</w:t>
            </w:r>
          </w:p>
        </w:tc>
        <w:tc>
          <w:tcPr>
            <w:tcW w:w="992" w:type="dxa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28.04.2007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0,53</w:t>
            </w:r>
          </w:p>
        </w:tc>
        <w:tc>
          <w:tcPr>
            <w:tcW w:w="1134" w:type="dxa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1,06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0,74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1,59</w:t>
            </w:r>
          </w:p>
        </w:tc>
        <w:tc>
          <w:tcPr>
            <w:tcW w:w="1276" w:type="dxa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1,59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12,93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14,52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13,99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BE" w:rsidRPr="00585CBE" w:rsidRDefault="00585CBE" w:rsidP="00AB5F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85CBE">
              <w:rPr>
                <w:rFonts w:ascii="Arial" w:hAnsi="Arial" w:cs="Arial"/>
                <w:sz w:val="24"/>
                <w:szCs w:val="24"/>
              </w:rPr>
              <w:t>15,58</w:t>
            </w:r>
          </w:p>
        </w:tc>
      </w:tr>
    </w:tbl>
    <w:p w:rsidR="00585CBE" w:rsidRPr="00585CBE" w:rsidRDefault="00585CBE">
      <w:pPr>
        <w:rPr>
          <w:rFonts w:ascii="Arial" w:hAnsi="Arial" w:cs="Arial"/>
          <w:sz w:val="24"/>
          <w:szCs w:val="24"/>
        </w:rPr>
        <w:sectPr w:rsidR="00585CBE" w:rsidRPr="00585CBE" w:rsidSect="00585C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CBE" w:rsidRDefault="00585CBE"/>
    <w:p w:rsidR="00585CBE" w:rsidRDefault="00585CBE"/>
    <w:p w:rsidR="00585CBE" w:rsidRDefault="00585CBE"/>
    <w:p w:rsidR="00585CBE" w:rsidRDefault="00585CBE"/>
    <w:p w:rsidR="00585CBE" w:rsidRDefault="00585CBE"/>
    <w:p w:rsidR="00585CBE" w:rsidRDefault="00585CBE"/>
    <w:sectPr w:rsidR="0058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500"/>
    <w:rsid w:val="003E1500"/>
    <w:rsid w:val="0058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E1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585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2022-04-12T07:24:00Z</dcterms:created>
  <dcterms:modified xsi:type="dcterms:W3CDTF">2022-04-12T07:41:00Z</dcterms:modified>
</cp:coreProperties>
</file>