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B60" w:rsidRPr="00E415C4" w:rsidRDefault="00B84B60">
      <w:pPr>
        <w:jc w:val="center"/>
        <w:rPr>
          <w:b/>
          <w:sz w:val="28"/>
          <w:szCs w:val="28"/>
          <w:lang w:val="en-US"/>
        </w:rPr>
      </w:pPr>
    </w:p>
    <w:p w:rsidR="00254DAD" w:rsidRPr="00254DAD" w:rsidRDefault="00845455" w:rsidP="00254DAD">
      <w:pPr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Описание: C:\Users\ЖКХ\Downloads\[Untitled]_7-7.jpg" style="width:464.25pt;height:657pt;visibility:visible;mso-wrap-style:square">
            <v:imagedata r:id="rId8" o:title="[Untitled]_7-7"/>
          </v:shape>
        </w:pict>
      </w:r>
    </w:p>
    <w:p w:rsidR="00B84B60" w:rsidRDefault="00B84B60">
      <w:pPr>
        <w:jc w:val="center"/>
        <w:rPr>
          <w:b/>
          <w:sz w:val="28"/>
          <w:szCs w:val="28"/>
        </w:rPr>
      </w:pPr>
    </w:p>
    <w:p w:rsidR="00B84B60" w:rsidRDefault="00B84B60">
      <w:pPr>
        <w:jc w:val="center"/>
        <w:rPr>
          <w:b/>
          <w:sz w:val="28"/>
          <w:szCs w:val="28"/>
        </w:rPr>
      </w:pPr>
    </w:p>
    <w:p w:rsidR="00B84B60" w:rsidRDefault="00B84B60">
      <w:pPr>
        <w:ind w:left="360" w:hanging="360"/>
        <w:jc w:val="center"/>
        <w:rPr>
          <w:b/>
          <w:sz w:val="28"/>
          <w:szCs w:val="28"/>
        </w:rPr>
      </w:pPr>
    </w:p>
    <w:p w:rsidR="00B84B60" w:rsidRDefault="00B84B60">
      <w:pPr>
        <w:ind w:left="360" w:hanging="360"/>
        <w:jc w:val="center"/>
        <w:rPr>
          <w:b/>
          <w:sz w:val="28"/>
          <w:szCs w:val="28"/>
        </w:rPr>
      </w:pPr>
    </w:p>
    <w:p w:rsidR="00B84B60" w:rsidRDefault="00B84B60">
      <w:pPr>
        <w:tabs>
          <w:tab w:val="left" w:pos="567"/>
        </w:tabs>
        <w:ind w:firstLine="169"/>
        <w:jc w:val="center"/>
        <w:rPr>
          <w:b/>
          <w:bCs/>
          <w:sz w:val="28"/>
          <w:szCs w:val="28"/>
        </w:rPr>
      </w:pPr>
    </w:p>
    <w:p w:rsidR="00B84B60" w:rsidRDefault="00B84B60">
      <w:pPr>
        <w:tabs>
          <w:tab w:val="left" w:pos="567"/>
        </w:tabs>
        <w:ind w:firstLine="169"/>
        <w:jc w:val="center"/>
        <w:rPr>
          <w:sz w:val="28"/>
          <w:szCs w:val="28"/>
        </w:rPr>
      </w:pPr>
    </w:p>
    <w:p w:rsidR="00B84B60" w:rsidRDefault="00B84B60">
      <w:pPr>
        <w:tabs>
          <w:tab w:val="left" w:pos="567"/>
        </w:tabs>
        <w:ind w:firstLine="169"/>
        <w:jc w:val="center"/>
        <w:rPr>
          <w:sz w:val="28"/>
          <w:szCs w:val="28"/>
        </w:rPr>
      </w:pPr>
    </w:p>
    <w:p w:rsidR="00B84B60" w:rsidRDefault="008A105D">
      <w:pPr>
        <w:pStyle w:val="af8"/>
        <w:jc w:val="left"/>
        <w:rPr>
          <w:b/>
          <w:sz w:val="50"/>
          <w:szCs w:val="50"/>
          <w:lang w:val="ru-RU"/>
        </w:rPr>
      </w:pPr>
      <w:r>
        <w:rPr>
          <w:b/>
          <w:sz w:val="50"/>
          <w:szCs w:val="50"/>
          <w:lang w:val="ru-RU"/>
        </w:rPr>
        <w:t xml:space="preserve">                                                                                         </w:t>
      </w:r>
    </w:p>
    <w:p w:rsidR="00B84B60" w:rsidRDefault="00B84B60">
      <w:pPr>
        <w:pStyle w:val="af8"/>
        <w:rPr>
          <w:rFonts w:ascii="Times New Roman" w:hAnsi="Times New Roman"/>
          <w:b/>
          <w:sz w:val="50"/>
          <w:szCs w:val="50"/>
          <w:lang w:val="ru-RU"/>
        </w:rPr>
      </w:pPr>
      <w:bookmarkStart w:id="0" w:name="_GoBack"/>
      <w:bookmarkEnd w:id="0"/>
    </w:p>
    <w:p w:rsidR="00B84B60" w:rsidRPr="00254DAD" w:rsidRDefault="008A105D">
      <w:pPr>
        <w:pStyle w:val="af8"/>
        <w:rPr>
          <w:rFonts w:ascii="Times New Roman" w:hAnsi="Times New Roman"/>
          <w:b/>
          <w:sz w:val="40"/>
          <w:szCs w:val="50"/>
          <w:lang w:val="ru-RU"/>
        </w:rPr>
      </w:pPr>
      <w:r>
        <w:rPr>
          <w:rFonts w:ascii="Times New Roman" w:hAnsi="Times New Roman"/>
          <w:b/>
          <w:sz w:val="40"/>
          <w:szCs w:val="50"/>
          <w:lang w:val="ru-RU"/>
        </w:rPr>
        <w:t>Схема</w:t>
      </w:r>
    </w:p>
    <w:p w:rsidR="00B84B60" w:rsidRDefault="008A105D">
      <w:pPr>
        <w:pStyle w:val="af8"/>
        <w:rPr>
          <w:rFonts w:ascii="Times New Roman" w:hAnsi="Times New Roman"/>
          <w:b/>
          <w:sz w:val="50"/>
          <w:szCs w:val="50"/>
          <w:lang w:val="ru-RU"/>
        </w:rPr>
      </w:pPr>
      <w:r>
        <w:rPr>
          <w:rFonts w:ascii="Times New Roman" w:hAnsi="Times New Roman"/>
          <w:b/>
          <w:sz w:val="40"/>
          <w:szCs w:val="50"/>
          <w:lang w:val="ru-RU"/>
        </w:rPr>
        <w:t>теплоснабжения муниципального образования МЕЖОВСК</w:t>
      </w:r>
      <w:r w:rsidR="00254DAD">
        <w:rPr>
          <w:rFonts w:ascii="Times New Roman" w:hAnsi="Times New Roman"/>
          <w:b/>
          <w:sz w:val="40"/>
          <w:szCs w:val="50"/>
          <w:lang w:val="ru-RU"/>
        </w:rPr>
        <w:t>ИЙ</w:t>
      </w:r>
      <w:r>
        <w:rPr>
          <w:rFonts w:ascii="Times New Roman" w:hAnsi="Times New Roman"/>
          <w:b/>
          <w:sz w:val="40"/>
          <w:szCs w:val="50"/>
          <w:lang w:val="ru-RU"/>
        </w:rPr>
        <w:t xml:space="preserve"> сельсовет большемуртинского  МУНИЦИПАЛЬНОГО района Красноярского края</w:t>
      </w:r>
    </w:p>
    <w:p w:rsidR="00B84B60" w:rsidRDefault="00B84B60">
      <w:pPr>
        <w:rPr>
          <w:lang w:eastAsia="en-US"/>
        </w:rPr>
      </w:pPr>
    </w:p>
    <w:p w:rsidR="00B84B60" w:rsidRDefault="00B84B60">
      <w:pPr>
        <w:rPr>
          <w:lang w:eastAsia="en-US"/>
        </w:rPr>
      </w:pPr>
    </w:p>
    <w:p w:rsidR="00B84B60" w:rsidRDefault="00B84B60">
      <w:pPr>
        <w:rPr>
          <w:lang w:eastAsia="en-US"/>
        </w:rPr>
      </w:pPr>
    </w:p>
    <w:p w:rsidR="00B84B60" w:rsidRDefault="00B84B60">
      <w:pPr>
        <w:rPr>
          <w:lang w:eastAsia="en-US"/>
        </w:rPr>
      </w:pPr>
    </w:p>
    <w:p w:rsidR="00B84B60" w:rsidRDefault="00B84B60">
      <w:pPr>
        <w:rPr>
          <w:lang w:eastAsia="en-US"/>
        </w:rPr>
      </w:pPr>
    </w:p>
    <w:p w:rsidR="00B84B60" w:rsidRDefault="00B84B60">
      <w:pPr>
        <w:rPr>
          <w:lang w:eastAsia="en-US"/>
        </w:rPr>
      </w:pPr>
    </w:p>
    <w:p w:rsidR="00B84B60" w:rsidRDefault="00B84B60">
      <w:pPr>
        <w:rPr>
          <w:lang w:eastAsia="en-US"/>
        </w:rPr>
      </w:pPr>
    </w:p>
    <w:p w:rsidR="00B84B60" w:rsidRDefault="00B84B60">
      <w:pPr>
        <w:rPr>
          <w:lang w:eastAsia="en-US"/>
        </w:rPr>
      </w:pPr>
    </w:p>
    <w:p w:rsidR="00B84B60" w:rsidRDefault="00B84B60">
      <w:pPr>
        <w:rPr>
          <w:lang w:eastAsia="en-US"/>
        </w:rPr>
      </w:pPr>
    </w:p>
    <w:p w:rsidR="00B84B60" w:rsidRDefault="00B84B60">
      <w:pPr>
        <w:rPr>
          <w:lang w:eastAsia="en-US"/>
        </w:rPr>
      </w:pPr>
    </w:p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B84B60"/>
    <w:p w:rsidR="00B84B60" w:rsidRDefault="008A105D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Межово</w:t>
      </w:r>
      <w:proofErr w:type="spellEnd"/>
      <w:r>
        <w:rPr>
          <w:b/>
          <w:sz w:val="40"/>
          <w:szCs w:val="40"/>
        </w:rPr>
        <w:t xml:space="preserve"> 2025 год</w:t>
      </w:r>
      <w:r>
        <w:rPr>
          <w:b/>
          <w:sz w:val="40"/>
          <w:szCs w:val="40"/>
        </w:rPr>
        <w:br w:type="page"/>
      </w:r>
    </w:p>
    <w:p w:rsidR="00B84B60" w:rsidRDefault="008A10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ОГЛАВЛЕНИЕ:</w:t>
      </w: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8A105D">
      <w:pPr>
        <w:rPr>
          <w:sz w:val="28"/>
          <w:szCs w:val="28"/>
        </w:rPr>
      </w:pPr>
      <w:r>
        <w:rPr>
          <w:b/>
          <w:sz w:val="28"/>
          <w:szCs w:val="28"/>
        </w:rPr>
        <w:t>Оглавление</w:t>
      </w:r>
      <w:r>
        <w:rPr>
          <w:sz w:val="28"/>
          <w:szCs w:val="28"/>
        </w:rPr>
        <w:t>………………………………………………..…………,…………3</w:t>
      </w:r>
    </w:p>
    <w:p w:rsidR="00B84B60" w:rsidRDefault="008A105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………………………………………………………..………………4</w:t>
      </w:r>
    </w:p>
    <w:p w:rsidR="00B84B60" w:rsidRDefault="008A105D">
      <w:pPr>
        <w:rPr>
          <w:sz w:val="28"/>
          <w:szCs w:val="28"/>
        </w:rPr>
      </w:pPr>
      <w:r>
        <w:rPr>
          <w:b/>
          <w:sz w:val="28"/>
          <w:szCs w:val="28"/>
        </w:rPr>
        <w:t>Раздел 1.</w:t>
      </w:r>
      <w:r>
        <w:rPr>
          <w:sz w:val="28"/>
          <w:szCs w:val="28"/>
        </w:rPr>
        <w:t xml:space="preserve"> Показатели существующего и перспективного спроса на тепловую энергию (мощность) и теплоноситель в установленных границах территории муниципального образования </w:t>
      </w:r>
      <w:proofErr w:type="spellStart"/>
      <w:r>
        <w:rPr>
          <w:sz w:val="28"/>
          <w:szCs w:val="28"/>
        </w:rPr>
        <w:t>Межовск</w:t>
      </w:r>
      <w:r w:rsidR="00E415C4">
        <w:rPr>
          <w:sz w:val="28"/>
          <w:szCs w:val="28"/>
        </w:rPr>
        <w:t>ий</w:t>
      </w:r>
      <w:proofErr w:type="spellEnd"/>
      <w:r>
        <w:rPr>
          <w:sz w:val="28"/>
          <w:szCs w:val="28"/>
        </w:rPr>
        <w:t xml:space="preserve">  сельсовет Большемуртинского  муниципального района………................................................................………6</w:t>
      </w:r>
    </w:p>
    <w:p w:rsidR="00B84B60" w:rsidRDefault="008A105D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2.</w:t>
      </w:r>
      <w:r>
        <w:rPr>
          <w:sz w:val="28"/>
          <w:szCs w:val="28"/>
        </w:rPr>
        <w:t xml:space="preserve"> Существующие и перспективные балансы  тепловой мощности источников тепловой энергии  и тепловой нагрузки потребителей……….…8</w:t>
      </w:r>
    </w:p>
    <w:p w:rsidR="00B84B60" w:rsidRDefault="008A105D">
      <w:pPr>
        <w:rPr>
          <w:sz w:val="28"/>
          <w:szCs w:val="28"/>
        </w:rPr>
      </w:pPr>
      <w:r>
        <w:rPr>
          <w:b/>
          <w:sz w:val="28"/>
          <w:szCs w:val="28"/>
        </w:rPr>
        <w:t>Раздел 3.</w:t>
      </w:r>
      <w:r>
        <w:rPr>
          <w:sz w:val="28"/>
          <w:szCs w:val="28"/>
        </w:rPr>
        <w:t xml:space="preserve"> Существующие и перспективные балансы теплоносителя………..10</w:t>
      </w:r>
    </w:p>
    <w:p w:rsidR="00B84B60" w:rsidRDefault="008A105D">
      <w:pPr>
        <w:rPr>
          <w:sz w:val="28"/>
          <w:szCs w:val="28"/>
        </w:rPr>
      </w:pPr>
      <w:r>
        <w:rPr>
          <w:b/>
          <w:sz w:val="28"/>
          <w:szCs w:val="28"/>
        </w:rPr>
        <w:t>Раздел 4.</w:t>
      </w:r>
      <w:r>
        <w:rPr>
          <w:sz w:val="28"/>
          <w:szCs w:val="28"/>
        </w:rPr>
        <w:t xml:space="preserve"> Основные положения </w:t>
      </w:r>
      <w:proofErr w:type="gramStart"/>
      <w:r>
        <w:rPr>
          <w:sz w:val="28"/>
          <w:szCs w:val="28"/>
        </w:rPr>
        <w:t>мастер-плана</w:t>
      </w:r>
      <w:proofErr w:type="gramEnd"/>
      <w:r>
        <w:rPr>
          <w:sz w:val="28"/>
          <w:szCs w:val="28"/>
        </w:rPr>
        <w:t xml:space="preserve"> развития систем теплоснабжения муниципального образования </w:t>
      </w:r>
      <w:proofErr w:type="spellStart"/>
      <w:r w:rsidR="00E415C4" w:rsidRPr="00E415C4">
        <w:rPr>
          <w:sz w:val="28"/>
          <w:szCs w:val="28"/>
        </w:rPr>
        <w:t>Межовский</w:t>
      </w:r>
      <w:proofErr w:type="spellEnd"/>
      <w:r w:rsidR="00E415C4" w:rsidRPr="00E415C4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>……………….………10</w:t>
      </w:r>
    </w:p>
    <w:p w:rsidR="00B84B60" w:rsidRDefault="008A105D">
      <w:pPr>
        <w:rPr>
          <w:sz w:val="28"/>
          <w:szCs w:val="28"/>
        </w:rPr>
      </w:pPr>
      <w:r>
        <w:rPr>
          <w:b/>
          <w:sz w:val="28"/>
          <w:szCs w:val="28"/>
        </w:rPr>
        <w:t>Раздел 5</w:t>
      </w:r>
      <w:r>
        <w:rPr>
          <w:sz w:val="28"/>
          <w:szCs w:val="28"/>
        </w:rPr>
        <w:t xml:space="preserve">.Предложения по строительству, реконструкции, техническому перевооружению и (или) модернизации источников тепловой энергии…….10 </w:t>
      </w:r>
    </w:p>
    <w:p w:rsidR="00B84B60" w:rsidRDefault="008A105D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6.</w:t>
      </w:r>
      <w:r>
        <w:rPr>
          <w:sz w:val="28"/>
          <w:szCs w:val="28"/>
        </w:rPr>
        <w:t xml:space="preserve"> Предложения по строительству и реконструкции  тепловых сетей…………………………………………………………………………..…..12</w:t>
      </w:r>
    </w:p>
    <w:p w:rsidR="00B84B60" w:rsidRDefault="008A105D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7.</w:t>
      </w:r>
      <w:r>
        <w:rPr>
          <w:sz w:val="28"/>
          <w:szCs w:val="28"/>
        </w:rPr>
        <w:t xml:space="preserve"> Предложения по переводу открытых систем теплоснабжения (горячего водоснабжения) в закрытые системы горячего водоснабжения ..…13</w:t>
      </w:r>
    </w:p>
    <w:p w:rsidR="00B84B60" w:rsidRDefault="008A105D">
      <w:pPr>
        <w:rPr>
          <w:sz w:val="28"/>
          <w:szCs w:val="28"/>
        </w:rPr>
      </w:pPr>
      <w:r>
        <w:rPr>
          <w:b/>
          <w:sz w:val="28"/>
          <w:szCs w:val="28"/>
        </w:rPr>
        <w:t>Раздел 8.</w:t>
      </w:r>
      <w:r>
        <w:rPr>
          <w:sz w:val="28"/>
          <w:szCs w:val="28"/>
        </w:rPr>
        <w:t xml:space="preserve"> Перспективные топливные балансы……………………………. ..…13</w:t>
      </w:r>
    </w:p>
    <w:p w:rsidR="00B84B60" w:rsidRDefault="008A105D">
      <w:pPr>
        <w:rPr>
          <w:sz w:val="28"/>
          <w:szCs w:val="28"/>
        </w:rPr>
      </w:pPr>
      <w:r>
        <w:rPr>
          <w:b/>
          <w:sz w:val="28"/>
          <w:szCs w:val="28"/>
          <w:lang w:eastAsia="en-US"/>
        </w:rPr>
        <w:t>РАЗДЕЛ 9.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Инвестиции в строительство, реконструкцию, техническое перевооружение и (или) модернизацию………………………………..…….....14</w:t>
      </w:r>
    </w:p>
    <w:p w:rsidR="00B84B60" w:rsidRDefault="008A105D">
      <w:pPr>
        <w:rPr>
          <w:b/>
          <w:sz w:val="28"/>
          <w:szCs w:val="28"/>
        </w:rPr>
      </w:pPr>
      <w:r>
        <w:rPr>
          <w:b/>
          <w:sz w:val="28"/>
          <w:szCs w:val="28"/>
          <w:lang w:eastAsia="en-US"/>
        </w:rPr>
        <w:t xml:space="preserve">РАЗДЕЛ 10. </w:t>
      </w:r>
      <w:r>
        <w:rPr>
          <w:sz w:val="28"/>
          <w:szCs w:val="28"/>
        </w:rPr>
        <w:t>Решение о присвоении статуса единой теплоснабжающей организации………………………………………………………………..………14</w:t>
      </w:r>
    </w:p>
    <w:p w:rsidR="00B84B60" w:rsidRDefault="008A105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 11. </w:t>
      </w:r>
      <w:r>
        <w:rPr>
          <w:sz w:val="28"/>
          <w:szCs w:val="28"/>
        </w:rPr>
        <w:t>Решения о распределении тепловой нагрузки между источниками тепловой энергии…………………………………………………………………14</w:t>
      </w:r>
    </w:p>
    <w:p w:rsidR="00B84B60" w:rsidRDefault="008A105D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РАЗДЕЛ 12.</w:t>
      </w:r>
      <w:r>
        <w:rPr>
          <w:sz w:val="28"/>
          <w:szCs w:val="28"/>
          <w:lang w:eastAsia="en-US"/>
        </w:rPr>
        <w:t xml:space="preserve"> Решение по бесхозяйным тепловым сетям……………………….14</w:t>
      </w:r>
    </w:p>
    <w:p w:rsidR="00B84B60" w:rsidRDefault="008A105D">
      <w:pPr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РАЗДЕЛ 13. </w:t>
      </w:r>
      <w:r>
        <w:rPr>
          <w:sz w:val="28"/>
          <w:szCs w:val="28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поселения…………………………………………………………15</w:t>
      </w:r>
    </w:p>
    <w:p w:rsidR="00B84B60" w:rsidRDefault="008A105D">
      <w:pPr>
        <w:widowControl w:val="0"/>
        <w:spacing w:before="20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14.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Индикаторы развития систем теплоснабжения поселения, городского округа, города федерального значения" содержит существующие и перспективные значения индикаторов развития систем теплоснабжения, а в ценовых зонах теплоснабжения также содержит целевые значения ключевых показателей, отражающих результаты внедрения целевой модели рынка тепловой энергии и результаты их достижения, а также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</w:t>
      </w:r>
      <w:proofErr w:type="gramEnd"/>
      <w:r>
        <w:rPr>
          <w:sz w:val="28"/>
          <w:szCs w:val="28"/>
        </w:rPr>
        <w:t xml:space="preserve"> теплоснабжающей организацией, функционирующей на территории такого поселения, городского округа. Указанные значения определены в главе 13 обосновывающих материалов к схемам теплоснабжения…………………………………………………………………..15</w:t>
      </w:r>
    </w:p>
    <w:p w:rsidR="00B84B60" w:rsidRDefault="008A105D">
      <w:pPr>
        <w:widowControl w:val="0"/>
        <w:spacing w:before="2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 15. </w:t>
      </w:r>
      <w:r>
        <w:rPr>
          <w:sz w:val="28"/>
          <w:szCs w:val="28"/>
        </w:rPr>
        <w:t xml:space="preserve"> Ценовые (тарифные) последствия" содержит результаты расчетов и </w:t>
      </w:r>
      <w:r>
        <w:rPr>
          <w:sz w:val="28"/>
          <w:szCs w:val="28"/>
        </w:rPr>
        <w:lastRenderedPageBreak/>
        <w:t xml:space="preserve">оценки ценовых (тарифных) последствий реализации предлагаемых проектов схемы теплоснабжения для потребителя, осуществленных в соответствии с положениями </w:t>
      </w:r>
      <w:hyperlink w:anchor="Par538" w:tooltip="81. Глава 14 &quot;Ценовые (тарифные) последствия&quot; содержит:" w:history="1">
        <w:r>
          <w:rPr>
            <w:color w:val="0000FF"/>
            <w:sz w:val="28"/>
            <w:szCs w:val="28"/>
          </w:rPr>
          <w:t>пункта 81</w:t>
        </w:r>
      </w:hyperlink>
      <w:r>
        <w:rPr>
          <w:sz w:val="28"/>
          <w:szCs w:val="28"/>
        </w:rPr>
        <w:t xml:space="preserve"> настоящего документа. В ценовых зонах теплоснабжения указанный раздел содержит результаты расчетов и оценки ценовых (тарифных)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</w:t>
      </w:r>
      <w:hyperlink w:anchor="Par538" w:tooltip="81. Глава 14 &quot;Ценовые (тарифные) последствия&quot; содержит:" w:history="1">
        <w:r>
          <w:rPr>
            <w:color w:val="0000FF"/>
            <w:sz w:val="28"/>
            <w:szCs w:val="28"/>
          </w:rPr>
          <w:t>пункта 81</w:t>
        </w:r>
      </w:hyperlink>
      <w:r>
        <w:rPr>
          <w:sz w:val="28"/>
          <w:szCs w:val="28"/>
        </w:rPr>
        <w:t xml:space="preserve"> настоящего документа…………………………………………………………………………17</w:t>
      </w:r>
    </w:p>
    <w:p w:rsidR="00B84B60" w:rsidRDefault="00B84B60">
      <w:pPr>
        <w:rPr>
          <w:lang w:eastAsia="en-US"/>
        </w:rPr>
      </w:pPr>
    </w:p>
    <w:p w:rsidR="00B84B60" w:rsidRDefault="008A105D">
      <w:pPr>
        <w:rPr>
          <w:b/>
          <w:lang w:eastAsia="en-US"/>
        </w:rPr>
      </w:pPr>
      <w:r>
        <w:rPr>
          <w:b/>
          <w:lang w:eastAsia="en-US"/>
        </w:rPr>
        <w:t>Приложение:</w:t>
      </w:r>
    </w:p>
    <w:p w:rsidR="00B84B60" w:rsidRDefault="008A105D">
      <w:pPr>
        <w:rPr>
          <w:sz w:val="28"/>
          <w:szCs w:val="28"/>
        </w:rPr>
      </w:pPr>
      <w:r>
        <w:rPr>
          <w:lang w:eastAsia="en-US"/>
        </w:rPr>
        <w:t xml:space="preserve">- Схема тепловых сетей от котельной </w:t>
      </w:r>
    </w:p>
    <w:p w:rsidR="00B84B60" w:rsidRDefault="008A105D">
      <w:pPr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 xml:space="preserve">- Температурный график котельной </w:t>
      </w:r>
    </w:p>
    <w:p w:rsidR="00B84B60" w:rsidRDefault="00B84B60">
      <w:pPr>
        <w:spacing w:after="200" w:line="276" w:lineRule="auto"/>
        <w:ind w:firstLine="851"/>
        <w:jc w:val="center"/>
        <w:rPr>
          <w:b/>
          <w:sz w:val="28"/>
          <w:szCs w:val="28"/>
          <w:lang w:eastAsia="en-US"/>
        </w:rPr>
      </w:pPr>
    </w:p>
    <w:p w:rsidR="00B84B60" w:rsidRDefault="008A105D">
      <w:pPr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ВВЕДЕНИЕ</w:t>
      </w:r>
    </w:p>
    <w:p w:rsidR="00B84B60" w:rsidRDefault="008A105D">
      <w:pPr>
        <w:spacing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Схема теплоснабжения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</w:t>
      </w:r>
    </w:p>
    <w:p w:rsidR="00B84B60" w:rsidRDefault="008A105D">
      <w:pPr>
        <w:spacing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Схемы разрабатываются на основе анализа фактических тепловых нагрузок потребителей с учётом перспективного развития на 10 лет,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</w:t>
      </w:r>
    </w:p>
    <w:p w:rsidR="00B84B60" w:rsidRDefault="008A105D">
      <w:pPr>
        <w:spacing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Объем и состав проекта соответствует «Методическим рекомендациям по разработке схем теплоснабжения» введенных в действие в соответствии с пунктом 3 постановления Правительства РФ от 22.02.2012 №154.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B84B60" w:rsidRDefault="008A105D">
      <w:pPr>
        <w:spacing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Основанием для разработки схемы теплоснабжения муниципального образования </w:t>
      </w:r>
      <w:proofErr w:type="spellStart"/>
      <w:r>
        <w:rPr>
          <w:sz w:val="28"/>
          <w:szCs w:val="28"/>
          <w:lang w:eastAsia="en-US"/>
        </w:rPr>
        <w:t>Бартатский</w:t>
      </w:r>
      <w:proofErr w:type="spellEnd"/>
      <w:r>
        <w:rPr>
          <w:sz w:val="28"/>
          <w:szCs w:val="28"/>
          <w:lang w:eastAsia="en-US"/>
        </w:rPr>
        <w:t xml:space="preserve"> сельсовет  является: </w:t>
      </w:r>
    </w:p>
    <w:p w:rsidR="00B84B60" w:rsidRDefault="008A105D">
      <w:pPr>
        <w:spacing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Федеральный закон от 26.07.2010 года № 190-ФЗ «О теплоснабжении» </w:t>
      </w:r>
    </w:p>
    <w:p w:rsidR="00B84B60" w:rsidRDefault="008A105D">
      <w:pPr>
        <w:spacing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Основными нормативными документами при разработке схемы являются: </w:t>
      </w:r>
    </w:p>
    <w:p w:rsidR="00B84B60" w:rsidRDefault="008A105D">
      <w:pPr>
        <w:spacing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Постановление Правительства РФ от 22 февраля 2012 г. № 154 «О требованиях к схемам теплоснабжения, порядку их разработки и утверждения». </w:t>
      </w:r>
    </w:p>
    <w:p w:rsidR="00B84B60" w:rsidRDefault="008A105D">
      <w:pPr>
        <w:spacing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Приказ об утверждении методических рекомендаций по разработке схем теплоснабжения.</w:t>
      </w:r>
    </w:p>
    <w:p w:rsidR="00B84B60" w:rsidRDefault="008A105D">
      <w:pPr>
        <w:spacing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Методические рекомендации по разработке схем теплоснабжения        от 29 декабря 2012 г.</w:t>
      </w:r>
    </w:p>
    <w:p w:rsidR="00B84B60" w:rsidRDefault="008A105D">
      <w:pPr>
        <w:spacing w:after="200" w:line="276" w:lineRule="auto"/>
        <w:ind w:firstLine="851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Краткая характеристика муниципального образования  </w:t>
      </w:r>
      <w:proofErr w:type="spellStart"/>
      <w:r w:rsidR="00E415C4" w:rsidRPr="00E415C4">
        <w:rPr>
          <w:b/>
          <w:sz w:val="28"/>
          <w:szCs w:val="28"/>
          <w:lang w:eastAsia="en-US"/>
        </w:rPr>
        <w:t>Межовский</w:t>
      </w:r>
      <w:proofErr w:type="spellEnd"/>
      <w:r w:rsidR="00E415C4" w:rsidRPr="00E415C4">
        <w:rPr>
          <w:b/>
          <w:sz w:val="28"/>
          <w:szCs w:val="28"/>
          <w:lang w:eastAsia="en-US"/>
        </w:rPr>
        <w:t xml:space="preserve">  сельсовет</w:t>
      </w:r>
    </w:p>
    <w:p w:rsidR="00B84B60" w:rsidRDefault="008A105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>
        <w:rPr>
          <w:sz w:val="28"/>
          <w:szCs w:val="28"/>
        </w:rPr>
        <w:t xml:space="preserve">В состав </w:t>
      </w:r>
      <w:proofErr w:type="spellStart"/>
      <w:r>
        <w:rPr>
          <w:sz w:val="28"/>
          <w:szCs w:val="28"/>
        </w:rPr>
        <w:t>Межовского</w:t>
      </w:r>
      <w:proofErr w:type="spellEnd"/>
      <w:r>
        <w:rPr>
          <w:sz w:val="28"/>
          <w:szCs w:val="28"/>
        </w:rPr>
        <w:t xml:space="preserve"> сельсовета входит 5 населенных пунктов, из них одно село и четыре деревни.</w:t>
      </w:r>
    </w:p>
    <w:p w:rsidR="00B84B60" w:rsidRDefault="008A105D">
      <w:pPr>
        <w:spacing w:after="200" w:line="276" w:lineRule="auto"/>
        <w:ind w:firstLine="567"/>
        <w:jc w:val="both"/>
      </w:pPr>
      <w:r>
        <w:rPr>
          <w:sz w:val="28"/>
          <w:szCs w:val="28"/>
        </w:rPr>
        <w:t xml:space="preserve">Наиболее значительными по численности являются: село </w:t>
      </w:r>
      <w:proofErr w:type="spellStart"/>
      <w:r>
        <w:rPr>
          <w:sz w:val="28"/>
          <w:szCs w:val="28"/>
        </w:rPr>
        <w:t>Межово</w:t>
      </w:r>
      <w:proofErr w:type="spellEnd"/>
      <w:r>
        <w:rPr>
          <w:sz w:val="28"/>
          <w:szCs w:val="28"/>
        </w:rPr>
        <w:t xml:space="preserve"> - 590 человек или 32.5% населения муниципального образования, д. </w:t>
      </w:r>
      <w:proofErr w:type="spellStart"/>
      <w:r>
        <w:rPr>
          <w:sz w:val="28"/>
          <w:szCs w:val="28"/>
        </w:rPr>
        <w:t>Лакино</w:t>
      </w:r>
      <w:proofErr w:type="spellEnd"/>
      <w:r>
        <w:rPr>
          <w:sz w:val="28"/>
          <w:szCs w:val="28"/>
        </w:rPr>
        <w:t xml:space="preserve"> – 521 человек или 28,7%,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остовское</w:t>
      </w:r>
      <w:proofErr w:type="spellEnd"/>
      <w:r>
        <w:rPr>
          <w:sz w:val="28"/>
          <w:szCs w:val="28"/>
        </w:rPr>
        <w:t xml:space="preserve"> – 439 человек или 24,2%, </w:t>
      </w:r>
      <w:proofErr w:type="spellStart"/>
      <w:r>
        <w:rPr>
          <w:sz w:val="28"/>
          <w:szCs w:val="28"/>
        </w:rPr>
        <w:t>д.Верхобродово</w:t>
      </w:r>
      <w:proofErr w:type="spellEnd"/>
      <w:r>
        <w:rPr>
          <w:sz w:val="28"/>
          <w:szCs w:val="28"/>
        </w:rPr>
        <w:t xml:space="preserve"> – 170 чел. или 9,3%, наиболее малочисленным является </w:t>
      </w:r>
      <w:proofErr w:type="spellStart"/>
      <w:r>
        <w:rPr>
          <w:sz w:val="28"/>
          <w:szCs w:val="28"/>
        </w:rPr>
        <w:t>д.Хмелево</w:t>
      </w:r>
      <w:proofErr w:type="spellEnd"/>
      <w:r>
        <w:rPr>
          <w:sz w:val="28"/>
          <w:szCs w:val="28"/>
        </w:rPr>
        <w:t xml:space="preserve"> – 97 человек или5,3%.                                                                                                                              Схема расположения населенных пунктов характеризуется разбросанностью на территории муниципального образования. Наиболее удаленные от районного центра населенные пункты </w:t>
      </w:r>
      <w:proofErr w:type="spellStart"/>
      <w:r>
        <w:rPr>
          <w:sz w:val="28"/>
          <w:szCs w:val="28"/>
        </w:rPr>
        <w:t>Мостовское</w:t>
      </w:r>
      <w:proofErr w:type="spellEnd"/>
      <w:r>
        <w:rPr>
          <w:sz w:val="28"/>
          <w:szCs w:val="28"/>
        </w:rPr>
        <w:t xml:space="preserve"> – 53 км, </w:t>
      </w:r>
      <w:proofErr w:type="spellStart"/>
      <w:r>
        <w:rPr>
          <w:sz w:val="28"/>
          <w:szCs w:val="28"/>
        </w:rPr>
        <w:t>Межово</w:t>
      </w:r>
      <w:proofErr w:type="spellEnd"/>
      <w:r>
        <w:rPr>
          <w:sz w:val="28"/>
          <w:szCs w:val="28"/>
        </w:rPr>
        <w:t xml:space="preserve"> – 35 км. </w:t>
      </w:r>
    </w:p>
    <w:p w:rsidR="00B84B60" w:rsidRDefault="008A105D">
      <w:pPr>
        <w:jc w:val="both"/>
      </w:pPr>
      <w:r>
        <w:rPr>
          <w:sz w:val="28"/>
          <w:szCs w:val="28"/>
        </w:rPr>
        <w:t>Дл</w:t>
      </w:r>
      <w:r>
        <w:rPr>
          <w:bCs/>
          <w:sz w:val="28"/>
          <w:szCs w:val="28"/>
        </w:rPr>
        <w:t xml:space="preserve">я территории  характерен резко-континентальный климат с умеренно теплым летом и суровой продолжительной зимой. </w:t>
      </w:r>
      <w:r>
        <w:rPr>
          <w:bCs/>
          <w:sz w:val="28"/>
          <w:szCs w:val="28"/>
        </w:rPr>
        <w:tab/>
      </w:r>
    </w:p>
    <w:p w:rsidR="00B84B60" w:rsidRDefault="008A10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Зима начинается в конце второй декады  декабря. Устойчивый снежный покров  образуется в конце декабря, а появление его отмечается в первых числах месяца. Разрушение снежного покрова начинается 18 апреля, сход  снежного покрова происходит 28 апреля. Суровая и </w:t>
      </w:r>
      <w:proofErr w:type="gramStart"/>
      <w:r>
        <w:rPr>
          <w:bCs/>
          <w:sz w:val="28"/>
          <w:szCs w:val="28"/>
        </w:rPr>
        <w:t>длительная   зима</w:t>
      </w:r>
      <w:proofErr w:type="gramEnd"/>
      <w:r>
        <w:rPr>
          <w:bCs/>
          <w:sz w:val="28"/>
          <w:szCs w:val="28"/>
        </w:rPr>
        <w:t xml:space="preserve"> приводит к промерзанию почвы. Весна короткая, часто с заморозками. Последний заморозок может отмечаться в начале июня. </w:t>
      </w:r>
    </w:p>
    <w:p w:rsidR="00B84B60" w:rsidRDefault="008A10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летние  месяцы приходится  наибольшее количество осадков. Июл</w:t>
      </w:r>
      <w:proofErr w:type="gramStart"/>
      <w:r>
        <w:rPr>
          <w:bCs/>
          <w:sz w:val="28"/>
          <w:szCs w:val="28"/>
        </w:rPr>
        <w:t>ь-</w:t>
      </w:r>
      <w:proofErr w:type="gramEnd"/>
      <w:r>
        <w:rPr>
          <w:bCs/>
          <w:sz w:val="28"/>
          <w:szCs w:val="28"/>
        </w:rPr>
        <w:t xml:space="preserve"> самый дождливый месяц.</w:t>
      </w:r>
    </w:p>
    <w:p w:rsidR="00B84B60" w:rsidRDefault="008A10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Осень непродолжительная, но сентябрь </w:t>
      </w:r>
      <w:proofErr w:type="gramStart"/>
      <w:r>
        <w:rPr>
          <w:bCs/>
          <w:sz w:val="28"/>
          <w:szCs w:val="28"/>
        </w:rPr>
        <w:t>по  летнему</w:t>
      </w:r>
      <w:proofErr w:type="gramEnd"/>
      <w:r>
        <w:rPr>
          <w:bCs/>
          <w:sz w:val="28"/>
          <w:szCs w:val="28"/>
        </w:rPr>
        <w:t xml:space="preserve"> теплый.</w:t>
      </w:r>
    </w:p>
    <w:p w:rsidR="00B84B60" w:rsidRDefault="008A10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Первые заморозки начинаются в сентябре.</w:t>
      </w:r>
    </w:p>
    <w:p w:rsidR="00B84B60" w:rsidRDefault="008A105D">
      <w:pPr>
        <w:jc w:val="both"/>
        <w:rPr>
          <w:sz w:val="28"/>
          <w:szCs w:val="28"/>
        </w:rPr>
      </w:pPr>
      <w:r>
        <w:rPr>
          <w:sz w:val="28"/>
          <w:szCs w:val="28"/>
        </w:rPr>
        <w:t>Число дней со снежным покровом 165 дней.</w:t>
      </w:r>
    </w:p>
    <w:p w:rsidR="00B84B60" w:rsidRDefault="008A105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Вечномерзлых грунтов в районе нет. Гололед в районе отмечается не ежегодно, число дней с изморозью от 30 до 30, мокрым снегом от 10 до 20. Максимальный диаметр отложений на проводах гололеда менее 10 мм, изморози до 20 мм.</w:t>
      </w:r>
    </w:p>
    <w:p w:rsidR="00B84B60" w:rsidRDefault="00B84B60">
      <w:pPr>
        <w:jc w:val="both"/>
        <w:rPr>
          <w:sz w:val="28"/>
          <w:szCs w:val="28"/>
        </w:rPr>
      </w:pPr>
    </w:p>
    <w:p w:rsidR="00B84B60" w:rsidRDefault="008A105D">
      <w:pPr>
        <w:spacing w:after="200" w:line="276" w:lineRule="auto"/>
        <w:ind w:firstLine="851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Краткая характеристика теплоснабжения жилой и общественной застройки  муниципального образования </w:t>
      </w:r>
      <w:proofErr w:type="spellStart"/>
      <w:r w:rsidR="00E415C4" w:rsidRPr="00E415C4">
        <w:rPr>
          <w:b/>
          <w:sz w:val="28"/>
          <w:szCs w:val="28"/>
          <w:lang w:eastAsia="en-US"/>
        </w:rPr>
        <w:t>Межовский</w:t>
      </w:r>
      <w:proofErr w:type="spellEnd"/>
      <w:r w:rsidR="00E415C4" w:rsidRPr="00E415C4">
        <w:rPr>
          <w:b/>
          <w:sz w:val="28"/>
          <w:szCs w:val="28"/>
          <w:lang w:eastAsia="en-US"/>
        </w:rPr>
        <w:t xml:space="preserve">  сельсовет</w:t>
      </w:r>
    </w:p>
    <w:p w:rsidR="00B84B60" w:rsidRDefault="00B84B60">
      <w:pPr>
        <w:jc w:val="both"/>
        <w:rPr>
          <w:sz w:val="28"/>
          <w:szCs w:val="28"/>
        </w:rPr>
      </w:pPr>
    </w:p>
    <w:p w:rsidR="00B84B60" w:rsidRDefault="008A1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Теплоснабжение жилой и общественной застройки на территории муниципального поселения с. </w:t>
      </w:r>
      <w:proofErr w:type="spellStart"/>
      <w:r>
        <w:rPr>
          <w:sz w:val="28"/>
          <w:szCs w:val="28"/>
        </w:rPr>
        <w:t>Межово</w:t>
      </w:r>
      <w:proofErr w:type="spellEnd"/>
      <w:r>
        <w:rPr>
          <w:sz w:val="28"/>
          <w:szCs w:val="28"/>
        </w:rPr>
        <w:t xml:space="preserve">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>
        <w:rPr>
          <w:sz w:val="28"/>
          <w:szCs w:val="28"/>
        </w:rPr>
        <w:t>оборудованы</w:t>
      </w:r>
      <w:proofErr w:type="gramEnd"/>
      <w:r>
        <w:rPr>
          <w:sz w:val="28"/>
          <w:szCs w:val="28"/>
        </w:rPr>
        <w:t xml:space="preserve"> печами на твердом топливе. Для горячего водоснабжения указанных потребителей используются электрические водонагреватели.</w:t>
      </w:r>
    </w:p>
    <w:p w:rsidR="00B84B60" w:rsidRDefault="00B84B60">
      <w:pPr>
        <w:jc w:val="both"/>
        <w:rPr>
          <w:sz w:val="28"/>
          <w:szCs w:val="28"/>
        </w:rPr>
      </w:pPr>
    </w:p>
    <w:p w:rsidR="00B84B60" w:rsidRDefault="008A1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Объекты социально-культурного назначения подключены к централизованной системе теплоснабжения, которая состоит из котельной и тепловых сетей. Эксплуатацию котельной и тепловых сетей на территории поселения с. </w:t>
      </w:r>
      <w:proofErr w:type="spellStart"/>
      <w:r>
        <w:rPr>
          <w:sz w:val="28"/>
          <w:szCs w:val="28"/>
        </w:rPr>
        <w:t>Межово</w:t>
      </w:r>
      <w:proofErr w:type="spellEnd"/>
      <w:r>
        <w:rPr>
          <w:sz w:val="28"/>
          <w:szCs w:val="28"/>
        </w:rPr>
        <w:t xml:space="preserve"> осуществляет АО «</w:t>
      </w:r>
      <w:proofErr w:type="spellStart"/>
      <w:r>
        <w:rPr>
          <w:sz w:val="28"/>
          <w:szCs w:val="28"/>
        </w:rPr>
        <w:t>КрасЭКо</w:t>
      </w:r>
      <w:proofErr w:type="spellEnd"/>
      <w:r>
        <w:rPr>
          <w:sz w:val="28"/>
          <w:szCs w:val="28"/>
        </w:rPr>
        <w:t>».</w:t>
      </w:r>
    </w:p>
    <w:p w:rsidR="00B84B60" w:rsidRDefault="00B84B60">
      <w:pPr>
        <w:jc w:val="both"/>
        <w:rPr>
          <w:sz w:val="28"/>
          <w:szCs w:val="28"/>
        </w:rPr>
      </w:pPr>
    </w:p>
    <w:p w:rsidR="00B84B60" w:rsidRDefault="008A105D">
      <w:pPr>
        <w:shd w:val="clear" w:color="FFFFFF" w:fill="FFFFFF"/>
        <w:rPr>
          <w:color w:val="323232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color w:val="323232"/>
          <w:sz w:val="28"/>
          <w:szCs w:val="28"/>
        </w:rPr>
        <w:t>Почтовый адрес:</w:t>
      </w:r>
    </w:p>
    <w:p w:rsidR="00B84B60" w:rsidRDefault="008A105D">
      <w:pPr>
        <w:pStyle w:val="afc"/>
        <w:shd w:val="clear" w:color="FFFFFF" w:fill="FFFFFF"/>
        <w:spacing w:before="0" w:beforeAutospacing="0" w:after="0" w:afterAutospacing="0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660049, Красноярский край, город Красноярск, Мира проспект, дом 10, пом. 55</w:t>
      </w:r>
    </w:p>
    <w:p w:rsidR="00B84B60" w:rsidRDefault="008A105D">
      <w:pPr>
        <w:shd w:val="clear" w:color="FFFFFF" w:fill="FFFFFF"/>
        <w:rPr>
          <w:color w:val="323232"/>
          <w:sz w:val="28"/>
          <w:szCs w:val="28"/>
        </w:rPr>
      </w:pPr>
      <w:r>
        <w:rPr>
          <w:b/>
          <w:bCs/>
          <w:color w:val="323232"/>
          <w:sz w:val="28"/>
          <w:szCs w:val="28"/>
        </w:rPr>
        <w:lastRenderedPageBreak/>
        <w:t>Телефон приёмной:</w:t>
      </w:r>
    </w:p>
    <w:p w:rsidR="00B84B60" w:rsidRDefault="008A105D">
      <w:pPr>
        <w:pStyle w:val="afc"/>
        <w:shd w:val="clear" w:color="FFFFFF" w:fill="FFFFFF"/>
        <w:spacing w:before="0" w:beforeAutospacing="0" w:after="0" w:afterAutospacing="0"/>
        <w:rPr>
          <w:color w:val="323232"/>
          <w:sz w:val="28"/>
          <w:szCs w:val="28"/>
        </w:rPr>
      </w:pPr>
      <w:r>
        <w:rPr>
          <w:rStyle w:val="tel"/>
          <w:color w:val="323232"/>
          <w:sz w:val="28"/>
          <w:szCs w:val="28"/>
        </w:rPr>
        <w:t>+7 (391) 228-62-07</w:t>
      </w:r>
    </w:p>
    <w:p w:rsidR="00B84B60" w:rsidRDefault="008A105D">
      <w:pPr>
        <w:pStyle w:val="afc"/>
        <w:shd w:val="clear" w:color="FFFFFF" w:fill="FFFFFF"/>
        <w:spacing w:before="0" w:beforeAutospacing="0" w:after="0" w:afterAutospacing="0"/>
        <w:rPr>
          <w:color w:val="323232"/>
          <w:sz w:val="28"/>
          <w:szCs w:val="28"/>
        </w:rPr>
      </w:pPr>
      <w:r>
        <w:rPr>
          <w:rStyle w:val="tel"/>
          <w:color w:val="323232"/>
          <w:sz w:val="28"/>
          <w:szCs w:val="28"/>
        </w:rPr>
        <w:t>+7 (391) 228-62-24</w:t>
      </w:r>
    </w:p>
    <w:p w:rsidR="00B84B60" w:rsidRDefault="008A105D">
      <w:pPr>
        <w:rPr>
          <w:rStyle w:val="af1"/>
          <w:sz w:val="28"/>
          <w:szCs w:val="28"/>
        </w:rPr>
      </w:pPr>
      <w:r>
        <w:rPr>
          <w:color w:val="323232"/>
          <w:sz w:val="28"/>
          <w:szCs w:val="28"/>
        </w:rPr>
        <w:t>E-</w:t>
      </w:r>
      <w:proofErr w:type="spellStart"/>
      <w:r>
        <w:rPr>
          <w:color w:val="323232"/>
          <w:sz w:val="28"/>
          <w:szCs w:val="28"/>
        </w:rPr>
        <w:t>mail</w:t>
      </w:r>
      <w:proofErr w:type="spellEnd"/>
      <w:r>
        <w:rPr>
          <w:color w:val="323232"/>
          <w:sz w:val="28"/>
          <w:szCs w:val="28"/>
        </w:rPr>
        <w:t xml:space="preserve">: </w:t>
      </w:r>
      <w:hyperlink r:id="rId9" w:tooltip="mailto:mail@kraseco24.ru" w:history="1">
        <w:r>
          <w:rPr>
            <w:rStyle w:val="af1"/>
            <w:sz w:val="28"/>
            <w:szCs w:val="28"/>
          </w:rPr>
          <w:t>mail@kraseco24.ru</w:t>
        </w:r>
      </w:hyperlink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8A105D">
      <w:pPr>
        <w:ind w:firstLine="540"/>
        <w:jc w:val="center"/>
      </w:pPr>
      <w:r>
        <w:rPr>
          <w:b/>
          <w:spacing w:val="-5"/>
          <w:sz w:val="28"/>
        </w:rPr>
        <w:t xml:space="preserve">Перечень муниципальных котельных муниципального образования </w:t>
      </w:r>
      <w:proofErr w:type="spellStart"/>
      <w:r w:rsidR="00EE78C6" w:rsidRPr="00EE78C6">
        <w:rPr>
          <w:b/>
          <w:spacing w:val="-5"/>
          <w:sz w:val="28"/>
        </w:rPr>
        <w:t>Межовский</w:t>
      </w:r>
      <w:proofErr w:type="spellEnd"/>
      <w:r w:rsidR="00EE78C6" w:rsidRPr="00EE78C6">
        <w:rPr>
          <w:b/>
          <w:spacing w:val="-5"/>
          <w:sz w:val="28"/>
        </w:rPr>
        <w:t xml:space="preserve">  сельсовет</w:t>
      </w: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8A105D">
      <w:pPr>
        <w:ind w:firstLine="540"/>
        <w:jc w:val="both"/>
      </w:pPr>
      <w:r>
        <w:rPr>
          <w:b/>
          <w:sz w:val="22"/>
          <w:szCs w:val="22"/>
        </w:rPr>
        <w:t xml:space="preserve"> </w:t>
      </w:r>
      <w:r>
        <w:rPr>
          <w:sz w:val="28"/>
          <w:szCs w:val="28"/>
        </w:rPr>
        <w:t xml:space="preserve">В настоящее время в </w:t>
      </w:r>
      <w:proofErr w:type="spellStart"/>
      <w:r>
        <w:rPr>
          <w:sz w:val="28"/>
          <w:szCs w:val="28"/>
        </w:rPr>
        <w:t>Межовском</w:t>
      </w:r>
      <w:proofErr w:type="spellEnd"/>
      <w:r>
        <w:rPr>
          <w:sz w:val="28"/>
          <w:szCs w:val="28"/>
        </w:rPr>
        <w:t xml:space="preserve">  сельсовете  функционирует   одна автоматическая </w:t>
      </w:r>
      <w:proofErr w:type="spellStart"/>
      <w:r>
        <w:rPr>
          <w:sz w:val="28"/>
          <w:szCs w:val="28"/>
        </w:rPr>
        <w:t>блочно</w:t>
      </w:r>
      <w:proofErr w:type="spellEnd"/>
      <w:r>
        <w:rPr>
          <w:sz w:val="28"/>
          <w:szCs w:val="28"/>
        </w:rPr>
        <w:t xml:space="preserve">-модульная 1-контурная угольная котельная </w:t>
      </w:r>
      <w:proofErr w:type="spellStart"/>
      <w:r>
        <w:rPr>
          <w:sz w:val="28"/>
          <w:szCs w:val="28"/>
        </w:rPr>
        <w:t>Терморобот</w:t>
      </w:r>
      <w:proofErr w:type="spellEnd"/>
      <w:r>
        <w:rPr>
          <w:sz w:val="28"/>
          <w:szCs w:val="28"/>
        </w:rPr>
        <w:t xml:space="preserve"> 2х420 кВт (Котельная) работающая на твердом топливе. Котельная обеспечивает подачу тепла объектам социально культурного назначения  на нужды отопления, ГВС и вентиляции. Котельная  оборудована  водогрейными котлами с топками с ручной подачей топлива.</w:t>
      </w:r>
    </w:p>
    <w:p w:rsidR="00B84B60" w:rsidRDefault="008A105D">
      <w:pPr>
        <w:tabs>
          <w:tab w:val="left" w:pos="4111"/>
        </w:tabs>
        <w:ind w:firstLine="600"/>
        <w:jc w:val="both"/>
      </w:pPr>
      <w:r>
        <w:rPr>
          <w:spacing w:val="-5"/>
          <w:sz w:val="28"/>
          <w:szCs w:val="22"/>
        </w:rPr>
        <w:t xml:space="preserve">В качестве источника теплоснабжения в </w:t>
      </w:r>
      <w:proofErr w:type="spellStart"/>
      <w:r>
        <w:rPr>
          <w:spacing w:val="-5"/>
          <w:sz w:val="28"/>
          <w:szCs w:val="22"/>
        </w:rPr>
        <w:t>Межовском</w:t>
      </w:r>
      <w:proofErr w:type="spellEnd"/>
      <w:r>
        <w:rPr>
          <w:spacing w:val="-5"/>
          <w:sz w:val="28"/>
          <w:szCs w:val="22"/>
        </w:rPr>
        <w:t xml:space="preserve"> сельсовете </w:t>
      </w:r>
      <w:proofErr w:type="spellStart"/>
      <w:r>
        <w:rPr>
          <w:spacing w:val="-5"/>
          <w:sz w:val="28"/>
          <w:szCs w:val="22"/>
        </w:rPr>
        <w:t>используюется</w:t>
      </w:r>
      <w:proofErr w:type="spellEnd"/>
      <w:r>
        <w:rPr>
          <w:spacing w:val="-5"/>
          <w:sz w:val="28"/>
          <w:szCs w:val="22"/>
        </w:rPr>
        <w:t xml:space="preserve">  </w:t>
      </w:r>
      <w:r>
        <w:rPr>
          <w:sz w:val="28"/>
        </w:rPr>
        <w:t xml:space="preserve">котельная  на привозном топливе  для групп потребителей. Котельная  располагается  на территории  объектов общественного назначения, среди жилых кварталов. </w:t>
      </w:r>
    </w:p>
    <w:p w:rsidR="00B84B60" w:rsidRDefault="008A105D">
      <w:pPr>
        <w:tabs>
          <w:tab w:val="left" w:pos="4111"/>
        </w:tabs>
        <w:ind w:firstLine="600"/>
        <w:jc w:val="both"/>
      </w:pPr>
      <w:r>
        <w:rPr>
          <w:spacing w:val="-5"/>
          <w:sz w:val="28"/>
        </w:rPr>
        <w:t xml:space="preserve">Перечень муниципальных котельных </w:t>
      </w:r>
      <w:proofErr w:type="spellStart"/>
      <w:r>
        <w:rPr>
          <w:spacing w:val="-5"/>
          <w:sz w:val="28"/>
        </w:rPr>
        <w:t>Межовского</w:t>
      </w:r>
      <w:proofErr w:type="spellEnd"/>
      <w:r>
        <w:rPr>
          <w:spacing w:val="-5"/>
          <w:sz w:val="28"/>
        </w:rPr>
        <w:t xml:space="preserve"> сельсовета приведен в                    таблице № 1.1</w:t>
      </w:r>
    </w:p>
    <w:p w:rsidR="00B84B60" w:rsidRDefault="008A105D">
      <w:pPr>
        <w:ind w:firstLine="540"/>
        <w:jc w:val="center"/>
      </w:pPr>
      <w:r>
        <w:rPr>
          <w:sz w:val="28"/>
          <w:szCs w:val="28"/>
        </w:rPr>
        <w:t>Перечень котельных</w:t>
      </w:r>
    </w:p>
    <w:p w:rsidR="00B84B60" w:rsidRDefault="008A105D">
      <w:pPr>
        <w:ind w:firstLine="540"/>
      </w:pPr>
      <w:r>
        <w:rPr>
          <w:sz w:val="28"/>
          <w:szCs w:val="28"/>
        </w:rPr>
        <w:t xml:space="preserve">                                                                                                           Таблица 1.1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887"/>
        <w:gridCol w:w="1667"/>
        <w:gridCol w:w="1832"/>
        <w:gridCol w:w="1640"/>
        <w:gridCol w:w="1727"/>
      </w:tblGrid>
      <w:tr w:rsidR="00B84B60">
        <w:tc>
          <w:tcPr>
            <w:tcW w:w="1101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1887" w:type="dxa"/>
            <w:vAlign w:val="center"/>
          </w:tcPr>
          <w:p w:rsidR="00B84B60" w:rsidRDefault="008A105D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Принадлежность, наименование, </w:t>
            </w:r>
          </w:p>
        </w:tc>
        <w:tc>
          <w:tcPr>
            <w:tcW w:w="1667" w:type="dxa"/>
            <w:vAlign w:val="center"/>
          </w:tcPr>
          <w:p w:rsidR="00B84B60" w:rsidRDefault="008A105D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Адрес котельной</w:t>
            </w:r>
          </w:p>
        </w:tc>
        <w:tc>
          <w:tcPr>
            <w:tcW w:w="1832" w:type="dxa"/>
            <w:vAlign w:val="center"/>
          </w:tcPr>
          <w:p w:rsidR="00B84B60" w:rsidRDefault="008A105D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Вид топлива (уголь, дизтопливо, мазут)</w:t>
            </w:r>
          </w:p>
        </w:tc>
        <w:tc>
          <w:tcPr>
            <w:tcW w:w="1640" w:type="dxa"/>
            <w:vAlign w:val="center"/>
          </w:tcPr>
          <w:p w:rsidR="00B84B60" w:rsidRDefault="008A105D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Тип и количество котлов, характеристика теплоносителя (температура, давление)</w:t>
            </w:r>
          </w:p>
        </w:tc>
        <w:tc>
          <w:tcPr>
            <w:tcW w:w="1727" w:type="dxa"/>
            <w:vAlign w:val="center"/>
          </w:tcPr>
          <w:p w:rsidR="00B84B60" w:rsidRDefault="008A105D">
            <w:pPr>
              <w:jc w:val="center"/>
              <w:rPr>
                <w:rFonts w:ascii="Arial Narrow" w:hAnsi="Arial Narrow"/>
                <w:color w:val="000000"/>
              </w:rPr>
            </w:pPr>
            <w:proofErr w:type="spellStart"/>
            <w:r>
              <w:rPr>
                <w:rFonts w:ascii="Arial Narrow" w:hAnsi="Arial Narrow"/>
                <w:color w:val="000000"/>
              </w:rPr>
              <w:t>Установ</w:t>
            </w:r>
            <w:proofErr w:type="spellEnd"/>
            <w:r>
              <w:rPr>
                <w:rFonts w:ascii="Arial Narrow" w:hAnsi="Arial Narrow"/>
                <w:color w:val="000000"/>
              </w:rPr>
              <w:t xml:space="preserve">. мощность  </w:t>
            </w:r>
            <w:proofErr w:type="spellStart"/>
            <w:r>
              <w:rPr>
                <w:rFonts w:ascii="Arial Narrow" w:hAnsi="Arial Narrow"/>
                <w:color w:val="000000"/>
              </w:rPr>
              <w:t>котлооборудования</w:t>
            </w:r>
            <w:proofErr w:type="spellEnd"/>
            <w:r>
              <w:rPr>
                <w:rFonts w:ascii="Arial Narrow" w:hAnsi="Arial Narrow"/>
                <w:color w:val="000000"/>
              </w:rPr>
              <w:t xml:space="preserve"> (Гкал/ч) ВСЕГО</w:t>
            </w:r>
          </w:p>
        </w:tc>
      </w:tr>
      <w:tr w:rsidR="00B84B60">
        <w:tc>
          <w:tcPr>
            <w:tcW w:w="1101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1</w:t>
            </w:r>
          </w:p>
        </w:tc>
        <w:tc>
          <w:tcPr>
            <w:tcW w:w="1887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АБМК «</w:t>
            </w:r>
            <w:proofErr w:type="spellStart"/>
            <w:r>
              <w:rPr>
                <w:color w:val="000000"/>
              </w:rPr>
              <w:t>Межово</w:t>
            </w:r>
            <w:proofErr w:type="spellEnd"/>
            <w:r>
              <w:rPr>
                <w:color w:val="000000"/>
              </w:rPr>
              <w:t xml:space="preserve">»  </w:t>
            </w:r>
          </w:p>
        </w:tc>
        <w:tc>
          <w:tcPr>
            <w:tcW w:w="1667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Межово</w:t>
            </w:r>
            <w:proofErr w:type="spellEnd"/>
            <w:r>
              <w:rPr>
                <w:color w:val="000000"/>
              </w:rPr>
              <w:t xml:space="preserve"> , </w:t>
            </w:r>
            <w:proofErr w:type="spellStart"/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.Я</w:t>
            </w:r>
            <w:proofErr w:type="gramEnd"/>
            <w:r>
              <w:rPr>
                <w:color w:val="000000"/>
              </w:rPr>
              <w:t>кова</w:t>
            </w:r>
            <w:proofErr w:type="spellEnd"/>
            <w:r>
              <w:rPr>
                <w:color w:val="000000"/>
              </w:rPr>
              <w:t xml:space="preserve"> Стаценко,     38 а</w:t>
            </w:r>
          </w:p>
        </w:tc>
        <w:tc>
          <w:tcPr>
            <w:tcW w:w="1832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Уголь</w:t>
            </w:r>
          </w:p>
        </w:tc>
        <w:tc>
          <w:tcPr>
            <w:tcW w:w="1640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iQkotel</w:t>
            </w:r>
            <w:proofErr w:type="spellEnd"/>
            <w:r>
              <w:rPr>
                <w:color w:val="000000"/>
              </w:rPr>
              <w:t xml:space="preserve"> - 2 </w:t>
            </w: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27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0,7224</w:t>
            </w:r>
          </w:p>
        </w:tc>
      </w:tr>
      <w:tr w:rsidR="00B84B60">
        <w:tc>
          <w:tcPr>
            <w:tcW w:w="1101" w:type="dxa"/>
            <w:vAlign w:val="center"/>
          </w:tcPr>
          <w:p w:rsidR="00B84B60" w:rsidRDefault="00B84B60">
            <w:pPr>
              <w:jc w:val="center"/>
              <w:rPr>
                <w:color w:val="000000"/>
              </w:rPr>
            </w:pPr>
          </w:p>
        </w:tc>
        <w:tc>
          <w:tcPr>
            <w:tcW w:w="1887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667" w:type="dxa"/>
          </w:tcPr>
          <w:p w:rsidR="00B84B60" w:rsidRDefault="00B84B60">
            <w:pPr>
              <w:jc w:val="center"/>
              <w:rPr>
                <w:color w:val="000000"/>
              </w:rPr>
            </w:pPr>
          </w:p>
        </w:tc>
        <w:tc>
          <w:tcPr>
            <w:tcW w:w="1832" w:type="dxa"/>
            <w:vAlign w:val="center"/>
          </w:tcPr>
          <w:p w:rsidR="00B84B60" w:rsidRDefault="00B84B60">
            <w:pPr>
              <w:jc w:val="center"/>
              <w:rPr>
                <w:color w:val="000000"/>
              </w:rPr>
            </w:pPr>
          </w:p>
        </w:tc>
        <w:tc>
          <w:tcPr>
            <w:tcW w:w="1640" w:type="dxa"/>
            <w:vAlign w:val="center"/>
          </w:tcPr>
          <w:p w:rsidR="00B84B60" w:rsidRDefault="00B84B60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0,7224</w:t>
            </w:r>
          </w:p>
        </w:tc>
      </w:tr>
    </w:tbl>
    <w:p w:rsidR="00B84B60" w:rsidRDefault="00B84B60">
      <w:pPr>
        <w:rPr>
          <w:rFonts w:eastAsia="Calibri"/>
          <w:lang w:eastAsia="en-US"/>
        </w:rPr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       Теплоснабжение производственных  объектов предприятий  и организаций осуществляется от собственных котельных и  </w:t>
      </w:r>
      <w:proofErr w:type="spellStart"/>
      <w:r>
        <w:rPr>
          <w:sz w:val="28"/>
          <w:szCs w:val="28"/>
        </w:rPr>
        <w:t>электрокотельных</w:t>
      </w:r>
      <w:proofErr w:type="spellEnd"/>
      <w:r>
        <w:rPr>
          <w:sz w:val="28"/>
          <w:szCs w:val="28"/>
        </w:rPr>
        <w:t xml:space="preserve">, размещенных на территории предприятий и организаций. </w:t>
      </w:r>
    </w:p>
    <w:p w:rsidR="00B84B60" w:rsidRDefault="00B84B60">
      <w:pPr>
        <w:jc w:val="both"/>
      </w:pPr>
    </w:p>
    <w:p w:rsidR="00B84B60" w:rsidRDefault="008A105D">
      <w:pPr>
        <w:jc w:val="center"/>
      </w:pPr>
      <w:r>
        <w:rPr>
          <w:b/>
          <w:sz w:val="28"/>
          <w:szCs w:val="28"/>
        </w:rPr>
        <w:t xml:space="preserve">Реестр тепловых сетей муниципальной котельной </w:t>
      </w:r>
      <w:proofErr w:type="spellStart"/>
      <w:r>
        <w:rPr>
          <w:b/>
          <w:sz w:val="28"/>
          <w:szCs w:val="28"/>
        </w:rPr>
        <w:t>Межовского</w:t>
      </w:r>
      <w:proofErr w:type="spellEnd"/>
      <w:r>
        <w:rPr>
          <w:b/>
          <w:sz w:val="28"/>
          <w:szCs w:val="28"/>
        </w:rPr>
        <w:t xml:space="preserve"> сельсовета</w:t>
      </w:r>
    </w:p>
    <w:p w:rsidR="00B84B60" w:rsidRDefault="00B84B60">
      <w:pPr>
        <w:ind w:firstLine="540"/>
        <w:jc w:val="both"/>
        <w:rPr>
          <w:sz w:val="28"/>
        </w:rPr>
      </w:pPr>
    </w:p>
    <w:p w:rsidR="00B84B60" w:rsidRDefault="008A105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 муниципальном образовании </w:t>
      </w:r>
      <w:proofErr w:type="spellStart"/>
      <w:r w:rsidR="00E415C4" w:rsidRPr="00E415C4">
        <w:rPr>
          <w:sz w:val="28"/>
          <w:szCs w:val="28"/>
        </w:rPr>
        <w:t>Межовский</w:t>
      </w:r>
      <w:proofErr w:type="spellEnd"/>
      <w:r w:rsidR="00E415C4" w:rsidRPr="00E415C4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ежово</w:t>
      </w:r>
      <w:proofErr w:type="spellEnd"/>
      <w:r>
        <w:rPr>
          <w:sz w:val="28"/>
          <w:szCs w:val="28"/>
        </w:rPr>
        <w:t xml:space="preserve"> действуют разводящие тепловые сети от существующих источников тепла. Водяные тепловые сети выполнены двухтрубными, циркуляционными сетями. Теплоноситель – вода с параметрами  80-55ºС. Диаметры </w:t>
      </w:r>
      <w:r>
        <w:rPr>
          <w:sz w:val="28"/>
          <w:szCs w:val="28"/>
        </w:rPr>
        <w:lastRenderedPageBreak/>
        <w:t xml:space="preserve">существующих тепловых сетей составляют Ø57 -  Ø133мм. Система теплоснабжения - открытая, горячего водоснабжения – зависимая. Материал трубопроводов – сталь. Общая длина магистральных тепловых сетей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двухтрубном исчислении ) 0,427 км.</w:t>
      </w:r>
    </w:p>
    <w:p w:rsidR="00B84B60" w:rsidRDefault="008A105D">
      <w:pPr>
        <w:ind w:firstLine="567"/>
        <w:jc w:val="both"/>
      </w:pPr>
      <w:r>
        <w:rPr>
          <w:sz w:val="28"/>
          <w:szCs w:val="28"/>
        </w:rPr>
        <w:t xml:space="preserve">Прокладка трубопроводов тепловой сети выполнена </w:t>
      </w:r>
      <w:proofErr w:type="spellStart"/>
      <w:r>
        <w:rPr>
          <w:sz w:val="28"/>
          <w:szCs w:val="28"/>
        </w:rPr>
        <w:t>подземно</w:t>
      </w:r>
      <w:proofErr w:type="spellEnd"/>
      <w:r>
        <w:rPr>
          <w:sz w:val="28"/>
          <w:szCs w:val="28"/>
        </w:rPr>
        <w:t>, в непроходных железобетонных каналах. На ряде участков тепловые сети находятся в неудовлетворительном состоянии.  По данным эксплуатирующей организации степень износа тепловых сетей удовлетворительная.</w:t>
      </w:r>
    </w:p>
    <w:p w:rsidR="00B84B60" w:rsidRDefault="008A105D">
      <w:pPr>
        <w:jc w:val="both"/>
      </w:pPr>
      <w:r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8"/>
          <w:szCs w:val="28"/>
        </w:rPr>
        <w:t xml:space="preserve">Таблица 1.2   </w:t>
      </w:r>
    </w:p>
    <w:tbl>
      <w:tblPr>
        <w:tblW w:w="9989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9"/>
        <w:gridCol w:w="2347"/>
        <w:gridCol w:w="1830"/>
        <w:gridCol w:w="1701"/>
        <w:gridCol w:w="1560"/>
        <w:gridCol w:w="1984"/>
        <w:gridCol w:w="28"/>
      </w:tblGrid>
      <w:tr w:rsidR="00B84B60">
        <w:trPr>
          <w:cantSplit/>
          <w:trHeight w:val="529"/>
        </w:trPr>
        <w:tc>
          <w:tcPr>
            <w:tcW w:w="539" w:type="dxa"/>
            <w:vMerge w:val="restart"/>
          </w:tcPr>
          <w:p w:rsidR="00B84B60" w:rsidRDefault="008A105D">
            <w:pPr>
              <w:jc w:val="right"/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347" w:type="dxa"/>
            <w:vMerge w:val="restart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Котельная</w:t>
            </w:r>
          </w:p>
        </w:tc>
        <w:tc>
          <w:tcPr>
            <w:tcW w:w="1830" w:type="dxa"/>
            <w:vMerge w:val="restart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Протяженность сетей (м)</w:t>
            </w:r>
          </w:p>
        </w:tc>
        <w:tc>
          <w:tcPr>
            <w:tcW w:w="3261" w:type="dxa"/>
            <w:gridSpan w:val="2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Тип прокладки</w:t>
            </w:r>
          </w:p>
        </w:tc>
        <w:tc>
          <w:tcPr>
            <w:tcW w:w="2012" w:type="dxa"/>
            <w:gridSpan w:val="2"/>
            <w:vMerge w:val="restart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Обслуживающая</w:t>
            </w:r>
          </w:p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организация</w:t>
            </w:r>
          </w:p>
        </w:tc>
      </w:tr>
      <w:tr w:rsidR="00B84B60">
        <w:trPr>
          <w:cantSplit/>
          <w:trHeight w:val="218"/>
        </w:trPr>
        <w:tc>
          <w:tcPr>
            <w:tcW w:w="539" w:type="dxa"/>
            <w:vMerge/>
          </w:tcPr>
          <w:p w:rsidR="00B84B60" w:rsidRDefault="00B84B60">
            <w:pPr>
              <w:jc w:val="right"/>
            </w:pPr>
          </w:p>
        </w:tc>
        <w:tc>
          <w:tcPr>
            <w:tcW w:w="2347" w:type="dxa"/>
            <w:vMerge/>
          </w:tcPr>
          <w:p w:rsidR="00B84B60" w:rsidRDefault="00B84B60">
            <w:pPr>
              <w:jc w:val="center"/>
            </w:pPr>
          </w:p>
        </w:tc>
        <w:tc>
          <w:tcPr>
            <w:tcW w:w="1830" w:type="dxa"/>
            <w:vMerge/>
          </w:tcPr>
          <w:p w:rsidR="00B84B60" w:rsidRDefault="00B84B60"/>
        </w:tc>
        <w:tc>
          <w:tcPr>
            <w:tcW w:w="1701" w:type="dxa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Надземная</w:t>
            </w:r>
          </w:p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(м)</w:t>
            </w:r>
          </w:p>
        </w:tc>
        <w:tc>
          <w:tcPr>
            <w:tcW w:w="1560" w:type="dxa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Подземная</w:t>
            </w:r>
          </w:p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(м)</w:t>
            </w:r>
          </w:p>
        </w:tc>
        <w:tc>
          <w:tcPr>
            <w:tcW w:w="2012" w:type="dxa"/>
            <w:gridSpan w:val="2"/>
            <w:vMerge/>
          </w:tcPr>
          <w:p w:rsidR="00B84B60" w:rsidRDefault="00B84B60">
            <w:pPr>
              <w:jc w:val="right"/>
            </w:pPr>
          </w:p>
        </w:tc>
      </w:tr>
      <w:tr w:rsidR="00B84B60">
        <w:trPr>
          <w:gridAfter w:val="1"/>
          <w:wAfter w:w="28" w:type="dxa"/>
        </w:trPr>
        <w:tc>
          <w:tcPr>
            <w:tcW w:w="9961" w:type="dxa"/>
            <w:gridSpan w:val="6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 xml:space="preserve">Муниципальное образование </w:t>
            </w:r>
            <w:proofErr w:type="spellStart"/>
            <w:r>
              <w:rPr>
                <w:b/>
                <w:sz w:val="22"/>
                <w:szCs w:val="22"/>
              </w:rPr>
              <w:t>Межовский</w:t>
            </w:r>
            <w:proofErr w:type="spellEnd"/>
            <w:r>
              <w:rPr>
                <w:b/>
                <w:sz w:val="22"/>
                <w:szCs w:val="22"/>
              </w:rPr>
              <w:t xml:space="preserve">  сельсовет</w:t>
            </w:r>
          </w:p>
        </w:tc>
      </w:tr>
      <w:tr w:rsidR="00B84B60">
        <w:trPr>
          <w:cantSplit/>
          <w:trHeight w:val="253"/>
        </w:trPr>
        <w:tc>
          <w:tcPr>
            <w:tcW w:w="539" w:type="dxa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47" w:type="dxa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АБМК  «</w:t>
            </w:r>
            <w:proofErr w:type="spellStart"/>
            <w:r>
              <w:rPr>
                <w:sz w:val="22"/>
                <w:szCs w:val="22"/>
              </w:rPr>
              <w:t>Межово</w:t>
            </w:r>
            <w:proofErr w:type="spellEnd"/>
            <w:r>
              <w:rPr>
                <w:sz w:val="22"/>
                <w:szCs w:val="22"/>
              </w:rPr>
              <w:t xml:space="preserve">»                   с. </w:t>
            </w:r>
            <w:proofErr w:type="spellStart"/>
            <w:r>
              <w:rPr>
                <w:sz w:val="22"/>
                <w:szCs w:val="22"/>
              </w:rPr>
              <w:t>Межово</w:t>
            </w:r>
            <w:proofErr w:type="spellEnd"/>
          </w:p>
        </w:tc>
        <w:tc>
          <w:tcPr>
            <w:tcW w:w="1830" w:type="dxa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427</w:t>
            </w:r>
          </w:p>
        </w:tc>
        <w:tc>
          <w:tcPr>
            <w:tcW w:w="1701" w:type="dxa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427</w:t>
            </w:r>
          </w:p>
        </w:tc>
        <w:tc>
          <w:tcPr>
            <w:tcW w:w="2012" w:type="dxa"/>
            <w:gridSpan w:val="2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АО «</w:t>
            </w:r>
            <w:proofErr w:type="spellStart"/>
            <w:r>
              <w:rPr>
                <w:sz w:val="22"/>
                <w:szCs w:val="22"/>
              </w:rPr>
              <w:t>КрасЭКо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</w:tr>
      <w:tr w:rsidR="00B84B60">
        <w:trPr>
          <w:trHeight w:val="326"/>
        </w:trPr>
        <w:tc>
          <w:tcPr>
            <w:tcW w:w="539" w:type="dxa"/>
            <w:vAlign w:val="center"/>
          </w:tcPr>
          <w:p w:rsidR="00B84B60" w:rsidRDefault="00B84B60">
            <w:pPr>
              <w:ind w:left="-360" w:firstLine="360"/>
              <w:jc w:val="center"/>
            </w:pPr>
          </w:p>
        </w:tc>
        <w:tc>
          <w:tcPr>
            <w:tcW w:w="2347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830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427</w:t>
            </w:r>
          </w:p>
        </w:tc>
        <w:tc>
          <w:tcPr>
            <w:tcW w:w="1701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427</w:t>
            </w:r>
          </w:p>
        </w:tc>
        <w:tc>
          <w:tcPr>
            <w:tcW w:w="2012" w:type="dxa"/>
            <w:gridSpan w:val="2"/>
            <w:vAlign w:val="center"/>
          </w:tcPr>
          <w:p w:rsidR="00B84B60" w:rsidRDefault="00B84B60">
            <w:pPr>
              <w:jc w:val="center"/>
            </w:pPr>
          </w:p>
        </w:tc>
      </w:tr>
    </w:tbl>
    <w:p w:rsidR="00B84B60" w:rsidRDefault="008A105D">
      <w:pPr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ab/>
      </w:r>
      <w:r>
        <w:rPr>
          <w:color w:val="323232"/>
          <w:sz w:val="28"/>
          <w:szCs w:val="28"/>
        </w:rPr>
        <w:tab/>
      </w: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B84B60">
      <w:pPr>
        <w:rPr>
          <w:color w:val="323232"/>
          <w:sz w:val="28"/>
          <w:szCs w:val="28"/>
        </w:rPr>
      </w:pPr>
    </w:p>
    <w:p w:rsidR="00B84B60" w:rsidRDefault="008A105D">
      <w:pPr>
        <w:jc w:val="both"/>
      </w:pPr>
      <w:r>
        <w:rPr>
          <w:b/>
          <w:sz w:val="28"/>
          <w:szCs w:val="28"/>
          <w:highlight w:val="green"/>
        </w:rPr>
        <w:t>Раздел 1.</w:t>
      </w:r>
      <w:r>
        <w:rPr>
          <w:b/>
          <w:sz w:val="28"/>
          <w:szCs w:val="28"/>
        </w:rPr>
        <w:t xml:space="preserve"> Показатели существующего и перспективного спроса на тепловую энергию (мощность) и теплоноситель в установленных границах территории муниципального образования </w:t>
      </w:r>
      <w:proofErr w:type="spellStart"/>
      <w:r w:rsidR="00E415C4" w:rsidRPr="00E415C4">
        <w:rPr>
          <w:b/>
          <w:sz w:val="28"/>
          <w:szCs w:val="28"/>
        </w:rPr>
        <w:t>Межовский</w:t>
      </w:r>
      <w:proofErr w:type="spellEnd"/>
      <w:r w:rsidR="00E415C4" w:rsidRPr="00E415C4">
        <w:rPr>
          <w:b/>
          <w:sz w:val="28"/>
          <w:szCs w:val="28"/>
        </w:rPr>
        <w:t xml:space="preserve">  сельсовет </w:t>
      </w:r>
      <w:r>
        <w:rPr>
          <w:b/>
          <w:sz w:val="28"/>
          <w:szCs w:val="28"/>
        </w:rPr>
        <w:t>Большемуртинского муниципального района.</w:t>
      </w:r>
    </w:p>
    <w:p w:rsidR="00B84B60" w:rsidRDefault="00B84B60">
      <w:pPr>
        <w:rPr>
          <w:rFonts w:eastAsia="Calibri"/>
          <w:lang w:eastAsia="en-US"/>
        </w:rPr>
      </w:pPr>
    </w:p>
    <w:p w:rsidR="00B84B60" w:rsidRDefault="008A105D">
      <w:pPr>
        <w:jc w:val="both"/>
      </w:pPr>
      <w:r>
        <w:rPr>
          <w:i/>
          <w:sz w:val="28"/>
          <w:szCs w:val="22"/>
        </w:rPr>
        <w:t xml:space="preserve"> 1.1. Величины существующей отапливаемой площади строительных фондов и приросты отапливаемой площади строительных фондов по</w:t>
      </w:r>
      <w:r>
        <w:rPr>
          <w:i/>
          <w:sz w:val="28"/>
        </w:rPr>
        <w:t xml:space="preserve"> </w:t>
      </w:r>
      <w:r>
        <w:rPr>
          <w:i/>
          <w:sz w:val="28"/>
          <w:szCs w:val="22"/>
        </w:rPr>
        <w:t>расчетным элементам территориального деления с разделением</w:t>
      </w:r>
      <w:r>
        <w:rPr>
          <w:i/>
          <w:sz w:val="28"/>
        </w:rPr>
        <w:t xml:space="preserve"> </w:t>
      </w:r>
      <w:r>
        <w:rPr>
          <w:i/>
          <w:sz w:val="28"/>
          <w:szCs w:val="22"/>
        </w:rPr>
        <w:t>объектов строительства на многоквартирные дома, индивидуальные</w:t>
      </w:r>
      <w:r>
        <w:rPr>
          <w:i/>
          <w:sz w:val="28"/>
        </w:rPr>
        <w:t xml:space="preserve"> </w:t>
      </w:r>
      <w:r>
        <w:rPr>
          <w:i/>
          <w:sz w:val="28"/>
          <w:szCs w:val="22"/>
        </w:rPr>
        <w:t>жилые дома, общественные здания и производственные здания</w:t>
      </w:r>
      <w:r>
        <w:rPr>
          <w:i/>
          <w:sz w:val="28"/>
        </w:rPr>
        <w:t xml:space="preserve"> </w:t>
      </w:r>
      <w:r>
        <w:rPr>
          <w:i/>
          <w:sz w:val="28"/>
          <w:szCs w:val="22"/>
        </w:rPr>
        <w:t>промышленных предприятий по этапам</w:t>
      </w:r>
    </w:p>
    <w:p w:rsidR="00B84B60" w:rsidRDefault="00B84B60">
      <w:pPr>
        <w:tabs>
          <w:tab w:val="left" w:pos="4111"/>
        </w:tabs>
        <w:ind w:firstLine="600"/>
        <w:jc w:val="both"/>
      </w:pPr>
    </w:p>
    <w:p w:rsidR="00B84B60" w:rsidRDefault="008A105D">
      <w:pPr>
        <w:tabs>
          <w:tab w:val="left" w:pos="4111"/>
        </w:tabs>
        <w:ind w:firstLine="600"/>
        <w:jc w:val="both"/>
      </w:pPr>
      <w:r>
        <w:rPr>
          <w:spacing w:val="-5"/>
          <w:sz w:val="28"/>
        </w:rPr>
        <w:t>Перспективные показатели теплопотребления жилого фонда и объектов социальной сферы на период до 2036 года.</w:t>
      </w:r>
    </w:p>
    <w:p w:rsidR="00B84B60" w:rsidRDefault="008A105D">
      <w:pPr>
        <w:tabs>
          <w:tab w:val="left" w:pos="4111"/>
        </w:tabs>
        <w:ind w:firstLine="600"/>
        <w:jc w:val="both"/>
      </w:pPr>
      <w:r>
        <w:rPr>
          <w:spacing w:val="-5"/>
          <w:sz w:val="28"/>
        </w:rPr>
        <w:t>Информация о прогнозах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>1.2. Существующие и перспективные объемы потребления тепловой</w:t>
      </w:r>
      <w:r>
        <w:rPr>
          <w:i/>
        </w:rPr>
        <w:t xml:space="preserve"> </w:t>
      </w:r>
      <w:r>
        <w:rPr>
          <w:i/>
          <w:sz w:val="28"/>
          <w:szCs w:val="28"/>
        </w:rPr>
        <w:t>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B84B60" w:rsidRDefault="00B84B60">
      <w:pPr>
        <w:jc w:val="both"/>
      </w:pPr>
    </w:p>
    <w:p w:rsidR="00B84B60" w:rsidRDefault="008A105D">
      <w:pPr>
        <w:ind w:firstLine="709"/>
        <w:jc w:val="both"/>
      </w:pPr>
      <w:r>
        <w:rPr>
          <w:sz w:val="28"/>
          <w:szCs w:val="28"/>
        </w:rPr>
        <w:t>Перспективные показатели теплопотребления жилого фонда и объектов социальной сферы на период до 2036 года.</w:t>
      </w:r>
    </w:p>
    <w:p w:rsidR="00B84B60" w:rsidRDefault="008A105D">
      <w:pPr>
        <w:ind w:firstLine="567"/>
        <w:jc w:val="both"/>
      </w:pPr>
      <w:r>
        <w:rPr>
          <w:sz w:val="28"/>
          <w:szCs w:val="28"/>
        </w:rPr>
        <w:t>Информация о прогнозах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отсутствует.</w:t>
      </w:r>
    </w:p>
    <w:p w:rsidR="00B84B60" w:rsidRDefault="00B84B60">
      <w:pPr>
        <w:jc w:val="center"/>
      </w:pP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>1.3. Существующие и перспективные объемы потребления тепловой</w:t>
      </w:r>
      <w:r>
        <w:rPr>
          <w:i/>
        </w:rPr>
        <w:t xml:space="preserve"> </w:t>
      </w:r>
      <w:r>
        <w:rPr>
          <w:i/>
          <w:sz w:val="28"/>
          <w:szCs w:val="28"/>
        </w:rPr>
        <w:t>энергии (мощности) и теплоносителя объектами, расположенными в производственных зонах, на каждом этапе</w:t>
      </w:r>
    </w:p>
    <w:p w:rsidR="00B84B60" w:rsidRDefault="008A105D">
      <w:pPr>
        <w:ind w:firstLine="567"/>
        <w:jc w:val="both"/>
      </w:pPr>
      <w:r>
        <w:rPr>
          <w:sz w:val="28"/>
          <w:szCs w:val="28"/>
        </w:rPr>
        <w:t>Годовые объемы выработки тепловой энергии (мощности), теплоносителя с разделением по видам потребления, потребителям и по каждой котельной представлены в следующей таблице 1.1:</w:t>
      </w:r>
    </w:p>
    <w:p w:rsidR="00B84B60" w:rsidRDefault="008A105D">
      <w:pPr>
        <w:ind w:firstLine="567"/>
        <w:jc w:val="both"/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Таблица 1.1</w:t>
      </w:r>
    </w:p>
    <w:p w:rsidR="00B84B60" w:rsidRDefault="00B84B60">
      <w:pPr>
        <w:ind w:firstLine="567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4"/>
        <w:gridCol w:w="2135"/>
        <w:gridCol w:w="1974"/>
        <w:gridCol w:w="1915"/>
        <w:gridCol w:w="2006"/>
      </w:tblGrid>
      <w:tr w:rsidR="00B84B60">
        <w:tc>
          <w:tcPr>
            <w:tcW w:w="1996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197" w:type="dxa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2038" w:type="dxa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Потребители</w:t>
            </w:r>
          </w:p>
        </w:tc>
        <w:tc>
          <w:tcPr>
            <w:tcW w:w="4065" w:type="dxa"/>
            <w:gridSpan w:val="2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Годовая выработка</w:t>
            </w:r>
          </w:p>
        </w:tc>
      </w:tr>
      <w:tr w:rsidR="00B84B60">
        <w:tc>
          <w:tcPr>
            <w:tcW w:w="1996" w:type="dxa"/>
            <w:vAlign w:val="center"/>
          </w:tcPr>
          <w:p w:rsidR="00B84B60" w:rsidRDefault="00B84B60">
            <w:pPr>
              <w:jc w:val="center"/>
            </w:pPr>
          </w:p>
        </w:tc>
        <w:tc>
          <w:tcPr>
            <w:tcW w:w="2197" w:type="dxa"/>
            <w:vAlign w:val="center"/>
          </w:tcPr>
          <w:p w:rsidR="00B84B60" w:rsidRDefault="00B84B60">
            <w:pPr>
              <w:jc w:val="center"/>
            </w:pPr>
          </w:p>
        </w:tc>
        <w:tc>
          <w:tcPr>
            <w:tcW w:w="2038" w:type="dxa"/>
            <w:vAlign w:val="center"/>
          </w:tcPr>
          <w:p w:rsidR="00B84B60" w:rsidRDefault="00B84B60">
            <w:pPr>
              <w:jc w:val="center"/>
            </w:pPr>
          </w:p>
        </w:tc>
        <w:tc>
          <w:tcPr>
            <w:tcW w:w="2020" w:type="dxa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Тепловая энергия (Гкал)</w:t>
            </w:r>
          </w:p>
        </w:tc>
        <w:tc>
          <w:tcPr>
            <w:tcW w:w="2045" w:type="dxa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Теплоноситель (м3)</w:t>
            </w:r>
          </w:p>
        </w:tc>
      </w:tr>
      <w:tr w:rsidR="00B84B60">
        <w:trPr>
          <w:trHeight w:val="230"/>
        </w:trPr>
        <w:tc>
          <w:tcPr>
            <w:tcW w:w="1875" w:type="dxa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96" w:type="dxa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АБМК  «</w:t>
            </w:r>
            <w:proofErr w:type="spellStart"/>
            <w:r>
              <w:rPr>
                <w:sz w:val="22"/>
                <w:szCs w:val="22"/>
              </w:rPr>
              <w:t>Межово</w:t>
            </w:r>
            <w:proofErr w:type="spellEnd"/>
            <w:r>
              <w:rPr>
                <w:sz w:val="22"/>
                <w:szCs w:val="22"/>
              </w:rPr>
              <w:t xml:space="preserve">»                   с. </w:t>
            </w:r>
            <w:proofErr w:type="spellStart"/>
            <w:r>
              <w:rPr>
                <w:sz w:val="22"/>
                <w:szCs w:val="22"/>
              </w:rPr>
              <w:t>Межово</w:t>
            </w:r>
            <w:proofErr w:type="spellEnd"/>
          </w:p>
        </w:tc>
        <w:tc>
          <w:tcPr>
            <w:tcW w:w="2038" w:type="dxa"/>
            <w:vMerge w:val="restart"/>
            <w:vAlign w:val="center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Бюджетные учреждения</w:t>
            </w:r>
          </w:p>
        </w:tc>
        <w:tc>
          <w:tcPr>
            <w:tcW w:w="2020" w:type="dxa"/>
            <w:vMerge w:val="restart"/>
          </w:tcPr>
          <w:p w:rsidR="00B84B60" w:rsidRDefault="00B84B60">
            <w:pPr>
              <w:jc w:val="center"/>
              <w:rPr>
                <w:b/>
                <w:sz w:val="22"/>
              </w:rPr>
            </w:pPr>
          </w:p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697</w:t>
            </w:r>
          </w:p>
        </w:tc>
        <w:tc>
          <w:tcPr>
            <w:tcW w:w="2045" w:type="dxa"/>
            <w:vMerge w:val="restart"/>
          </w:tcPr>
          <w:p w:rsidR="00B84B60" w:rsidRDefault="00B84B60">
            <w:pPr>
              <w:jc w:val="center"/>
            </w:pPr>
          </w:p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 w:rsidR="00B84B60">
        <w:trPr>
          <w:trHeight w:val="230"/>
        </w:trPr>
        <w:tc>
          <w:tcPr>
            <w:tcW w:w="1996" w:type="dxa"/>
            <w:vMerge/>
            <w:vAlign w:val="center"/>
          </w:tcPr>
          <w:p w:rsidR="00B84B60" w:rsidRDefault="00B84B60"/>
        </w:tc>
        <w:tc>
          <w:tcPr>
            <w:tcW w:w="2197" w:type="dxa"/>
            <w:vMerge/>
            <w:vAlign w:val="center"/>
          </w:tcPr>
          <w:p w:rsidR="00B84B60" w:rsidRDefault="00B84B60"/>
        </w:tc>
        <w:tc>
          <w:tcPr>
            <w:tcW w:w="2038" w:type="dxa"/>
            <w:vMerge w:val="restart"/>
            <w:vAlign w:val="center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Население</w:t>
            </w:r>
          </w:p>
        </w:tc>
        <w:tc>
          <w:tcPr>
            <w:tcW w:w="2020" w:type="dxa"/>
            <w:vMerge w:val="restart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045" w:type="dxa"/>
            <w:vMerge w:val="restart"/>
          </w:tcPr>
          <w:p w:rsidR="00B84B60" w:rsidRDefault="008A105D">
            <w:pPr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 w:rsidR="00B84B60">
        <w:trPr>
          <w:cantSplit/>
          <w:trHeight w:val="212"/>
        </w:trPr>
        <w:tc>
          <w:tcPr>
            <w:tcW w:w="1996" w:type="dxa"/>
            <w:vMerge/>
            <w:vAlign w:val="center"/>
          </w:tcPr>
          <w:p w:rsidR="00B84B60" w:rsidRDefault="00B84B60"/>
        </w:tc>
        <w:tc>
          <w:tcPr>
            <w:tcW w:w="2197" w:type="dxa"/>
            <w:vMerge/>
            <w:vAlign w:val="center"/>
          </w:tcPr>
          <w:p w:rsidR="00B84B60" w:rsidRDefault="00B84B60"/>
        </w:tc>
        <w:tc>
          <w:tcPr>
            <w:tcW w:w="2038" w:type="dxa"/>
            <w:vAlign w:val="center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Прочие организации</w:t>
            </w:r>
          </w:p>
        </w:tc>
        <w:tc>
          <w:tcPr>
            <w:tcW w:w="2020" w:type="dxa"/>
            <w:vAlign w:val="center"/>
          </w:tcPr>
          <w:p w:rsidR="00B84B60" w:rsidRDefault="008A105D">
            <w:pPr>
              <w:jc w:val="center"/>
            </w:pPr>
            <w:r>
              <w:t xml:space="preserve"> - </w:t>
            </w:r>
          </w:p>
        </w:tc>
        <w:tc>
          <w:tcPr>
            <w:tcW w:w="2045" w:type="dxa"/>
            <w:vAlign w:val="center"/>
          </w:tcPr>
          <w:p w:rsidR="00B84B60" w:rsidRDefault="008A105D">
            <w:pPr>
              <w:jc w:val="center"/>
            </w:pPr>
            <w:r>
              <w:t xml:space="preserve"> - </w:t>
            </w:r>
          </w:p>
        </w:tc>
      </w:tr>
      <w:tr w:rsidR="00B84B60">
        <w:trPr>
          <w:cantSplit/>
        </w:trPr>
        <w:tc>
          <w:tcPr>
            <w:tcW w:w="1996" w:type="dxa"/>
            <w:vMerge/>
            <w:vAlign w:val="center"/>
          </w:tcPr>
          <w:p w:rsidR="00B84B60" w:rsidRDefault="00B84B60">
            <w:pPr>
              <w:jc w:val="center"/>
            </w:pPr>
          </w:p>
        </w:tc>
        <w:tc>
          <w:tcPr>
            <w:tcW w:w="2197" w:type="dxa"/>
            <w:vMerge/>
            <w:vAlign w:val="center"/>
          </w:tcPr>
          <w:p w:rsidR="00B84B60" w:rsidRDefault="00B84B60">
            <w:pPr>
              <w:jc w:val="center"/>
            </w:pPr>
          </w:p>
        </w:tc>
        <w:tc>
          <w:tcPr>
            <w:tcW w:w="2038" w:type="dxa"/>
            <w:vAlign w:val="center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Собственное потребление</w:t>
            </w:r>
          </w:p>
        </w:tc>
        <w:tc>
          <w:tcPr>
            <w:tcW w:w="2020" w:type="dxa"/>
            <w:vAlign w:val="center"/>
          </w:tcPr>
          <w:p w:rsidR="00B84B60" w:rsidRDefault="00B84B60"/>
        </w:tc>
        <w:tc>
          <w:tcPr>
            <w:tcW w:w="2045" w:type="dxa"/>
            <w:vAlign w:val="center"/>
          </w:tcPr>
          <w:p w:rsidR="00B84B60" w:rsidRDefault="008A105D">
            <w:pPr>
              <w:jc w:val="center"/>
            </w:pPr>
            <w:r>
              <w:t xml:space="preserve"> - </w:t>
            </w:r>
          </w:p>
        </w:tc>
      </w:tr>
      <w:tr w:rsidR="00B84B60">
        <w:trPr>
          <w:cantSplit/>
        </w:trPr>
        <w:tc>
          <w:tcPr>
            <w:tcW w:w="1996" w:type="dxa"/>
            <w:vMerge/>
            <w:vAlign w:val="center"/>
          </w:tcPr>
          <w:p w:rsidR="00B84B60" w:rsidRDefault="00B84B60">
            <w:pPr>
              <w:jc w:val="center"/>
            </w:pPr>
          </w:p>
        </w:tc>
        <w:tc>
          <w:tcPr>
            <w:tcW w:w="2197" w:type="dxa"/>
            <w:vMerge/>
            <w:vAlign w:val="center"/>
          </w:tcPr>
          <w:p w:rsidR="00B84B60" w:rsidRDefault="00B84B60">
            <w:pPr>
              <w:jc w:val="center"/>
            </w:pPr>
          </w:p>
        </w:tc>
        <w:tc>
          <w:tcPr>
            <w:tcW w:w="2038" w:type="dxa"/>
            <w:vAlign w:val="center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2020" w:type="dxa"/>
            <w:vAlign w:val="center"/>
          </w:tcPr>
          <w:p w:rsidR="00B84B60" w:rsidRDefault="008A105D">
            <w:pPr>
              <w:jc w:val="center"/>
            </w:pPr>
            <w:r>
              <w:t>697</w:t>
            </w:r>
          </w:p>
        </w:tc>
        <w:tc>
          <w:tcPr>
            <w:tcW w:w="2045" w:type="dxa"/>
            <w:vAlign w:val="center"/>
          </w:tcPr>
          <w:p w:rsidR="00B84B60" w:rsidRDefault="008A105D">
            <w:pPr>
              <w:jc w:val="center"/>
            </w:pPr>
            <w:r>
              <w:t xml:space="preserve"> - </w:t>
            </w:r>
          </w:p>
        </w:tc>
      </w:tr>
    </w:tbl>
    <w:p w:rsidR="00B84B60" w:rsidRDefault="00B84B60">
      <w:pPr>
        <w:tabs>
          <w:tab w:val="left" w:pos="4111"/>
        </w:tabs>
        <w:rPr>
          <w:color w:val="FF0000"/>
        </w:rPr>
        <w:sectPr w:rsidR="00B84B60">
          <w:pgSz w:w="11906" w:h="16838"/>
          <w:pgMar w:top="568" w:right="567" w:bottom="680" w:left="1701" w:header="709" w:footer="709" w:gutter="0"/>
          <w:pgNumType w:start="23"/>
          <w:cols w:space="708"/>
          <w:docGrid w:linePitch="360"/>
        </w:sectPr>
      </w:pPr>
    </w:p>
    <w:p w:rsidR="00B84B60" w:rsidRDefault="008A105D">
      <w:pPr>
        <w:ind w:firstLine="567"/>
        <w:jc w:val="both"/>
      </w:pPr>
      <w:r>
        <w:rPr>
          <w:sz w:val="28"/>
          <w:szCs w:val="28"/>
        </w:rPr>
        <w:lastRenderedPageBreak/>
        <w:t xml:space="preserve">Показатели перспективного спроса на тепловую энергию (мощность) в установленных границах территории муниципального образования </w:t>
      </w:r>
      <w:proofErr w:type="spellStart"/>
      <w:r w:rsidR="00EE78C6" w:rsidRPr="00EE78C6">
        <w:rPr>
          <w:sz w:val="28"/>
          <w:szCs w:val="28"/>
        </w:rPr>
        <w:t>Межовский</w:t>
      </w:r>
      <w:proofErr w:type="spellEnd"/>
      <w:r w:rsidR="00EE78C6" w:rsidRPr="00EE78C6">
        <w:rPr>
          <w:sz w:val="28"/>
          <w:szCs w:val="28"/>
        </w:rPr>
        <w:t xml:space="preserve">  сельсовет</w:t>
      </w:r>
      <w:r>
        <w:rPr>
          <w:sz w:val="28"/>
          <w:szCs w:val="28"/>
        </w:rPr>
        <w:t xml:space="preserve"> приведены в таблице 1.2.</w:t>
      </w:r>
    </w:p>
    <w:p w:rsidR="00B84B60" w:rsidRDefault="008A105D">
      <w:pPr>
        <w:jc w:val="both"/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sz w:val="28"/>
          <w:szCs w:val="28"/>
        </w:rPr>
        <w:t>Таблица 1.2</w:t>
      </w:r>
    </w:p>
    <w:tbl>
      <w:tblPr>
        <w:tblW w:w="105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559"/>
        <w:gridCol w:w="1134"/>
        <w:gridCol w:w="1276"/>
        <w:gridCol w:w="1275"/>
        <w:gridCol w:w="1134"/>
        <w:gridCol w:w="1302"/>
        <w:gridCol w:w="1041"/>
        <w:gridCol w:w="1343"/>
      </w:tblGrid>
      <w:tr w:rsidR="00B84B60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 xml:space="preserve">№  </w:t>
            </w:r>
          </w:p>
        </w:tc>
        <w:tc>
          <w:tcPr>
            <w:tcW w:w="1559" w:type="dxa"/>
            <w:vMerge w:val="restart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>Тепловая нагрузка</w:t>
            </w:r>
          </w:p>
        </w:tc>
        <w:tc>
          <w:tcPr>
            <w:tcW w:w="8505" w:type="dxa"/>
            <w:gridSpan w:val="7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>Потребление</w:t>
            </w:r>
            <w:proofErr w:type="gramStart"/>
            <w:r>
              <w:rPr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b/>
                <w:sz w:val="28"/>
                <w:szCs w:val="28"/>
              </w:rPr>
              <w:t xml:space="preserve"> Гкал.</w:t>
            </w:r>
          </w:p>
        </w:tc>
      </w:tr>
      <w:tr w:rsidR="00B84B60">
        <w:trPr>
          <w:cantSplit/>
          <w:jc w:val="center"/>
        </w:trPr>
        <w:tc>
          <w:tcPr>
            <w:tcW w:w="534" w:type="dxa"/>
            <w:vMerge/>
          </w:tcPr>
          <w:p w:rsidR="00B84B60" w:rsidRDefault="00B84B60">
            <w:pPr>
              <w:jc w:val="both"/>
            </w:pPr>
          </w:p>
        </w:tc>
        <w:tc>
          <w:tcPr>
            <w:tcW w:w="1559" w:type="dxa"/>
            <w:vMerge/>
          </w:tcPr>
          <w:p w:rsidR="00B84B60" w:rsidRDefault="00B84B60">
            <w:pPr>
              <w:jc w:val="both"/>
            </w:pP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>2026</w:t>
            </w:r>
          </w:p>
        </w:tc>
        <w:tc>
          <w:tcPr>
            <w:tcW w:w="1276" w:type="dxa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>2027</w:t>
            </w:r>
          </w:p>
        </w:tc>
        <w:tc>
          <w:tcPr>
            <w:tcW w:w="1275" w:type="dxa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>2028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>2029</w:t>
            </w:r>
          </w:p>
        </w:tc>
        <w:tc>
          <w:tcPr>
            <w:tcW w:w="1302" w:type="dxa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>2030</w:t>
            </w:r>
          </w:p>
        </w:tc>
        <w:tc>
          <w:tcPr>
            <w:tcW w:w="1041" w:type="dxa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>2031-2033</w:t>
            </w:r>
          </w:p>
        </w:tc>
        <w:tc>
          <w:tcPr>
            <w:tcW w:w="1343" w:type="dxa"/>
            <w:vAlign w:val="center"/>
          </w:tcPr>
          <w:p w:rsidR="00B84B60" w:rsidRDefault="008A105D">
            <w:pPr>
              <w:jc w:val="center"/>
            </w:pPr>
            <w:r>
              <w:rPr>
                <w:b/>
                <w:sz w:val="28"/>
                <w:szCs w:val="28"/>
              </w:rPr>
              <w:t>2034-2036</w:t>
            </w:r>
          </w:p>
        </w:tc>
      </w:tr>
      <w:tr w:rsidR="00B84B60">
        <w:trPr>
          <w:jc w:val="center"/>
        </w:trPr>
        <w:tc>
          <w:tcPr>
            <w:tcW w:w="534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Бюджетные учреждения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276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275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302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041" w:type="dxa"/>
            <w:vAlign w:val="center"/>
          </w:tcPr>
          <w:p w:rsidR="00B84B60" w:rsidRDefault="008A105D">
            <w:pPr>
              <w:jc w:val="center"/>
            </w:pPr>
            <w:r>
              <w:t>2 091,0</w:t>
            </w:r>
          </w:p>
        </w:tc>
        <w:tc>
          <w:tcPr>
            <w:tcW w:w="1343" w:type="dxa"/>
            <w:vAlign w:val="center"/>
          </w:tcPr>
          <w:p w:rsidR="00B84B60" w:rsidRDefault="008A105D">
            <w:pPr>
              <w:jc w:val="center"/>
            </w:pPr>
            <w:r>
              <w:t>2 091,0</w:t>
            </w:r>
          </w:p>
        </w:tc>
      </w:tr>
      <w:tr w:rsidR="00B84B60">
        <w:trPr>
          <w:jc w:val="center"/>
        </w:trPr>
        <w:tc>
          <w:tcPr>
            <w:tcW w:w="534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Население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302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041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343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</w:tr>
      <w:tr w:rsidR="00B84B60">
        <w:trPr>
          <w:jc w:val="center"/>
        </w:trPr>
        <w:tc>
          <w:tcPr>
            <w:tcW w:w="534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Прочие организации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302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041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343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</w:tr>
      <w:tr w:rsidR="00B84B60">
        <w:trPr>
          <w:jc w:val="center"/>
        </w:trPr>
        <w:tc>
          <w:tcPr>
            <w:tcW w:w="534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Собственное потребление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302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041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  <w:tc>
          <w:tcPr>
            <w:tcW w:w="1343" w:type="dxa"/>
            <w:vAlign w:val="center"/>
          </w:tcPr>
          <w:p w:rsidR="00B84B60" w:rsidRDefault="008A105D">
            <w:pPr>
              <w:jc w:val="center"/>
            </w:pPr>
            <w:r>
              <w:t>-</w:t>
            </w:r>
          </w:p>
        </w:tc>
      </w:tr>
      <w:tr w:rsidR="00B84B60">
        <w:trPr>
          <w:jc w:val="center"/>
        </w:trPr>
        <w:tc>
          <w:tcPr>
            <w:tcW w:w="534" w:type="dxa"/>
            <w:vAlign w:val="center"/>
          </w:tcPr>
          <w:p w:rsidR="00B84B60" w:rsidRDefault="00B84B60">
            <w:pPr>
              <w:jc w:val="center"/>
            </w:pPr>
          </w:p>
        </w:tc>
        <w:tc>
          <w:tcPr>
            <w:tcW w:w="1559" w:type="dxa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276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275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134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302" w:type="dxa"/>
            <w:vAlign w:val="center"/>
          </w:tcPr>
          <w:p w:rsidR="00B84B60" w:rsidRDefault="008A105D">
            <w:pPr>
              <w:jc w:val="center"/>
            </w:pPr>
            <w:r>
              <w:t>697,0</w:t>
            </w:r>
          </w:p>
        </w:tc>
        <w:tc>
          <w:tcPr>
            <w:tcW w:w="1041" w:type="dxa"/>
            <w:vAlign w:val="center"/>
          </w:tcPr>
          <w:p w:rsidR="00B84B60" w:rsidRDefault="008A105D">
            <w:pPr>
              <w:jc w:val="center"/>
            </w:pPr>
            <w:r>
              <w:t>2 091,0</w:t>
            </w:r>
          </w:p>
        </w:tc>
        <w:tc>
          <w:tcPr>
            <w:tcW w:w="1343" w:type="dxa"/>
            <w:vAlign w:val="center"/>
          </w:tcPr>
          <w:p w:rsidR="00B84B60" w:rsidRDefault="008A105D">
            <w:pPr>
              <w:jc w:val="center"/>
            </w:pPr>
            <w:r>
              <w:t>2 091,0</w:t>
            </w:r>
          </w:p>
        </w:tc>
      </w:tr>
    </w:tbl>
    <w:p w:rsidR="00B84B60" w:rsidRDefault="00B84B60">
      <w:pPr>
        <w:jc w:val="both"/>
      </w:pPr>
    </w:p>
    <w:p w:rsidR="00B84B60" w:rsidRDefault="008A105D">
      <w:pPr>
        <w:ind w:firstLine="567"/>
        <w:jc w:val="both"/>
      </w:pPr>
      <w:r>
        <w:rPr>
          <w:sz w:val="28"/>
          <w:szCs w:val="28"/>
        </w:rPr>
        <w:t xml:space="preserve">Информация о приросте объемов потребления тепловой энергии (мощности) объектами, расположенными в производственных зонах, на  территории муниципального образования </w:t>
      </w:r>
      <w:proofErr w:type="spellStart"/>
      <w:r w:rsidR="00E415C4" w:rsidRPr="00E415C4">
        <w:rPr>
          <w:sz w:val="28"/>
          <w:szCs w:val="28"/>
        </w:rPr>
        <w:t>Межовский</w:t>
      </w:r>
      <w:proofErr w:type="spellEnd"/>
      <w:r w:rsidR="00E415C4" w:rsidRPr="00E415C4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>на момент</w:t>
      </w:r>
      <w:r>
        <w:t xml:space="preserve"> </w:t>
      </w:r>
      <w:r>
        <w:rPr>
          <w:sz w:val="28"/>
          <w:szCs w:val="28"/>
        </w:rPr>
        <w:t>актуализации схемы теплоснабжения отсутствует.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>1.4. Существующие и перспективные величины средневзвешенной</w:t>
      </w:r>
      <w:r>
        <w:rPr>
          <w:i/>
        </w:rPr>
        <w:t xml:space="preserve"> </w:t>
      </w:r>
      <w:r>
        <w:rPr>
          <w:i/>
          <w:sz w:val="28"/>
          <w:szCs w:val="28"/>
        </w:rPr>
        <w:t>плотности тепловой нагрузки в каждом расчетном элементе территориального деления, зоне действия каждого источника тепловой</w:t>
      </w:r>
      <w:r>
        <w:rPr>
          <w:i/>
        </w:rPr>
        <w:t xml:space="preserve"> </w:t>
      </w:r>
      <w:r>
        <w:rPr>
          <w:i/>
          <w:sz w:val="28"/>
          <w:szCs w:val="28"/>
        </w:rPr>
        <w:t xml:space="preserve">энергии, каждой системе теплоснабжения и по муниципальному образованию </w:t>
      </w:r>
      <w:proofErr w:type="spellStart"/>
      <w:r w:rsidR="00E415C4" w:rsidRPr="00E415C4">
        <w:rPr>
          <w:i/>
          <w:sz w:val="28"/>
          <w:szCs w:val="28"/>
        </w:rPr>
        <w:t>Межовский</w:t>
      </w:r>
      <w:proofErr w:type="spellEnd"/>
      <w:r w:rsidR="00E415C4" w:rsidRPr="00E415C4">
        <w:rPr>
          <w:i/>
          <w:sz w:val="28"/>
          <w:szCs w:val="28"/>
        </w:rPr>
        <w:t xml:space="preserve">  сельсовет</w:t>
      </w:r>
      <w:r>
        <w:rPr>
          <w:i/>
          <w:sz w:val="28"/>
          <w:szCs w:val="28"/>
        </w:rPr>
        <w:t xml:space="preserve">. 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На момент актуализации схемы теплоснабжения муниципального образования </w:t>
      </w:r>
      <w:proofErr w:type="spellStart"/>
      <w:r w:rsidR="00E415C4" w:rsidRPr="00E415C4">
        <w:rPr>
          <w:sz w:val="28"/>
          <w:szCs w:val="28"/>
        </w:rPr>
        <w:t>Межовский</w:t>
      </w:r>
      <w:proofErr w:type="spellEnd"/>
      <w:r w:rsidR="00E415C4" w:rsidRPr="00E415C4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>информация о существующих величинах</w:t>
      </w:r>
      <w:r>
        <w:t xml:space="preserve"> </w:t>
      </w:r>
      <w:r>
        <w:rPr>
          <w:sz w:val="28"/>
          <w:szCs w:val="28"/>
        </w:rPr>
        <w:t>средневзвешенной плотности тепловой нагрузки в каждом расчетном элементе территориального деления отсутствует.</w:t>
      </w:r>
    </w:p>
    <w:p w:rsidR="00B84B60" w:rsidRDefault="00B84B60">
      <w:pPr>
        <w:jc w:val="both"/>
        <w:rPr>
          <w:b/>
          <w:sz w:val="22"/>
          <w:szCs w:val="22"/>
        </w:rPr>
      </w:pPr>
    </w:p>
    <w:p w:rsidR="00B84B60" w:rsidRDefault="008A105D" w:rsidP="008A105D">
      <w:pPr>
        <w:shd w:val="clear" w:color="FFFFFF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t>Раздел 2.</w:t>
      </w:r>
      <w:r>
        <w:rPr>
          <w:b/>
          <w:sz w:val="28"/>
          <w:szCs w:val="28"/>
        </w:rPr>
        <w:t xml:space="preserve"> Существующие и перспективные балансы  тепловой мощности источников тепловой энергии  и тепловой нагрузки потребителей </w:t>
      </w:r>
    </w:p>
    <w:p w:rsidR="00B84B60" w:rsidRDefault="00B84B60" w:rsidP="008A105D">
      <w:pPr>
        <w:shd w:val="clear" w:color="FFFFFF" w:fill="FFFFFF"/>
        <w:jc w:val="both"/>
        <w:rPr>
          <w:b/>
          <w:sz w:val="28"/>
          <w:szCs w:val="28"/>
        </w:rPr>
      </w:pPr>
    </w:p>
    <w:p w:rsidR="00B84B60" w:rsidRDefault="008A105D">
      <w:pPr>
        <w:jc w:val="both"/>
      </w:pPr>
      <w:r>
        <w:rPr>
          <w:b/>
          <w:sz w:val="28"/>
          <w:szCs w:val="28"/>
        </w:rPr>
        <w:t>2.1.Радиус эффективного теплоснабжения, определяемый в соответствии с методическими указаниями по разработке схем теплоснабжения.</w:t>
      </w:r>
    </w:p>
    <w:p w:rsidR="00B84B60" w:rsidRDefault="00B84B60">
      <w:pPr>
        <w:jc w:val="both"/>
      </w:pPr>
    </w:p>
    <w:p w:rsidR="00B84B60" w:rsidRDefault="008A105D">
      <w:pPr>
        <w:ind w:firstLine="283"/>
        <w:jc w:val="both"/>
      </w:pPr>
      <w:r>
        <w:rPr>
          <w:sz w:val="28"/>
          <w:szCs w:val="28"/>
        </w:rPr>
        <w:t xml:space="preserve">Согласно статье 2 Федерального закона от 27 июля 2010 года </w:t>
      </w:r>
      <w:proofErr w:type="spellStart"/>
      <w:r>
        <w:rPr>
          <w:sz w:val="28"/>
          <w:szCs w:val="28"/>
        </w:rPr>
        <w:t>No</w:t>
      </w:r>
      <w:proofErr w:type="spellEnd"/>
      <w:r>
        <w:rPr>
          <w:sz w:val="28"/>
          <w:szCs w:val="28"/>
        </w:rPr>
        <w:t xml:space="preserve"> 190-ФЗ «О теплоснабжении», радиус эффективного теплоснабжения – максимальное расстояние от </w:t>
      </w: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которого, подключение </w:t>
      </w:r>
    </w:p>
    <w:p w:rsidR="00B84B60" w:rsidRDefault="008A105D">
      <w:pPr>
        <w:jc w:val="both"/>
      </w:pP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 В настоящее время Федеральный закон от 27.07.2010 No190-ФЗ «О теплоснабжении» не предусматривает Методику либо Порядок определения радиуса эффективного теплоснабжения.</w:t>
      </w:r>
    </w:p>
    <w:p w:rsidR="00B84B60" w:rsidRDefault="008A105D">
      <w:pPr>
        <w:jc w:val="both"/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в поселке с учетом эффективного радиуса теплоснабжения. </w:t>
      </w:r>
    </w:p>
    <w:p w:rsidR="00B84B60" w:rsidRDefault="008A105D">
      <w:pPr>
        <w:jc w:val="both"/>
      </w:pPr>
      <w:r>
        <w:rPr>
          <w:sz w:val="28"/>
          <w:szCs w:val="28"/>
        </w:rPr>
        <w:lastRenderedPageBreak/>
        <w:t xml:space="preserve">     Передача тепловой энергии на большие расстояния является экономически неэффективной.</w:t>
      </w:r>
    </w:p>
    <w:p w:rsidR="00B84B60" w:rsidRDefault="008A105D">
      <w:pPr>
        <w:jc w:val="both"/>
      </w:pPr>
      <w:r>
        <w:rPr>
          <w:sz w:val="28"/>
          <w:szCs w:val="28"/>
        </w:rPr>
        <w:t xml:space="preserve">     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rPr>
          <w:sz w:val="28"/>
          <w:szCs w:val="28"/>
        </w:rPr>
        <w:t>теплопотребляющих</w:t>
      </w:r>
      <w:proofErr w:type="spellEnd"/>
      <w:r>
        <w:rPr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84B60" w:rsidRDefault="008A105D">
      <w:pPr>
        <w:jc w:val="both"/>
      </w:pPr>
      <w:r>
        <w:rPr>
          <w:sz w:val="28"/>
          <w:szCs w:val="28"/>
        </w:rPr>
        <w:t xml:space="preserve">     Радиус эффективного теплоснабжения – максимальное расстояние от </w:t>
      </w: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B84B60" w:rsidRDefault="00B84B60">
      <w:pPr>
        <w:jc w:val="both"/>
        <w:rPr>
          <w:sz w:val="28"/>
          <w:szCs w:val="28"/>
        </w:rPr>
      </w:pPr>
    </w:p>
    <w:p w:rsidR="00B84B60" w:rsidRDefault="008A105D">
      <w:pPr>
        <w:jc w:val="both"/>
      </w:pPr>
      <w:r>
        <w:rPr>
          <w:b/>
          <w:sz w:val="28"/>
          <w:szCs w:val="28"/>
        </w:rPr>
        <w:t>2.2 Описание существующих и перспективных зон действия систем теплоснабжения и источников тепловой энергии.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>Описание существующих зон действия систем теплоснабжения и источников тепловой энергии отражено в Таблице 2.1</w:t>
      </w:r>
    </w:p>
    <w:p w:rsidR="00B84B60" w:rsidRDefault="008A105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8"/>
          <w:szCs w:val="28"/>
        </w:rPr>
        <w:t>Таблица 2.1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8"/>
        <w:gridCol w:w="2336"/>
        <w:gridCol w:w="2336"/>
        <w:gridCol w:w="2318"/>
      </w:tblGrid>
      <w:tr w:rsidR="00B84B60">
        <w:tc>
          <w:tcPr>
            <w:tcW w:w="9548" w:type="dxa"/>
            <w:gridSpan w:val="4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B84B60">
        <w:tc>
          <w:tcPr>
            <w:tcW w:w="2558" w:type="dxa"/>
            <w:vAlign w:val="center"/>
          </w:tcPr>
          <w:p w:rsidR="00B84B60" w:rsidRDefault="008A105D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 север</w:t>
            </w:r>
          </w:p>
        </w:tc>
        <w:tc>
          <w:tcPr>
            <w:tcW w:w="2336" w:type="dxa"/>
            <w:vAlign w:val="center"/>
          </w:tcPr>
          <w:p w:rsidR="00B84B60" w:rsidRDefault="008A105D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 восток</w:t>
            </w:r>
          </w:p>
        </w:tc>
        <w:tc>
          <w:tcPr>
            <w:tcW w:w="2336" w:type="dxa"/>
            <w:vAlign w:val="center"/>
          </w:tcPr>
          <w:p w:rsidR="00B84B60" w:rsidRDefault="008A105D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 юг</w:t>
            </w:r>
          </w:p>
        </w:tc>
        <w:tc>
          <w:tcPr>
            <w:tcW w:w="2318" w:type="dxa"/>
            <w:vAlign w:val="center"/>
          </w:tcPr>
          <w:p w:rsidR="00B84B60" w:rsidRDefault="008A105D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 запад</w:t>
            </w:r>
          </w:p>
        </w:tc>
      </w:tr>
      <w:tr w:rsidR="00B84B60">
        <w:tc>
          <w:tcPr>
            <w:tcW w:w="9548" w:type="dxa"/>
            <w:gridSpan w:val="4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 АБМК «</w:t>
            </w:r>
            <w:proofErr w:type="spellStart"/>
            <w:r>
              <w:rPr>
                <w:sz w:val="22"/>
                <w:szCs w:val="22"/>
              </w:rPr>
              <w:t>Межово</w:t>
            </w:r>
            <w:proofErr w:type="spellEnd"/>
            <w:r>
              <w:rPr>
                <w:sz w:val="22"/>
                <w:szCs w:val="22"/>
              </w:rPr>
              <w:t xml:space="preserve">» в </w:t>
            </w: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  <w:r>
              <w:rPr>
                <w:sz w:val="22"/>
                <w:szCs w:val="22"/>
              </w:rPr>
              <w:t>ежово</w:t>
            </w:r>
            <w:proofErr w:type="spellEnd"/>
          </w:p>
        </w:tc>
      </w:tr>
      <w:tr w:rsidR="00B84B60">
        <w:tc>
          <w:tcPr>
            <w:tcW w:w="2558" w:type="dxa"/>
            <w:vAlign w:val="center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</w:t>
            </w:r>
            <w:proofErr w:type="gramStart"/>
            <w:r>
              <w:rPr>
                <w:sz w:val="22"/>
                <w:szCs w:val="22"/>
              </w:rPr>
              <w:t>.З</w:t>
            </w:r>
            <w:proofErr w:type="gramEnd"/>
            <w:r>
              <w:rPr>
                <w:sz w:val="22"/>
                <w:szCs w:val="22"/>
              </w:rPr>
              <w:t>еленая</w:t>
            </w:r>
            <w:proofErr w:type="spellEnd"/>
            <w:r>
              <w:rPr>
                <w:sz w:val="22"/>
                <w:szCs w:val="22"/>
              </w:rPr>
              <w:t xml:space="preserve"> Школа</w:t>
            </w:r>
          </w:p>
        </w:tc>
        <w:tc>
          <w:tcPr>
            <w:tcW w:w="2336" w:type="dxa"/>
            <w:vAlign w:val="center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</w:t>
            </w:r>
            <w:proofErr w:type="gramStart"/>
            <w:r>
              <w:rPr>
                <w:sz w:val="22"/>
                <w:szCs w:val="22"/>
              </w:rPr>
              <w:t>.Я</w:t>
            </w:r>
            <w:proofErr w:type="gramEnd"/>
            <w:r>
              <w:rPr>
                <w:sz w:val="22"/>
                <w:szCs w:val="22"/>
              </w:rPr>
              <w:t>кова</w:t>
            </w:r>
            <w:proofErr w:type="spellEnd"/>
            <w:r>
              <w:rPr>
                <w:sz w:val="22"/>
                <w:szCs w:val="22"/>
              </w:rPr>
              <w:t xml:space="preserve"> Стаценко Детский сад</w:t>
            </w:r>
          </w:p>
        </w:tc>
        <w:tc>
          <w:tcPr>
            <w:tcW w:w="2336" w:type="dxa"/>
            <w:vAlign w:val="center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18" w:type="dxa"/>
            <w:vAlign w:val="center"/>
          </w:tcPr>
          <w:p w:rsidR="00B84B60" w:rsidRDefault="008A105D">
            <w:pPr>
              <w:jc w:val="center"/>
            </w:pPr>
            <w:proofErr w:type="spellStart"/>
            <w:r>
              <w:rPr>
                <w:sz w:val="22"/>
                <w:szCs w:val="22"/>
              </w:rPr>
              <w:t>Ул</w:t>
            </w:r>
            <w:proofErr w:type="gramStart"/>
            <w:r>
              <w:rPr>
                <w:sz w:val="22"/>
                <w:szCs w:val="22"/>
              </w:rPr>
              <w:t>.Я</w:t>
            </w:r>
            <w:proofErr w:type="gramEnd"/>
            <w:r>
              <w:rPr>
                <w:sz w:val="22"/>
                <w:szCs w:val="22"/>
              </w:rPr>
              <w:t>кова</w:t>
            </w:r>
            <w:proofErr w:type="spellEnd"/>
            <w:r>
              <w:rPr>
                <w:sz w:val="22"/>
                <w:szCs w:val="22"/>
              </w:rPr>
              <w:t xml:space="preserve"> Стаценко </w:t>
            </w:r>
          </w:p>
          <w:p w:rsidR="00B84B60" w:rsidRDefault="00B84B60">
            <w:pPr>
              <w:jc w:val="center"/>
              <w:rPr>
                <w:sz w:val="22"/>
                <w:szCs w:val="22"/>
              </w:rPr>
            </w:pPr>
          </w:p>
        </w:tc>
      </w:tr>
    </w:tbl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8A1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Учреждения бюджетной сферы подключены к централизованной системе теплоснабжения, которая состоит из котельной и тепловых сетей. Эксплуатацию котельных и тепловых сетей на территории  муниципального образования </w:t>
      </w:r>
      <w:proofErr w:type="spellStart"/>
      <w:r w:rsidR="00E415C4" w:rsidRPr="00E415C4">
        <w:rPr>
          <w:sz w:val="28"/>
          <w:szCs w:val="28"/>
        </w:rPr>
        <w:t>Межовский</w:t>
      </w:r>
      <w:proofErr w:type="spellEnd"/>
      <w:r w:rsidR="00E415C4" w:rsidRPr="00E415C4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 xml:space="preserve">с 15.09.2014 года осуществляет АО «Красноярская региональная </w:t>
      </w:r>
      <w:proofErr w:type="spellStart"/>
      <w:r>
        <w:rPr>
          <w:sz w:val="28"/>
          <w:szCs w:val="28"/>
        </w:rPr>
        <w:t>энергоснабжающая</w:t>
      </w:r>
      <w:proofErr w:type="spellEnd"/>
      <w:r>
        <w:rPr>
          <w:sz w:val="28"/>
          <w:szCs w:val="28"/>
        </w:rPr>
        <w:t xml:space="preserve"> компания».   </w:t>
      </w:r>
    </w:p>
    <w:p w:rsidR="00B84B60" w:rsidRDefault="008A1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АО «Красноярская региональная </w:t>
      </w:r>
      <w:proofErr w:type="spellStart"/>
      <w:r>
        <w:rPr>
          <w:sz w:val="28"/>
          <w:szCs w:val="28"/>
        </w:rPr>
        <w:t>энергоснабжающая</w:t>
      </w:r>
      <w:proofErr w:type="spellEnd"/>
      <w:r>
        <w:rPr>
          <w:sz w:val="28"/>
          <w:szCs w:val="28"/>
        </w:rPr>
        <w:t xml:space="preserve"> компания» является  теплоснабжающей организацией на территории муниципального образования.  </w:t>
      </w:r>
    </w:p>
    <w:p w:rsidR="00B84B60" w:rsidRDefault="008A105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Модернизация системы теплоснабжения  муниципального образования </w:t>
      </w:r>
      <w:proofErr w:type="spellStart"/>
      <w:r>
        <w:rPr>
          <w:sz w:val="28"/>
          <w:szCs w:val="28"/>
        </w:rPr>
        <w:t>Межовский</w:t>
      </w:r>
      <w:proofErr w:type="spellEnd"/>
      <w:r>
        <w:rPr>
          <w:sz w:val="28"/>
          <w:szCs w:val="28"/>
        </w:rPr>
        <w:t xml:space="preserve">  сельсовет не предусматривает изменения схемы теплоснабжения.</w:t>
      </w:r>
    </w:p>
    <w:p w:rsidR="00B84B60" w:rsidRDefault="008A1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Теплоснабжение планируемой малоэтажной застройки  предлагается осуществить от существующих и автономных источников тепла. </w:t>
      </w:r>
    </w:p>
    <w:p w:rsidR="00B84B60" w:rsidRDefault="008A1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Горячее водоснабжение предлагается осуществлять от электро-водонагревателе</w:t>
      </w:r>
    </w:p>
    <w:p w:rsidR="00B84B60" w:rsidRDefault="008A1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84B60" w:rsidRDefault="008A105D">
      <w:pPr>
        <w:jc w:val="both"/>
      </w:pPr>
      <w:r>
        <w:rPr>
          <w:b/>
          <w:sz w:val="28"/>
          <w:szCs w:val="28"/>
        </w:rPr>
        <w:t>2.3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    Перспективные балансы тепловой мощности и тепловой нагрузки в перспективных зонах действия источников тепловой энергии равны </w:t>
      </w:r>
      <w:proofErr w:type="gramStart"/>
      <w:r>
        <w:rPr>
          <w:sz w:val="28"/>
          <w:szCs w:val="28"/>
        </w:rPr>
        <w:t>существующим</w:t>
      </w:r>
      <w:proofErr w:type="gramEnd"/>
      <w:r>
        <w:rPr>
          <w:sz w:val="28"/>
          <w:szCs w:val="28"/>
        </w:rPr>
        <w:t xml:space="preserve">, так как  правилами землепользования и застройки муниципального образования </w:t>
      </w:r>
      <w:proofErr w:type="spellStart"/>
      <w:r w:rsidR="00E415C4" w:rsidRPr="00E415C4">
        <w:rPr>
          <w:sz w:val="28"/>
          <w:szCs w:val="28"/>
        </w:rPr>
        <w:t>Межовский</w:t>
      </w:r>
      <w:proofErr w:type="spellEnd"/>
      <w:r w:rsidR="00E415C4" w:rsidRPr="00E415C4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>Большемуртинского района не предусмотрено изменение существующей схемы теплоснабжения.</w:t>
      </w:r>
    </w:p>
    <w:p w:rsidR="00B84B60" w:rsidRDefault="00B84B60">
      <w:pPr>
        <w:jc w:val="both"/>
        <w:rPr>
          <w:sz w:val="22"/>
          <w:szCs w:val="22"/>
        </w:rPr>
      </w:pPr>
    </w:p>
    <w:p w:rsidR="00B84B60" w:rsidRDefault="008A105D">
      <w:pPr>
        <w:pStyle w:val="a3"/>
        <w:spacing w:after="0" w:line="240" w:lineRule="auto"/>
        <w:ind w:left="0" w:right="-14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2.3.1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энергии;</w:t>
      </w:r>
    </w:p>
    <w:p w:rsidR="00B84B60" w:rsidRDefault="00B84B60">
      <w:pPr>
        <w:pStyle w:val="a3"/>
        <w:spacing w:after="0" w:line="240" w:lineRule="auto"/>
        <w:ind w:left="0" w:right="-144"/>
        <w:jc w:val="both"/>
        <w:rPr>
          <w:rFonts w:ascii="Times New Roman" w:hAnsi="Times New Roman"/>
          <w:b/>
          <w:sz w:val="28"/>
          <w:szCs w:val="28"/>
        </w:rPr>
      </w:pPr>
    </w:p>
    <w:p w:rsidR="00B84B60" w:rsidRDefault="008A105D">
      <w:pPr>
        <w:ind w:left="6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                                Таблица 2.2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8"/>
        <w:gridCol w:w="2730"/>
        <w:gridCol w:w="105"/>
        <w:gridCol w:w="2817"/>
      </w:tblGrid>
      <w:tr w:rsidR="00B84B60">
        <w:tc>
          <w:tcPr>
            <w:tcW w:w="4578" w:type="dxa"/>
          </w:tcPr>
          <w:p w:rsidR="00B84B60" w:rsidRDefault="008A1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Источники тепловой энергии</w:t>
            </w:r>
          </w:p>
        </w:tc>
        <w:tc>
          <w:tcPr>
            <w:tcW w:w="2835" w:type="dxa"/>
            <w:gridSpan w:val="2"/>
          </w:tcPr>
          <w:p w:rsidR="00B84B60" w:rsidRDefault="008A105D">
            <w:pPr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Существующее значение установленной тепловой мощности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Гкал/час</w:t>
            </w:r>
          </w:p>
        </w:tc>
        <w:tc>
          <w:tcPr>
            <w:tcW w:w="2817" w:type="dxa"/>
          </w:tcPr>
          <w:p w:rsidR="00B84B60" w:rsidRDefault="008A105D">
            <w:pPr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Перспективные значения установленной тепловой мощности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Гкал/час</w:t>
            </w:r>
          </w:p>
        </w:tc>
      </w:tr>
      <w:tr w:rsidR="00B84B60">
        <w:tc>
          <w:tcPr>
            <w:tcW w:w="10230" w:type="dxa"/>
            <w:gridSpan w:val="4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образование </w:t>
            </w:r>
            <w:proofErr w:type="spellStart"/>
            <w:r>
              <w:rPr>
                <w:sz w:val="22"/>
                <w:szCs w:val="22"/>
              </w:rPr>
              <w:t>Межовский</w:t>
            </w:r>
            <w:proofErr w:type="spellEnd"/>
            <w:r>
              <w:rPr>
                <w:sz w:val="22"/>
                <w:szCs w:val="22"/>
              </w:rPr>
              <w:t xml:space="preserve"> сельсовет</w:t>
            </w:r>
          </w:p>
        </w:tc>
      </w:tr>
      <w:tr w:rsidR="00B84B60">
        <w:tc>
          <w:tcPr>
            <w:tcW w:w="4578" w:type="dxa"/>
          </w:tcPr>
          <w:p w:rsidR="00B84B60" w:rsidRDefault="008A105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АБМК «</w:t>
            </w:r>
            <w:proofErr w:type="spellStart"/>
            <w:r>
              <w:rPr>
                <w:sz w:val="22"/>
                <w:szCs w:val="22"/>
              </w:rPr>
              <w:t>Межово</w:t>
            </w:r>
            <w:proofErr w:type="spellEnd"/>
            <w:r>
              <w:rPr>
                <w:sz w:val="22"/>
                <w:szCs w:val="22"/>
              </w:rPr>
              <w:t xml:space="preserve">» в с. </w:t>
            </w:r>
            <w:proofErr w:type="spellStart"/>
            <w:r>
              <w:rPr>
                <w:sz w:val="22"/>
                <w:szCs w:val="22"/>
              </w:rPr>
              <w:t>Межово</w:t>
            </w:r>
            <w:proofErr w:type="spellEnd"/>
          </w:p>
        </w:tc>
        <w:tc>
          <w:tcPr>
            <w:tcW w:w="2730" w:type="dxa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0,7224</w:t>
            </w:r>
          </w:p>
        </w:tc>
        <w:tc>
          <w:tcPr>
            <w:tcW w:w="2922" w:type="dxa"/>
            <w:gridSpan w:val="2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0,7224</w:t>
            </w:r>
          </w:p>
        </w:tc>
      </w:tr>
      <w:tr w:rsidR="00B84B60">
        <w:tc>
          <w:tcPr>
            <w:tcW w:w="4578" w:type="dxa"/>
          </w:tcPr>
          <w:p w:rsidR="00B84B60" w:rsidRDefault="008A105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2730" w:type="dxa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0,7224</w:t>
            </w:r>
          </w:p>
        </w:tc>
        <w:tc>
          <w:tcPr>
            <w:tcW w:w="2922" w:type="dxa"/>
            <w:gridSpan w:val="2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0,7224</w:t>
            </w:r>
          </w:p>
        </w:tc>
      </w:tr>
    </w:tbl>
    <w:p w:rsidR="00B84B60" w:rsidRDefault="008A105D">
      <w:pPr>
        <w:ind w:left="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2.3.2 Существующие и перспективные технические ограничения на использование  установленной  тепловой мощности и значения располагаемой мощности основного оборудования источников тепловой энергии.</w:t>
      </w:r>
    </w:p>
    <w:p w:rsidR="00B84B60" w:rsidRDefault="00B84B60">
      <w:pPr>
        <w:ind w:left="66"/>
        <w:jc w:val="both"/>
      </w:pPr>
    </w:p>
    <w:p w:rsidR="00B84B60" w:rsidRDefault="008A105D">
      <w:pPr>
        <w:ind w:firstLine="851"/>
        <w:jc w:val="both"/>
        <w:rPr>
          <w:b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Существующие технические ограничения на использование установленной тепловой мощности определить не представляется возможным, в связи с тем, что по мере необходимости ограничения накладываются надзорным органом</w:t>
      </w:r>
      <w:r>
        <w:rPr>
          <w:b/>
          <w:sz w:val="28"/>
          <w:szCs w:val="28"/>
          <w:lang w:eastAsia="en-US"/>
        </w:rPr>
        <w:t>.</w:t>
      </w:r>
    </w:p>
    <w:p w:rsidR="00B84B60" w:rsidRDefault="00B84B60">
      <w:pPr>
        <w:ind w:left="66"/>
        <w:jc w:val="both"/>
        <w:rPr>
          <w:b/>
          <w:sz w:val="28"/>
          <w:szCs w:val="28"/>
        </w:rPr>
      </w:pPr>
    </w:p>
    <w:p w:rsidR="00B84B60" w:rsidRDefault="008A105D">
      <w:pPr>
        <w:jc w:val="both"/>
      </w:pPr>
      <w:r>
        <w:rPr>
          <w:b/>
          <w:sz w:val="28"/>
          <w:szCs w:val="28"/>
          <w:highlight w:val="green"/>
        </w:rPr>
        <w:t xml:space="preserve">Раздел 3. </w:t>
      </w:r>
      <w:r>
        <w:rPr>
          <w:b/>
          <w:sz w:val="28"/>
          <w:szCs w:val="28"/>
        </w:rPr>
        <w:t>Существующие и перспективные балансы теплоносителя.</w:t>
      </w:r>
    </w:p>
    <w:p w:rsidR="00B84B60" w:rsidRDefault="00B84B60">
      <w:pPr>
        <w:jc w:val="both"/>
      </w:pPr>
    </w:p>
    <w:p w:rsidR="00B84B60" w:rsidRDefault="008A105D">
      <w:pPr>
        <w:ind w:firstLine="567"/>
        <w:jc w:val="both"/>
      </w:pPr>
      <w:r>
        <w:rPr>
          <w:sz w:val="28"/>
          <w:szCs w:val="28"/>
        </w:rPr>
        <w:t>Из сведений ,  представленных в таблице 1.5 видно, что суммарная нагрузка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расчетного срока не увеличивается. Подключение новых потребителей не планируется.</w:t>
      </w:r>
    </w:p>
    <w:p w:rsidR="00B84B60" w:rsidRDefault="00B84B60">
      <w:pPr>
        <w:ind w:firstLine="567"/>
        <w:jc w:val="both"/>
      </w:pPr>
    </w:p>
    <w:p w:rsidR="00B84B60" w:rsidRDefault="008A105D">
      <w:pPr>
        <w:jc w:val="both"/>
      </w:pPr>
      <w:r>
        <w:rPr>
          <w:b/>
          <w:sz w:val="28"/>
          <w:szCs w:val="28"/>
        </w:rPr>
        <w:t xml:space="preserve">3.1.Перспективные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rPr>
          <w:b/>
          <w:sz w:val="28"/>
          <w:szCs w:val="28"/>
        </w:rPr>
        <w:t>теплопотребляющими</w:t>
      </w:r>
      <w:proofErr w:type="spellEnd"/>
      <w:r>
        <w:rPr>
          <w:b/>
          <w:sz w:val="28"/>
          <w:szCs w:val="28"/>
        </w:rPr>
        <w:t xml:space="preserve"> установками потребителей.</w:t>
      </w: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8A105D">
      <w:pPr>
        <w:ind w:firstLine="567"/>
        <w:jc w:val="both"/>
      </w:pPr>
      <w:r>
        <w:rPr>
          <w:sz w:val="28"/>
          <w:szCs w:val="28"/>
        </w:rPr>
        <w:t xml:space="preserve">На котельных имеются установки для  водоподготовки </w:t>
      </w:r>
      <w:proofErr w:type="spellStart"/>
      <w:r>
        <w:rPr>
          <w:sz w:val="28"/>
          <w:szCs w:val="28"/>
        </w:rPr>
        <w:t>подпиточной</w:t>
      </w:r>
      <w:proofErr w:type="spellEnd"/>
      <w:r>
        <w:rPr>
          <w:sz w:val="28"/>
          <w:szCs w:val="28"/>
        </w:rPr>
        <w:t xml:space="preserve"> и сетевой воды водогрейных котлов и систем теплоснабжения.</w:t>
      </w:r>
    </w:p>
    <w:p w:rsidR="00B84B60" w:rsidRDefault="008A105D">
      <w:pPr>
        <w:jc w:val="both"/>
      </w:pPr>
      <w:r>
        <w:rPr>
          <w:b/>
          <w:sz w:val="36"/>
          <w:szCs w:val="36"/>
        </w:rPr>
        <w:t xml:space="preserve">                                                                                       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Таблица 3.1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3"/>
        <w:gridCol w:w="1957"/>
        <w:gridCol w:w="1842"/>
        <w:gridCol w:w="3384"/>
      </w:tblGrid>
      <w:tr w:rsidR="00B84B60">
        <w:tc>
          <w:tcPr>
            <w:tcW w:w="3113" w:type="dxa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Марка</w:t>
            </w:r>
          </w:p>
        </w:tc>
        <w:tc>
          <w:tcPr>
            <w:tcW w:w="1957" w:type="dxa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Назначение</w:t>
            </w:r>
          </w:p>
        </w:tc>
        <w:tc>
          <w:tcPr>
            <w:tcW w:w="1842" w:type="dxa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3384" w:type="dxa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Производительность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м3/ч</w:t>
            </w:r>
          </w:p>
        </w:tc>
      </w:tr>
      <w:tr w:rsidR="00B84B60">
        <w:tc>
          <w:tcPr>
            <w:tcW w:w="3113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Комплексон-6</w:t>
            </w:r>
          </w:p>
        </w:tc>
        <w:tc>
          <w:tcPr>
            <w:tcW w:w="1957" w:type="dxa"/>
            <w:vAlign w:val="center"/>
          </w:tcPr>
          <w:p w:rsidR="00B84B60" w:rsidRDefault="008A105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Установка дозирования реагента</w:t>
            </w:r>
          </w:p>
        </w:tc>
        <w:tc>
          <w:tcPr>
            <w:tcW w:w="1842" w:type="dxa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84" w:type="dxa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0,5</w:t>
            </w:r>
          </w:p>
        </w:tc>
      </w:tr>
      <w:tr w:rsidR="00B84B60">
        <w:tc>
          <w:tcPr>
            <w:tcW w:w="3113" w:type="dxa"/>
          </w:tcPr>
          <w:p w:rsidR="00B84B60" w:rsidRDefault="008A105D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Tekna</w:t>
            </w:r>
            <w:proofErr w:type="spellEnd"/>
            <w:r>
              <w:rPr>
                <w:sz w:val="28"/>
                <w:szCs w:val="28"/>
              </w:rPr>
              <w:t xml:space="preserve"> EVO APG 603</w:t>
            </w:r>
          </w:p>
        </w:tc>
        <w:tc>
          <w:tcPr>
            <w:tcW w:w="1957" w:type="dxa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Сетевой</w:t>
            </w:r>
          </w:p>
        </w:tc>
        <w:tc>
          <w:tcPr>
            <w:tcW w:w="1842" w:type="dxa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84" w:type="dxa"/>
          </w:tcPr>
          <w:p w:rsidR="00B84B60" w:rsidRDefault="008A105D">
            <w:pPr>
              <w:jc w:val="center"/>
            </w:pPr>
            <w:r>
              <w:rPr>
                <w:sz w:val="28"/>
                <w:szCs w:val="28"/>
              </w:rPr>
              <w:t>0,008</w:t>
            </w:r>
          </w:p>
        </w:tc>
      </w:tr>
    </w:tbl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УДК  </w:t>
      </w:r>
      <w:proofErr w:type="gramStart"/>
      <w:r>
        <w:rPr>
          <w:sz w:val="28"/>
          <w:szCs w:val="28"/>
        </w:rPr>
        <w:t>совместима</w:t>
      </w:r>
      <w:proofErr w:type="gramEnd"/>
      <w:r>
        <w:rPr>
          <w:sz w:val="28"/>
          <w:szCs w:val="28"/>
        </w:rPr>
        <w:t xml:space="preserve"> с приборами учета расхода жидкостей различных конструкций:</w:t>
      </w:r>
    </w:p>
    <w:p w:rsidR="00B84B60" w:rsidRDefault="008A105D">
      <w:pPr>
        <w:jc w:val="both"/>
      </w:pPr>
      <w:r>
        <w:rPr>
          <w:sz w:val="28"/>
          <w:szCs w:val="28"/>
        </w:rPr>
        <w:t xml:space="preserve">- водомеры вихревые и турбинные с выходным импульсным сигналом </w:t>
      </w:r>
    </w:p>
    <w:p w:rsidR="00B84B60" w:rsidRDefault="008A105D">
      <w:pPr>
        <w:jc w:val="both"/>
      </w:pPr>
      <w:r>
        <w:rPr>
          <w:sz w:val="28"/>
          <w:szCs w:val="28"/>
        </w:rPr>
        <w:t>- расходомеры ультразвуковые</w:t>
      </w:r>
    </w:p>
    <w:p w:rsidR="00B84B60" w:rsidRDefault="008A105D">
      <w:pPr>
        <w:jc w:val="both"/>
      </w:pPr>
      <w:r>
        <w:rPr>
          <w:sz w:val="28"/>
          <w:szCs w:val="28"/>
        </w:rPr>
        <w:t>- расходомеры электромагнитные</w:t>
      </w:r>
    </w:p>
    <w:p w:rsidR="00B84B60" w:rsidRDefault="00B84B60">
      <w:pPr>
        <w:jc w:val="both"/>
        <w:rPr>
          <w:sz w:val="28"/>
          <w:szCs w:val="28"/>
        </w:rPr>
      </w:pPr>
    </w:p>
    <w:p w:rsidR="00B84B60" w:rsidRDefault="008A105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t xml:space="preserve">Раздел 4. </w:t>
      </w:r>
      <w:r>
        <w:rPr>
          <w:b/>
          <w:sz w:val="28"/>
          <w:szCs w:val="28"/>
        </w:rPr>
        <w:t xml:space="preserve">Основные положения </w:t>
      </w:r>
      <w:proofErr w:type="gramStart"/>
      <w:r>
        <w:rPr>
          <w:b/>
          <w:sz w:val="28"/>
          <w:szCs w:val="28"/>
        </w:rPr>
        <w:t>мастер-плана</w:t>
      </w:r>
      <w:proofErr w:type="gramEnd"/>
      <w:r>
        <w:rPr>
          <w:b/>
          <w:sz w:val="28"/>
          <w:szCs w:val="28"/>
        </w:rPr>
        <w:t xml:space="preserve"> развития систем теплоснабжения </w:t>
      </w:r>
      <w:proofErr w:type="spellStart"/>
      <w:r>
        <w:rPr>
          <w:b/>
          <w:sz w:val="28"/>
          <w:szCs w:val="28"/>
        </w:rPr>
        <w:t>Межовского</w:t>
      </w:r>
      <w:proofErr w:type="spellEnd"/>
      <w:r>
        <w:rPr>
          <w:b/>
          <w:sz w:val="28"/>
          <w:szCs w:val="28"/>
        </w:rPr>
        <w:t xml:space="preserve">  сельсовета.</w:t>
      </w: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8A105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B84B60" w:rsidRDefault="00B84B60">
      <w:pPr>
        <w:jc w:val="both"/>
        <w:rPr>
          <w:sz w:val="28"/>
          <w:szCs w:val="28"/>
        </w:rPr>
      </w:pPr>
    </w:p>
    <w:p w:rsidR="00B84B60" w:rsidRDefault="008A1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Учитывая, что правилами землепользования и застройки муниципального образования </w:t>
      </w:r>
      <w:proofErr w:type="spellStart"/>
      <w:r w:rsidR="00E415C4" w:rsidRPr="00E415C4">
        <w:rPr>
          <w:sz w:val="28"/>
          <w:szCs w:val="28"/>
        </w:rPr>
        <w:t>Межовский</w:t>
      </w:r>
      <w:proofErr w:type="spellEnd"/>
      <w:r w:rsidR="00E415C4" w:rsidRPr="00E415C4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>Большемуртинского не предусмотрено изменение схемы теплоснабжения района,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8A105D">
      <w:pPr>
        <w:jc w:val="both"/>
      </w:pPr>
      <w:r>
        <w:rPr>
          <w:b/>
          <w:sz w:val="28"/>
          <w:szCs w:val="28"/>
          <w:highlight w:val="green"/>
        </w:rPr>
        <w:t>Раздел 5</w:t>
      </w:r>
      <w:r>
        <w:rPr>
          <w:sz w:val="28"/>
          <w:szCs w:val="28"/>
          <w:highlight w:val="green"/>
        </w:rP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 xml:space="preserve">5.1.Предложения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 </w:t>
      </w:r>
      <w:proofErr w:type="spellStart"/>
      <w:r w:rsidR="00E415C4" w:rsidRPr="00E415C4">
        <w:rPr>
          <w:i/>
          <w:sz w:val="28"/>
          <w:szCs w:val="28"/>
        </w:rPr>
        <w:t>Межовский</w:t>
      </w:r>
      <w:proofErr w:type="spellEnd"/>
      <w:r w:rsidR="00E415C4" w:rsidRPr="00E415C4">
        <w:rPr>
          <w:i/>
          <w:sz w:val="28"/>
          <w:szCs w:val="28"/>
        </w:rPr>
        <w:t xml:space="preserve">  сельсовет</w:t>
      </w:r>
      <w:r>
        <w:rPr>
          <w:i/>
          <w:sz w:val="28"/>
          <w:szCs w:val="28"/>
        </w:rPr>
        <w:t>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Учитывая, что программой комплексного развития муниципального образования </w:t>
      </w:r>
      <w:proofErr w:type="spellStart"/>
      <w:r w:rsidR="00E415C4" w:rsidRPr="00E415C4">
        <w:rPr>
          <w:sz w:val="28"/>
          <w:szCs w:val="28"/>
        </w:rPr>
        <w:t>Межовский</w:t>
      </w:r>
      <w:proofErr w:type="spellEnd"/>
      <w:r w:rsidR="00E415C4" w:rsidRPr="00E415C4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 xml:space="preserve">на 2026-2036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  не предусмотрено строительство и реконструкция источников тепловой энергии, перераспределение тепловой нагрузки не планируется.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Предложения по реконструкции </w:t>
      </w:r>
      <w:proofErr w:type="gramStart"/>
      <w:r>
        <w:rPr>
          <w:sz w:val="28"/>
          <w:szCs w:val="28"/>
        </w:rPr>
        <w:t>источников тепловой энергии, обеспечивающих перспективную тепловую нагрузку в существующих и расширяемых зонах действия источников тепловой энергии не планируется</w:t>
      </w:r>
      <w:proofErr w:type="gramEnd"/>
      <w:r>
        <w:rPr>
          <w:sz w:val="28"/>
          <w:szCs w:val="28"/>
        </w:rPr>
        <w:t>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 xml:space="preserve">5.3. Предложения по техническому перевооружению и (или) модернизации источников тепловой энергии с целью </w:t>
      </w:r>
      <w:proofErr w:type="gramStart"/>
      <w:r>
        <w:rPr>
          <w:i/>
          <w:sz w:val="28"/>
          <w:szCs w:val="28"/>
        </w:rPr>
        <w:t>повышения эффективности работы систем теплоснабжения</w:t>
      </w:r>
      <w:proofErr w:type="gramEnd"/>
      <w:r>
        <w:rPr>
          <w:i/>
          <w:sz w:val="28"/>
          <w:szCs w:val="28"/>
        </w:rPr>
        <w:t>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На момент актуализации  схем теплоснабжения муниципального образования </w:t>
      </w:r>
      <w:proofErr w:type="spellStart"/>
      <w:r w:rsidR="00EE78C6" w:rsidRPr="00EE78C6">
        <w:rPr>
          <w:sz w:val="28"/>
          <w:szCs w:val="28"/>
        </w:rPr>
        <w:t>Межовский</w:t>
      </w:r>
      <w:proofErr w:type="spellEnd"/>
      <w:r w:rsidR="00EE78C6" w:rsidRPr="00EE78C6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 xml:space="preserve">техническое перевооружение и (или) модернизация источников тепловой энергии с целью </w:t>
      </w:r>
      <w:proofErr w:type="gramStart"/>
      <w:r>
        <w:rPr>
          <w:sz w:val="28"/>
          <w:szCs w:val="28"/>
        </w:rPr>
        <w:t>повышения эффективности работы систем теплоснабжения</w:t>
      </w:r>
      <w:proofErr w:type="gramEnd"/>
      <w:r>
        <w:rPr>
          <w:sz w:val="28"/>
          <w:szCs w:val="28"/>
        </w:rPr>
        <w:t xml:space="preserve"> не планируется</w:t>
      </w:r>
    </w:p>
    <w:p w:rsidR="00B84B60" w:rsidRDefault="00B84B60">
      <w:pPr>
        <w:jc w:val="both"/>
      </w:pPr>
    </w:p>
    <w:p w:rsidR="00B84B60" w:rsidRDefault="008A105D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B84B60" w:rsidRDefault="008A105D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Котельная муниципального образования </w:t>
      </w:r>
      <w:proofErr w:type="spellStart"/>
      <w:r w:rsidR="00EE78C6" w:rsidRPr="00EE78C6">
        <w:rPr>
          <w:rFonts w:ascii="Times New Roman" w:hAnsi="Times New Roman"/>
          <w:sz w:val="28"/>
          <w:szCs w:val="28"/>
        </w:rPr>
        <w:t>Межовский</w:t>
      </w:r>
      <w:proofErr w:type="spellEnd"/>
      <w:r w:rsidR="00EE78C6" w:rsidRPr="00EE78C6">
        <w:rPr>
          <w:rFonts w:ascii="Times New Roman" w:hAnsi="Times New Roman"/>
          <w:sz w:val="28"/>
          <w:szCs w:val="28"/>
        </w:rPr>
        <w:t xml:space="preserve">  сельсовет </w:t>
      </w:r>
      <w:r>
        <w:rPr>
          <w:rFonts w:ascii="Times New Roman" w:hAnsi="Times New Roman"/>
          <w:sz w:val="28"/>
          <w:szCs w:val="28"/>
        </w:rPr>
        <w:t>функционирует только в режиме выработки тепловой энергии. Следовательно, графики совместной работы источников тепловой энергии, функционирующих в режиме комбинированной выработки электрической и тепловой энергии, не предусмотрены.</w:t>
      </w:r>
    </w:p>
    <w:p w:rsidR="00B84B60" w:rsidRDefault="00B84B60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</w:rPr>
      </w:pPr>
    </w:p>
    <w:p w:rsidR="00B84B60" w:rsidRDefault="008A105D">
      <w:pPr>
        <w:jc w:val="both"/>
      </w:pPr>
      <w:r>
        <w:rPr>
          <w:i/>
          <w:sz w:val="28"/>
          <w:szCs w:val="28"/>
        </w:rPr>
        <w:t>5.5. Меры по выводу из эксплуатации, консервации и демонтажу</w:t>
      </w:r>
      <w:r>
        <w:t xml:space="preserve"> </w:t>
      </w:r>
      <w:r>
        <w:rPr>
          <w:i/>
          <w:sz w:val="28"/>
          <w:szCs w:val="28"/>
        </w:rPr>
        <w:t>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 не запланированы.</w:t>
      </w:r>
    </w:p>
    <w:p w:rsidR="00B84B60" w:rsidRDefault="00B84B60">
      <w:pPr>
        <w:jc w:val="both"/>
      </w:pPr>
    </w:p>
    <w:p w:rsidR="00B84B60" w:rsidRDefault="00B84B60">
      <w:pPr>
        <w:jc w:val="both"/>
        <w:rPr>
          <w:i/>
          <w:sz w:val="28"/>
          <w:szCs w:val="28"/>
        </w:rPr>
      </w:pPr>
    </w:p>
    <w:p w:rsidR="00B84B60" w:rsidRDefault="008A105D">
      <w:pPr>
        <w:jc w:val="both"/>
      </w:pPr>
      <w:r>
        <w:rPr>
          <w:i/>
          <w:sz w:val="28"/>
          <w:szCs w:val="28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>Переоборудование котельных в источники тепловой энергии, функционирующие в режиме комбинированной выработки электрической и тепловой энергии, не планируется.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На момент  актуализации схемы теплоснабжения муниципального образования </w:t>
      </w:r>
      <w:proofErr w:type="spellStart"/>
      <w:r w:rsidR="00EE78C6" w:rsidRPr="00EE78C6">
        <w:rPr>
          <w:sz w:val="28"/>
          <w:szCs w:val="28"/>
        </w:rPr>
        <w:t>Межовский</w:t>
      </w:r>
      <w:proofErr w:type="spellEnd"/>
      <w:r w:rsidR="00EE78C6" w:rsidRPr="00EE78C6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 xml:space="preserve">перевод теплоснабжения в пиковый режим работы существующих котельных по отношению к источникам тепловой энергии </w:t>
      </w:r>
      <w:proofErr w:type="gramStart"/>
      <w:r>
        <w:rPr>
          <w:sz w:val="28"/>
          <w:szCs w:val="28"/>
        </w:rPr>
        <w:t>с</w:t>
      </w:r>
      <w:proofErr w:type="gramEnd"/>
    </w:p>
    <w:p w:rsidR="00B84B60" w:rsidRDefault="008A105D">
      <w:pPr>
        <w:jc w:val="both"/>
      </w:pPr>
      <w:r>
        <w:rPr>
          <w:sz w:val="28"/>
          <w:szCs w:val="28"/>
        </w:rPr>
        <w:t>комбинированной выработкой тепловой и электрической энергии не планируется.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>5.8. Температурный график отпуска тепловой энергии для каждого</w:t>
      </w:r>
      <w:r>
        <w:t xml:space="preserve"> </w:t>
      </w:r>
      <w:r>
        <w:rPr>
          <w:i/>
          <w:sz w:val="28"/>
          <w:szCs w:val="28"/>
        </w:rPr>
        <w:t>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 xml:space="preserve">Информация о температурных графиках </w:t>
      </w:r>
      <w:proofErr w:type="gramStart"/>
      <w:r>
        <w:rPr>
          <w:i/>
          <w:sz w:val="28"/>
          <w:szCs w:val="28"/>
        </w:rPr>
        <w:t>отпуска тепловой энергии источников тепловой энергии муниципального образования</w:t>
      </w:r>
      <w:proofErr w:type="gramEnd"/>
      <w:r>
        <w:rPr>
          <w:i/>
          <w:sz w:val="28"/>
          <w:szCs w:val="28"/>
        </w:rPr>
        <w:t xml:space="preserve"> </w:t>
      </w:r>
      <w:proofErr w:type="spellStart"/>
      <w:r w:rsidR="00EE78C6" w:rsidRPr="00EE78C6">
        <w:rPr>
          <w:i/>
          <w:sz w:val="28"/>
          <w:szCs w:val="28"/>
        </w:rPr>
        <w:t>Межовский</w:t>
      </w:r>
      <w:proofErr w:type="spellEnd"/>
      <w:r w:rsidR="00EE78C6" w:rsidRPr="00EE78C6">
        <w:rPr>
          <w:i/>
          <w:sz w:val="28"/>
          <w:szCs w:val="28"/>
        </w:rPr>
        <w:t xml:space="preserve">  сельсовет </w:t>
      </w:r>
      <w:r>
        <w:rPr>
          <w:i/>
          <w:sz w:val="28"/>
          <w:szCs w:val="28"/>
        </w:rPr>
        <w:t>представлена в приложении.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lastRenderedPageBreak/>
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 не предусмотрены.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на территории  муниципального образования </w:t>
      </w:r>
      <w:proofErr w:type="spellStart"/>
      <w:r w:rsidR="00EE78C6" w:rsidRPr="00EE78C6">
        <w:rPr>
          <w:sz w:val="28"/>
          <w:szCs w:val="28"/>
        </w:rPr>
        <w:t>Межовский</w:t>
      </w:r>
      <w:proofErr w:type="spellEnd"/>
      <w:r w:rsidR="00EE78C6" w:rsidRPr="00EE78C6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>не планируется.</w:t>
      </w: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8A105D">
      <w:pPr>
        <w:jc w:val="both"/>
      </w:pPr>
      <w:r>
        <w:rPr>
          <w:b/>
          <w:sz w:val="28"/>
          <w:szCs w:val="28"/>
          <w:highlight w:val="green"/>
        </w:rPr>
        <w:t>Раздел 6.</w:t>
      </w:r>
      <w:r>
        <w:rPr>
          <w:b/>
          <w:sz w:val="28"/>
          <w:szCs w:val="28"/>
        </w:rPr>
        <w:t xml:space="preserve"> Предложения по строительству, реконструкции и модернизации тепловых сетей.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     Предложения по строительству, реконструкции и (или) модернизации</w:t>
      </w:r>
      <w:r>
        <w:t xml:space="preserve"> </w:t>
      </w:r>
      <w:r>
        <w:rPr>
          <w:sz w:val="28"/>
          <w:szCs w:val="28"/>
        </w:rPr>
        <w:t xml:space="preserve"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не планируется. 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 xml:space="preserve"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муниципального образования </w:t>
      </w:r>
      <w:proofErr w:type="spellStart"/>
      <w:r w:rsidR="00EE78C6" w:rsidRPr="00EE78C6">
        <w:rPr>
          <w:i/>
          <w:sz w:val="28"/>
          <w:szCs w:val="28"/>
        </w:rPr>
        <w:t>Межовский</w:t>
      </w:r>
      <w:proofErr w:type="spellEnd"/>
      <w:r w:rsidR="00EE78C6" w:rsidRPr="00EE78C6">
        <w:rPr>
          <w:i/>
          <w:sz w:val="28"/>
          <w:szCs w:val="28"/>
        </w:rPr>
        <w:t xml:space="preserve">  сельсовет </w:t>
      </w:r>
      <w:r>
        <w:rPr>
          <w:i/>
          <w:sz w:val="28"/>
          <w:szCs w:val="28"/>
        </w:rPr>
        <w:t>под жилищную, комплексную или производственную застройку.</w:t>
      </w:r>
    </w:p>
    <w:p w:rsidR="00B84B60" w:rsidRDefault="00B84B60">
      <w:pPr>
        <w:ind w:firstLine="851"/>
        <w:jc w:val="both"/>
        <w:rPr>
          <w:lang w:eastAsia="en-US"/>
        </w:rPr>
      </w:pPr>
    </w:p>
    <w:p w:rsidR="00B84B60" w:rsidRDefault="008A105D">
      <w:pPr>
        <w:jc w:val="both"/>
      </w:pPr>
      <w:r>
        <w:rPr>
          <w:sz w:val="28"/>
          <w:szCs w:val="28"/>
          <w:lang w:eastAsia="en-US"/>
        </w:rPr>
        <w:t xml:space="preserve"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>
        <w:rPr>
          <w:sz w:val="28"/>
          <w:szCs w:val="28"/>
        </w:rPr>
        <w:t xml:space="preserve">муниципального образования </w:t>
      </w:r>
      <w:proofErr w:type="spellStart"/>
      <w:r w:rsidR="00EE78C6" w:rsidRPr="00EE78C6">
        <w:rPr>
          <w:sz w:val="28"/>
          <w:szCs w:val="28"/>
        </w:rPr>
        <w:t>Межовский</w:t>
      </w:r>
      <w:proofErr w:type="spellEnd"/>
      <w:r w:rsidR="00EE78C6" w:rsidRPr="00EE78C6">
        <w:rPr>
          <w:sz w:val="28"/>
          <w:szCs w:val="28"/>
        </w:rPr>
        <w:t xml:space="preserve">  сельсовет </w:t>
      </w:r>
      <w:r>
        <w:rPr>
          <w:sz w:val="28"/>
          <w:szCs w:val="28"/>
          <w:lang w:eastAsia="en-US"/>
        </w:rPr>
        <w:t>под жилищную, комплексную или производственную застройку не планируется.</w:t>
      </w:r>
    </w:p>
    <w:p w:rsidR="00B84B60" w:rsidRDefault="00B84B60">
      <w:pPr>
        <w:ind w:firstLine="851"/>
        <w:jc w:val="both"/>
        <w:rPr>
          <w:lang w:eastAsia="en-US"/>
        </w:rPr>
      </w:pPr>
    </w:p>
    <w:p w:rsidR="00B84B60" w:rsidRDefault="008A105D">
      <w:pPr>
        <w:jc w:val="both"/>
      </w:pPr>
      <w:r>
        <w:rPr>
          <w:i/>
          <w:sz w:val="28"/>
          <w:szCs w:val="28"/>
          <w:lang w:eastAsia="en-US"/>
        </w:rPr>
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B84B60" w:rsidRDefault="00B84B60">
      <w:pPr>
        <w:ind w:firstLine="851"/>
        <w:jc w:val="both"/>
      </w:pPr>
    </w:p>
    <w:p w:rsidR="00B84B60" w:rsidRDefault="008A105D">
      <w:pPr>
        <w:jc w:val="both"/>
      </w:pPr>
      <w:r>
        <w:rPr>
          <w:sz w:val="28"/>
          <w:szCs w:val="28"/>
          <w:lang w:eastAsia="en-US"/>
        </w:rPr>
        <w:t xml:space="preserve">На территории </w:t>
      </w:r>
      <w:r>
        <w:rPr>
          <w:sz w:val="28"/>
          <w:szCs w:val="28"/>
        </w:rPr>
        <w:t xml:space="preserve">муниципального образования </w:t>
      </w:r>
      <w:proofErr w:type="spellStart"/>
      <w:r w:rsidR="00EE78C6" w:rsidRPr="00EE78C6">
        <w:rPr>
          <w:sz w:val="28"/>
          <w:szCs w:val="28"/>
        </w:rPr>
        <w:t>Межовский</w:t>
      </w:r>
      <w:proofErr w:type="spellEnd"/>
      <w:r w:rsidR="00EE78C6" w:rsidRPr="00EE78C6">
        <w:rPr>
          <w:sz w:val="28"/>
          <w:szCs w:val="28"/>
        </w:rPr>
        <w:t xml:space="preserve">  сельсовет </w:t>
      </w:r>
      <w:r>
        <w:rPr>
          <w:sz w:val="28"/>
          <w:szCs w:val="28"/>
          <w:lang w:eastAsia="en-US"/>
        </w:rPr>
        <w:t xml:space="preserve">строительство тепловых сетей, обеспечивающих условия, при наличии которых </w:t>
      </w:r>
      <w:proofErr w:type="gramStart"/>
      <w:r>
        <w:rPr>
          <w:sz w:val="28"/>
          <w:szCs w:val="28"/>
          <w:lang w:eastAsia="en-US"/>
        </w:rPr>
        <w:t xml:space="preserve">существует </w:t>
      </w:r>
      <w:r>
        <w:rPr>
          <w:sz w:val="28"/>
          <w:szCs w:val="28"/>
          <w:lang w:eastAsia="en-US"/>
        </w:rPr>
        <w:lastRenderedPageBreak/>
        <w:t>возможность поставок тепловой энергии потребителям от различных источников тепловой не планируется</w:t>
      </w:r>
      <w:proofErr w:type="gramEnd"/>
      <w:r>
        <w:rPr>
          <w:sz w:val="28"/>
          <w:szCs w:val="28"/>
          <w:lang w:eastAsia="en-US"/>
        </w:rPr>
        <w:t>.</w:t>
      </w:r>
    </w:p>
    <w:p w:rsidR="00B84B60" w:rsidRDefault="00B84B60">
      <w:pPr>
        <w:ind w:firstLine="851"/>
        <w:jc w:val="both"/>
        <w:rPr>
          <w:lang w:eastAsia="en-US"/>
        </w:rPr>
      </w:pPr>
    </w:p>
    <w:p w:rsidR="00B84B60" w:rsidRDefault="008A105D">
      <w:pPr>
        <w:jc w:val="both"/>
      </w:pPr>
      <w:r>
        <w:rPr>
          <w:i/>
          <w:sz w:val="28"/>
          <w:szCs w:val="28"/>
        </w:rPr>
        <w:t>6.4. 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>Предложения по строительству, реконструкции и (или) модернизации</w:t>
      </w:r>
      <w:r>
        <w:t xml:space="preserve"> </w:t>
      </w:r>
      <w:r>
        <w:rPr>
          <w:sz w:val="28"/>
          <w:szCs w:val="28"/>
        </w:rPr>
        <w:t>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не планируется.</w:t>
      </w:r>
    </w:p>
    <w:p w:rsidR="00B84B60" w:rsidRDefault="008A105D">
      <w:pPr>
        <w:jc w:val="both"/>
      </w:pPr>
      <w:r>
        <w:rPr>
          <w:sz w:val="28"/>
          <w:szCs w:val="28"/>
        </w:rPr>
        <w:t xml:space="preserve">     </w:t>
      </w:r>
    </w:p>
    <w:p w:rsidR="00B84B60" w:rsidRDefault="008A105D">
      <w:pPr>
        <w:jc w:val="both"/>
      </w:pPr>
      <w:r>
        <w:rPr>
          <w:i/>
          <w:sz w:val="28"/>
          <w:szCs w:val="28"/>
        </w:rPr>
        <w:t xml:space="preserve">6.5. Предложения по новому строительству, реконструкции и модернизации тепловых сетей для обеспечения нормативной надежности безопасности теплоснабжения. </w:t>
      </w:r>
    </w:p>
    <w:p w:rsidR="00B84B60" w:rsidRDefault="00B84B60">
      <w:pPr>
        <w:jc w:val="both"/>
      </w:pPr>
    </w:p>
    <w:p w:rsidR="00B84B60" w:rsidRDefault="008A105D">
      <w:pPr>
        <w:ind w:firstLine="851"/>
        <w:jc w:val="both"/>
        <w:rPr>
          <w:lang w:eastAsia="en-US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lang w:eastAsia="en-US"/>
        </w:rPr>
        <w:t xml:space="preserve">Предложений по строительству тепловых сетей для обеспечения нормативной надежности и безопасности теплоснабжения не планируется. </w:t>
      </w:r>
    </w:p>
    <w:p w:rsidR="00B84B60" w:rsidRDefault="00B84B60">
      <w:pPr>
        <w:ind w:firstLine="851"/>
        <w:jc w:val="both"/>
        <w:rPr>
          <w:sz w:val="28"/>
          <w:szCs w:val="28"/>
          <w:lang w:eastAsia="en-US"/>
        </w:rPr>
      </w:pPr>
    </w:p>
    <w:p w:rsidR="00B84B60" w:rsidRDefault="008A105D">
      <w:pPr>
        <w:jc w:val="both"/>
      </w:pPr>
      <w:r>
        <w:rPr>
          <w:b/>
          <w:sz w:val="28"/>
          <w:szCs w:val="28"/>
          <w:highlight w:val="green"/>
        </w:rPr>
        <w:t>Раздел 7.</w:t>
      </w:r>
      <w:r>
        <w:rPr>
          <w:highlight w:val="green"/>
        </w:rPr>
        <w:t xml:space="preserve"> </w:t>
      </w:r>
      <w:r>
        <w:rPr>
          <w:b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водоснабжения.</w:t>
      </w:r>
    </w:p>
    <w:p w:rsidR="00B84B60" w:rsidRDefault="008A105D">
      <w:pPr>
        <w:pStyle w:val="ConsPlusNormal"/>
        <w:spacing w:before="200"/>
        <w:ind w:firstLine="540"/>
        <w:jc w:val="both"/>
      </w:pPr>
      <w:r>
        <w:rPr>
          <w:rFonts w:ascii="Times New Roman" w:hAnsi="Times New Roman"/>
          <w:i/>
          <w:sz w:val="28"/>
          <w:szCs w:val="28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B84B60" w:rsidRDefault="008A105D">
      <w:pPr>
        <w:pStyle w:val="ConsPlusNormal"/>
        <w:spacing w:before="200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На момент актуализации схемы теплоснабжения, горячее водоснабжение в муниципальном образовании </w:t>
      </w:r>
      <w:proofErr w:type="spellStart"/>
      <w:r w:rsidR="00EE78C6" w:rsidRPr="00EE78C6">
        <w:rPr>
          <w:rFonts w:ascii="Times New Roman" w:hAnsi="Times New Roman"/>
          <w:sz w:val="28"/>
          <w:szCs w:val="28"/>
        </w:rPr>
        <w:t>Межовский</w:t>
      </w:r>
      <w:proofErr w:type="spellEnd"/>
      <w:r w:rsidR="00EE78C6" w:rsidRPr="00EE78C6">
        <w:rPr>
          <w:rFonts w:ascii="Times New Roman" w:hAnsi="Times New Roman"/>
          <w:sz w:val="28"/>
          <w:szCs w:val="28"/>
        </w:rPr>
        <w:t xml:space="preserve">  сельсовет </w:t>
      </w:r>
      <w:r>
        <w:rPr>
          <w:rFonts w:ascii="Times New Roman" w:hAnsi="Times New Roman"/>
          <w:sz w:val="28"/>
          <w:szCs w:val="28"/>
        </w:rPr>
        <w:t>отсутствует.</w:t>
      </w: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8A105D">
      <w:pPr>
        <w:jc w:val="both"/>
      </w:pPr>
      <w:r>
        <w:rPr>
          <w:b/>
          <w:sz w:val="28"/>
          <w:szCs w:val="28"/>
          <w:highlight w:val="green"/>
        </w:rPr>
        <w:t xml:space="preserve">Раздел 8. </w:t>
      </w:r>
      <w:r>
        <w:rPr>
          <w:b/>
          <w:sz w:val="28"/>
          <w:szCs w:val="28"/>
        </w:rPr>
        <w:t>Перспективные топливные балансы.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i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>Существующие и перспективные топливные балансы для каждого источника тепловой энергии, расположенного в границах муниципального образования  по видам основного, резервного и аварийного топлива сведены в таблицу 8.1.</w:t>
      </w:r>
    </w:p>
    <w:p w:rsidR="00B84B60" w:rsidRDefault="00B84B60">
      <w:pPr>
        <w:jc w:val="both"/>
        <w:rPr>
          <w:sz w:val="28"/>
          <w:szCs w:val="28"/>
        </w:rPr>
      </w:pPr>
    </w:p>
    <w:p w:rsidR="00B84B60" w:rsidRDefault="008A105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Таблица 8.1</w:t>
      </w:r>
    </w:p>
    <w:tbl>
      <w:tblPr>
        <w:tblW w:w="9983" w:type="dxa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2"/>
        <w:gridCol w:w="1276"/>
        <w:gridCol w:w="2126"/>
        <w:gridCol w:w="1701"/>
        <w:gridCol w:w="1678"/>
      </w:tblGrid>
      <w:tr w:rsidR="00B84B60">
        <w:trPr>
          <w:trHeight w:val="108"/>
        </w:trPr>
        <w:tc>
          <w:tcPr>
            <w:tcW w:w="3202" w:type="dxa"/>
          </w:tcPr>
          <w:p w:rsidR="00B84B60" w:rsidRDefault="008A10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котельной</w:t>
            </w:r>
          </w:p>
        </w:tc>
        <w:tc>
          <w:tcPr>
            <w:tcW w:w="1276" w:type="dxa"/>
          </w:tcPr>
          <w:p w:rsidR="00B84B60" w:rsidRDefault="008A105D">
            <w:pPr>
              <w:jc w:val="center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Вид топлива</w:t>
            </w:r>
          </w:p>
        </w:tc>
        <w:tc>
          <w:tcPr>
            <w:tcW w:w="2126" w:type="dxa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Годовой расход топлива в натуральных единицах (т)</w:t>
            </w:r>
          </w:p>
        </w:tc>
        <w:tc>
          <w:tcPr>
            <w:tcW w:w="1701" w:type="dxa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вид топлива</w:t>
            </w:r>
          </w:p>
        </w:tc>
        <w:tc>
          <w:tcPr>
            <w:tcW w:w="1678" w:type="dxa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Аварийный вид топлива</w:t>
            </w:r>
          </w:p>
        </w:tc>
      </w:tr>
      <w:tr w:rsidR="00B84B60">
        <w:trPr>
          <w:trHeight w:val="108"/>
        </w:trPr>
        <w:tc>
          <w:tcPr>
            <w:tcW w:w="8305" w:type="dxa"/>
            <w:gridSpan w:val="4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образование  </w:t>
            </w:r>
            <w:proofErr w:type="spellStart"/>
            <w:r>
              <w:rPr>
                <w:sz w:val="22"/>
                <w:szCs w:val="22"/>
              </w:rPr>
              <w:t>Межовский</w:t>
            </w:r>
            <w:proofErr w:type="spellEnd"/>
            <w:r>
              <w:rPr>
                <w:sz w:val="22"/>
                <w:szCs w:val="22"/>
              </w:rPr>
              <w:t xml:space="preserve"> сельсовет</w:t>
            </w:r>
          </w:p>
        </w:tc>
        <w:tc>
          <w:tcPr>
            <w:tcW w:w="1678" w:type="dxa"/>
          </w:tcPr>
          <w:p w:rsidR="00B84B60" w:rsidRDefault="00B84B60">
            <w:pPr>
              <w:jc w:val="center"/>
              <w:rPr>
                <w:sz w:val="22"/>
                <w:szCs w:val="22"/>
              </w:rPr>
            </w:pPr>
          </w:p>
        </w:tc>
      </w:tr>
      <w:tr w:rsidR="00B84B60">
        <w:trPr>
          <w:trHeight w:val="108"/>
        </w:trPr>
        <w:tc>
          <w:tcPr>
            <w:tcW w:w="3202" w:type="dxa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 xml:space="preserve">  АБМК «</w:t>
            </w:r>
            <w:proofErr w:type="spellStart"/>
            <w:r>
              <w:rPr>
                <w:sz w:val="22"/>
                <w:szCs w:val="22"/>
              </w:rPr>
              <w:t>Межово</w:t>
            </w:r>
            <w:proofErr w:type="spellEnd"/>
            <w:r>
              <w:rPr>
                <w:sz w:val="22"/>
                <w:szCs w:val="22"/>
              </w:rPr>
              <w:t xml:space="preserve">» в                                с. </w:t>
            </w:r>
            <w:proofErr w:type="spellStart"/>
            <w:r>
              <w:rPr>
                <w:sz w:val="22"/>
                <w:szCs w:val="22"/>
              </w:rPr>
              <w:t>Межово</w:t>
            </w:r>
            <w:proofErr w:type="spellEnd"/>
          </w:p>
        </w:tc>
        <w:tc>
          <w:tcPr>
            <w:tcW w:w="1276" w:type="dxa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2126" w:type="dxa"/>
          </w:tcPr>
          <w:p w:rsidR="00B84B60" w:rsidRDefault="008A105D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913,78</w:t>
            </w:r>
            <w:r>
              <w:rPr>
                <w:color w:val="000000"/>
                <w:sz w:val="22"/>
                <w:szCs w:val="22"/>
                <w:highlight w:val="yellow"/>
              </w:rPr>
              <w:t xml:space="preserve">     </w:t>
            </w:r>
            <w:r>
              <w:rPr>
                <w:color w:val="000000"/>
                <w:sz w:val="22"/>
                <w:szCs w:val="22"/>
              </w:rPr>
              <w:t xml:space="preserve">                     </w:t>
            </w:r>
          </w:p>
        </w:tc>
        <w:tc>
          <w:tcPr>
            <w:tcW w:w="1701" w:type="dxa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1678" w:type="dxa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Уголь</w:t>
            </w:r>
          </w:p>
        </w:tc>
      </w:tr>
    </w:tbl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B84B60">
      <w:pPr>
        <w:jc w:val="both"/>
        <w:rPr>
          <w:b/>
          <w:sz w:val="28"/>
          <w:szCs w:val="28"/>
        </w:rPr>
      </w:pPr>
    </w:p>
    <w:p w:rsidR="00B84B60" w:rsidRDefault="008A105D">
      <w:pPr>
        <w:rPr>
          <w:sz w:val="28"/>
          <w:szCs w:val="28"/>
        </w:rPr>
      </w:pPr>
      <w:r>
        <w:rPr>
          <w:b/>
          <w:sz w:val="28"/>
          <w:szCs w:val="28"/>
          <w:highlight w:val="green"/>
          <w:lang w:eastAsia="en-US"/>
        </w:rPr>
        <w:t>РАЗДЕЛ 9.</w:t>
      </w:r>
      <w:r>
        <w:rPr>
          <w:sz w:val="28"/>
          <w:szCs w:val="28"/>
          <w:highlight w:val="green"/>
          <w:lang w:eastAsia="en-US"/>
        </w:rPr>
        <w:t xml:space="preserve"> </w:t>
      </w:r>
      <w:r>
        <w:rPr>
          <w:sz w:val="28"/>
          <w:szCs w:val="28"/>
        </w:rPr>
        <w:t>Инвестиции в строительство, реконструкцию, техническое перевооружение и (или) модернизацию.</w:t>
      </w:r>
    </w:p>
    <w:p w:rsidR="00B84B60" w:rsidRDefault="00B84B60">
      <w:pPr>
        <w:rPr>
          <w:sz w:val="28"/>
          <w:szCs w:val="28"/>
          <w:highlight w:val="yellow"/>
        </w:rPr>
      </w:pPr>
    </w:p>
    <w:p w:rsidR="00B84B60" w:rsidRDefault="008A10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правилами землепользования и застройки </w:t>
      </w:r>
      <w:proofErr w:type="spellStart"/>
      <w:r>
        <w:rPr>
          <w:sz w:val="28"/>
          <w:szCs w:val="28"/>
        </w:rPr>
        <w:t>Межовского</w:t>
      </w:r>
      <w:proofErr w:type="spellEnd"/>
      <w:r>
        <w:rPr>
          <w:sz w:val="28"/>
          <w:szCs w:val="28"/>
        </w:rPr>
        <w:t xml:space="preserve"> сельсовета Большемуртинского района не предусмотрено изменение схемы теплоснабжения поселка, в связи с вводом новой котельной в 2020 году инвестиции в строительство, реконструкцию, техническое перевооружение и модернизацию не планируются.</w:t>
      </w:r>
    </w:p>
    <w:p w:rsidR="00B84B60" w:rsidRDefault="00B84B60">
      <w:pPr>
        <w:ind w:firstLine="567"/>
        <w:jc w:val="both"/>
        <w:rPr>
          <w:sz w:val="28"/>
          <w:szCs w:val="28"/>
        </w:rPr>
      </w:pPr>
    </w:p>
    <w:p w:rsidR="00B84B60" w:rsidRDefault="008A105D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highlight w:val="green"/>
          <w:lang w:eastAsia="en-US"/>
        </w:rPr>
        <w:t xml:space="preserve">РАЗДЕЛ 10. </w:t>
      </w:r>
      <w:r>
        <w:rPr>
          <w:sz w:val="28"/>
          <w:szCs w:val="28"/>
          <w:highlight w:val="green"/>
        </w:rPr>
        <w:t>Решение о присвоении статуса единой теплоснабжающей организации.</w:t>
      </w:r>
      <w:r>
        <w:t xml:space="preserve"> </w:t>
      </w:r>
    </w:p>
    <w:p w:rsidR="00B84B60" w:rsidRDefault="00B84B60">
      <w:pPr>
        <w:rPr>
          <w:b/>
          <w:sz w:val="28"/>
          <w:szCs w:val="28"/>
          <w:highlight w:val="yellow"/>
          <w:lang w:eastAsia="en-US"/>
        </w:rPr>
      </w:pP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Основная часть многоквартирного жилого фонда, крупные общественные здания, бюджетные учреждения подключены к централизованной системе теплоснабжения, которая состоит из котельных и тепловых сетей. Эксплуатацию котельных и тепловых сетей на территории муниципального </w:t>
      </w:r>
      <w:r w:rsidR="00EE78C6">
        <w:rPr>
          <w:sz w:val="28"/>
          <w:szCs w:val="28"/>
          <w:lang w:eastAsia="en-US"/>
        </w:rPr>
        <w:t>образования</w:t>
      </w:r>
      <w:r>
        <w:rPr>
          <w:sz w:val="28"/>
          <w:szCs w:val="28"/>
          <w:lang w:eastAsia="en-US"/>
        </w:rPr>
        <w:t xml:space="preserve"> </w:t>
      </w:r>
      <w:proofErr w:type="spellStart"/>
      <w:r w:rsidR="00EE78C6" w:rsidRPr="00EE78C6">
        <w:rPr>
          <w:sz w:val="28"/>
          <w:szCs w:val="28"/>
          <w:lang w:eastAsia="en-US"/>
        </w:rPr>
        <w:t>Межовский</w:t>
      </w:r>
      <w:proofErr w:type="spellEnd"/>
      <w:r w:rsidR="00EE78C6" w:rsidRPr="00EE78C6">
        <w:rPr>
          <w:sz w:val="28"/>
          <w:szCs w:val="28"/>
          <w:lang w:eastAsia="en-US"/>
        </w:rPr>
        <w:t xml:space="preserve">  сельсовет </w:t>
      </w:r>
      <w:r>
        <w:rPr>
          <w:sz w:val="28"/>
          <w:szCs w:val="28"/>
          <w:lang w:eastAsia="en-US"/>
        </w:rPr>
        <w:t>осуществляет АО «</w:t>
      </w:r>
      <w:proofErr w:type="spellStart"/>
      <w:r>
        <w:rPr>
          <w:sz w:val="28"/>
          <w:szCs w:val="28"/>
          <w:lang w:eastAsia="en-US"/>
        </w:rPr>
        <w:t>КрасЭКо</w:t>
      </w:r>
      <w:proofErr w:type="spellEnd"/>
      <w:r>
        <w:rPr>
          <w:sz w:val="28"/>
          <w:szCs w:val="28"/>
          <w:lang w:eastAsia="en-US"/>
        </w:rPr>
        <w:t>».</w:t>
      </w: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качестве единой теплоснабжающей организации  предлагается определить АО «</w:t>
      </w:r>
      <w:proofErr w:type="spellStart"/>
      <w:r>
        <w:rPr>
          <w:sz w:val="28"/>
          <w:szCs w:val="28"/>
          <w:lang w:eastAsia="en-US"/>
        </w:rPr>
        <w:t>КрасЭКо</w:t>
      </w:r>
      <w:proofErr w:type="spellEnd"/>
      <w:r>
        <w:rPr>
          <w:sz w:val="28"/>
          <w:szCs w:val="28"/>
          <w:lang w:eastAsia="en-US"/>
        </w:rPr>
        <w:t>».</w:t>
      </w: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Зона деятельности единой теплоснабжающей организац</w:t>
      </w:r>
      <w:proofErr w:type="gramStart"/>
      <w:r>
        <w:rPr>
          <w:sz w:val="28"/>
          <w:szCs w:val="28"/>
          <w:lang w:eastAsia="en-US"/>
        </w:rPr>
        <w:t>ии АО</w:t>
      </w:r>
      <w:proofErr w:type="gramEnd"/>
      <w:r>
        <w:rPr>
          <w:sz w:val="28"/>
          <w:szCs w:val="28"/>
          <w:lang w:eastAsia="en-US"/>
        </w:rPr>
        <w:t xml:space="preserve"> «</w:t>
      </w:r>
      <w:proofErr w:type="spellStart"/>
      <w:r>
        <w:rPr>
          <w:sz w:val="28"/>
          <w:szCs w:val="28"/>
          <w:lang w:eastAsia="en-US"/>
        </w:rPr>
        <w:t>КрасЭКо</w:t>
      </w:r>
      <w:proofErr w:type="spellEnd"/>
      <w:r>
        <w:rPr>
          <w:sz w:val="28"/>
          <w:szCs w:val="28"/>
          <w:lang w:eastAsia="en-US"/>
        </w:rPr>
        <w:t xml:space="preserve">» охватывает большую часть территории </w:t>
      </w:r>
      <w:proofErr w:type="spellStart"/>
      <w:r>
        <w:rPr>
          <w:sz w:val="28"/>
          <w:szCs w:val="28"/>
          <w:lang w:eastAsia="en-US"/>
        </w:rPr>
        <w:t>Межовского</w:t>
      </w:r>
      <w:proofErr w:type="spellEnd"/>
      <w:r>
        <w:rPr>
          <w:sz w:val="28"/>
          <w:szCs w:val="28"/>
          <w:lang w:eastAsia="en-US"/>
        </w:rPr>
        <w:t xml:space="preserve"> сельсовета Большемуртинского района с центральным отоплением.</w:t>
      </w: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8A105D">
      <w:pPr>
        <w:jc w:val="both"/>
      </w:pPr>
      <w:r>
        <w:rPr>
          <w:b/>
          <w:sz w:val="28"/>
          <w:szCs w:val="28"/>
          <w:highlight w:val="green"/>
        </w:rPr>
        <w:t xml:space="preserve">Раздел 11. </w:t>
      </w:r>
      <w:r>
        <w:rPr>
          <w:b/>
          <w:sz w:val="28"/>
          <w:szCs w:val="28"/>
        </w:rPr>
        <w:t>Решения о распределении тепловой нагрузки между источниками тепловой энергии.</w:t>
      </w:r>
    </w:p>
    <w:p w:rsidR="00B84B60" w:rsidRDefault="00B84B60">
      <w:pPr>
        <w:jc w:val="both"/>
      </w:pPr>
    </w:p>
    <w:p w:rsidR="00B84B60" w:rsidRDefault="008A105D">
      <w:pPr>
        <w:jc w:val="both"/>
      </w:pPr>
      <w:r>
        <w:rPr>
          <w:sz w:val="28"/>
          <w:szCs w:val="28"/>
        </w:rPr>
        <w:t xml:space="preserve">     Распределения (перераспределения) тепловой нагрузки потребителей тепловой энергии  между источниками тепловой энергии не предусмотрено:</w:t>
      </w:r>
    </w:p>
    <w:p w:rsidR="00B84B60" w:rsidRDefault="008A105D">
      <w:pPr>
        <w:jc w:val="both"/>
      </w:pPr>
      <w:r>
        <w:rPr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:rsidR="00B84B60" w:rsidRDefault="00B84B60">
      <w:pPr>
        <w:rPr>
          <w:b/>
          <w:sz w:val="28"/>
          <w:szCs w:val="28"/>
          <w:highlight w:val="yellow"/>
          <w:lang w:eastAsia="en-US"/>
        </w:rPr>
      </w:pPr>
    </w:p>
    <w:p w:rsidR="00B84B60" w:rsidRDefault="008A105D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highlight w:val="green"/>
          <w:lang w:eastAsia="en-US"/>
        </w:rPr>
        <w:t>РАЗДЕЛ 12.</w:t>
      </w:r>
      <w:r>
        <w:rPr>
          <w:sz w:val="28"/>
          <w:szCs w:val="28"/>
          <w:highlight w:val="green"/>
          <w:lang w:eastAsia="en-US"/>
        </w:rPr>
        <w:t xml:space="preserve"> </w:t>
      </w:r>
      <w:r>
        <w:rPr>
          <w:b/>
          <w:sz w:val="28"/>
          <w:szCs w:val="28"/>
          <w:lang w:eastAsia="en-US"/>
        </w:rPr>
        <w:t>Решение по бесхозяйным тепловым сетям.</w:t>
      </w: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</w:t>
      </w:r>
      <w:r>
        <w:rPr>
          <w:sz w:val="28"/>
          <w:szCs w:val="28"/>
          <w:lang w:eastAsia="en-US"/>
        </w:rPr>
        <w:t xml:space="preserve">Статья 15, пункт 6. Федерального закона от 27 июля 2010 года № 190-ФЗ: </w:t>
      </w:r>
      <w:proofErr w:type="gramStart"/>
      <w:r>
        <w:rPr>
          <w:sz w:val="28"/>
          <w:szCs w:val="28"/>
          <w:lang w:eastAsia="en-US"/>
        </w:rP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rPr>
          <w:sz w:val="28"/>
          <w:szCs w:val="28"/>
          <w:lang w:eastAsia="en-US"/>
        </w:rPr>
        <w:t>теплосетевую</w:t>
      </w:r>
      <w:proofErr w:type="spellEnd"/>
      <w:r>
        <w:rPr>
          <w:sz w:val="28"/>
          <w:szCs w:val="28"/>
          <w:lang w:eastAsia="en-US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>
        <w:rPr>
          <w:sz w:val="28"/>
          <w:szCs w:val="28"/>
          <w:lang w:eastAsia="en-US"/>
        </w:rPr>
        <w:t xml:space="preserve"> указанные бесхозяйные тепловые сети и </w:t>
      </w:r>
      <w:proofErr w:type="gramStart"/>
      <w:r>
        <w:rPr>
          <w:sz w:val="28"/>
          <w:szCs w:val="28"/>
          <w:lang w:eastAsia="en-US"/>
        </w:rPr>
        <w:t>которая</w:t>
      </w:r>
      <w:proofErr w:type="gramEnd"/>
      <w:r>
        <w:rPr>
          <w:sz w:val="28"/>
          <w:szCs w:val="28"/>
          <w:lang w:eastAsia="en-US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</w:t>
      </w:r>
      <w:r>
        <w:rPr>
          <w:sz w:val="28"/>
          <w:szCs w:val="28"/>
          <w:lang w:eastAsia="en-US"/>
        </w:rPr>
        <w:lastRenderedPageBreak/>
        <w:t>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Принятие на учет АО «Красноярская Региональная Энергетическая Компания» бесхозяйных тепловых сетей (тепловых сетей, не имеющих эксплуатирующей организации) должно осуществляется на основании постановления Правительства РФ от 17.09.2003г. №580.</w:t>
      </w: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На 01.04.2025 участков бесхозяйных тепловых сетей в муниципальном образовании </w:t>
      </w:r>
      <w:proofErr w:type="spellStart"/>
      <w:r>
        <w:rPr>
          <w:sz w:val="28"/>
          <w:szCs w:val="28"/>
          <w:lang w:eastAsia="en-US"/>
        </w:rPr>
        <w:t>Межовский</w:t>
      </w:r>
      <w:proofErr w:type="spellEnd"/>
      <w:r>
        <w:rPr>
          <w:sz w:val="28"/>
          <w:szCs w:val="28"/>
          <w:lang w:eastAsia="en-US"/>
        </w:rPr>
        <w:t xml:space="preserve"> сельсовет  не выявлено.</w:t>
      </w: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8A105D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highlight w:val="green"/>
          <w:lang w:eastAsia="en-US"/>
        </w:rPr>
        <w:t xml:space="preserve">РАЗДЕЛ 13. </w:t>
      </w:r>
      <w:r>
        <w:rPr>
          <w:b/>
          <w:sz w:val="28"/>
          <w:szCs w:val="28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поселения.</w:t>
      </w:r>
    </w:p>
    <w:p w:rsidR="00B84B60" w:rsidRDefault="00B84B60">
      <w:pPr>
        <w:rPr>
          <w:b/>
          <w:sz w:val="28"/>
          <w:szCs w:val="28"/>
          <w:highlight w:val="yellow"/>
          <w:lang w:eastAsia="en-US"/>
        </w:rPr>
      </w:pPr>
    </w:p>
    <w:p w:rsidR="00B84B60" w:rsidRDefault="008A10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правилами землепользования и застройки муниципального образования </w:t>
      </w:r>
      <w:proofErr w:type="spellStart"/>
      <w:r w:rsidR="00EE78C6" w:rsidRPr="00EE78C6">
        <w:rPr>
          <w:sz w:val="28"/>
          <w:szCs w:val="28"/>
        </w:rPr>
        <w:t>Межовский</w:t>
      </w:r>
      <w:proofErr w:type="spellEnd"/>
      <w:r w:rsidR="00EE78C6" w:rsidRPr="00EE78C6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 xml:space="preserve">Большемуртинского района не предусмотрено изменение схемы теплоснабжения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Межово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связи с отсутствием газоснабжения синхронизация схемы теплоснабжения не предусмотрена.</w:t>
      </w:r>
    </w:p>
    <w:p w:rsidR="00B84B60" w:rsidRDefault="00B84B60">
      <w:pPr>
        <w:rPr>
          <w:b/>
          <w:sz w:val="28"/>
          <w:szCs w:val="28"/>
          <w:highlight w:val="yellow"/>
          <w:lang w:eastAsia="en-US"/>
        </w:rPr>
      </w:pPr>
    </w:p>
    <w:p w:rsidR="00B84B60" w:rsidRDefault="008A105D">
      <w:pPr>
        <w:widowControl w:val="0"/>
        <w:spacing w:before="200"/>
        <w:jc w:val="both"/>
        <w:rPr>
          <w:sz w:val="28"/>
          <w:szCs w:val="28"/>
        </w:rPr>
      </w:pPr>
      <w:r>
        <w:rPr>
          <w:b/>
          <w:sz w:val="28"/>
          <w:szCs w:val="28"/>
          <w:highlight w:val="green"/>
        </w:rPr>
        <w:t>Раздел 14</w:t>
      </w:r>
      <w:r>
        <w:rPr>
          <w:sz w:val="28"/>
          <w:szCs w:val="28"/>
          <w:highlight w:val="green"/>
        </w:rPr>
        <w:t xml:space="preserve">. </w:t>
      </w:r>
      <w:proofErr w:type="gramStart"/>
      <w:r>
        <w:rPr>
          <w:sz w:val="28"/>
          <w:szCs w:val="28"/>
        </w:rPr>
        <w:t>«Индикаторы развития систем теплоснабжения поселения" содержит существующие и перспективные значения индикаторов развития систем теплоснабжения, а в ценовых зонах теплоснабжения также содержит целевые значения ключевых показателей, отражающих результаты внедрения целевой модели рынка тепловой энергии и результаты их достижения, а также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на территории</w:t>
      </w:r>
      <w:proofErr w:type="gramEnd"/>
      <w:r>
        <w:rPr>
          <w:sz w:val="28"/>
          <w:szCs w:val="28"/>
        </w:rPr>
        <w:t xml:space="preserve"> такого поселения, городского округа. Указанные значения определены в главе 13 обосновывающих материалов к схемам теплоснабжения.</w:t>
      </w:r>
    </w:p>
    <w:p w:rsidR="00B84B60" w:rsidRDefault="00B84B60">
      <w:pPr>
        <w:rPr>
          <w:sz w:val="28"/>
          <w:szCs w:val="28"/>
        </w:rPr>
      </w:pPr>
    </w:p>
    <w:p w:rsidR="00B84B60" w:rsidRDefault="008A105D">
      <w:pPr>
        <w:rPr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Учитывая, что правилами землепользования и застройки муниципального образования </w:t>
      </w:r>
      <w:proofErr w:type="spellStart"/>
      <w:r w:rsidR="00EE78C6" w:rsidRPr="00EE78C6">
        <w:rPr>
          <w:sz w:val="28"/>
          <w:szCs w:val="28"/>
        </w:rPr>
        <w:t>Межовский</w:t>
      </w:r>
      <w:proofErr w:type="spellEnd"/>
      <w:r w:rsidR="00EE78C6" w:rsidRPr="00EE78C6">
        <w:rPr>
          <w:sz w:val="28"/>
          <w:szCs w:val="28"/>
        </w:rPr>
        <w:t xml:space="preserve">  сельсовет </w:t>
      </w:r>
      <w:r>
        <w:rPr>
          <w:sz w:val="28"/>
          <w:szCs w:val="28"/>
        </w:rPr>
        <w:t xml:space="preserve">Большемуртинского района не предусмотрено изменение схемы теплоснабжения в с. </w:t>
      </w:r>
      <w:proofErr w:type="spellStart"/>
      <w:r>
        <w:rPr>
          <w:sz w:val="28"/>
          <w:szCs w:val="28"/>
        </w:rPr>
        <w:t>Межово</w:t>
      </w:r>
      <w:proofErr w:type="spellEnd"/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связи</w:t>
      </w:r>
      <w:proofErr w:type="gramEnd"/>
      <w:r>
        <w:rPr>
          <w:sz w:val="28"/>
          <w:szCs w:val="28"/>
        </w:rPr>
        <w:t xml:space="preserve"> с чем индикаторы развития систем теплоснабжения поселения не разрабатываются.</w:t>
      </w:r>
    </w:p>
    <w:p w:rsidR="00B84B60" w:rsidRDefault="00B84B60">
      <w:pPr>
        <w:widowControl w:val="0"/>
        <w:spacing w:before="200"/>
        <w:jc w:val="both"/>
        <w:rPr>
          <w:b/>
          <w:sz w:val="28"/>
          <w:szCs w:val="28"/>
        </w:rPr>
      </w:pPr>
    </w:p>
    <w:p w:rsidR="00B84B60" w:rsidRDefault="008A105D">
      <w:pPr>
        <w:widowControl w:val="0"/>
        <w:spacing w:before="200"/>
        <w:jc w:val="both"/>
        <w:rPr>
          <w:sz w:val="28"/>
          <w:szCs w:val="28"/>
        </w:rPr>
      </w:pPr>
      <w:r>
        <w:rPr>
          <w:b/>
          <w:sz w:val="28"/>
          <w:szCs w:val="28"/>
          <w:highlight w:val="green"/>
        </w:rPr>
        <w:t>Раздел 15.</w:t>
      </w:r>
      <w:r>
        <w:rPr>
          <w:rFonts w:ascii="Arial" w:hAnsi="Arial"/>
        </w:rPr>
        <w:t xml:space="preserve"> </w:t>
      </w:r>
      <w:r>
        <w:rPr>
          <w:sz w:val="28"/>
          <w:szCs w:val="28"/>
        </w:rPr>
        <w:t xml:space="preserve">Ценовые (тарифные) последствия" содержит результаты расчетов и оценки ценовых (тарифных) последствий реализации предлагаемых проектов схемы теплоснабжения для потребителя, осуществленных в соответствии с положениями </w:t>
      </w:r>
      <w:hyperlink w:anchor="Par538" w:tooltip="81. Глава 14 &quot;Ценовые (тарифные) последствия&quot; содержит:" w:history="1">
        <w:r>
          <w:rPr>
            <w:color w:val="0000FF"/>
            <w:sz w:val="28"/>
            <w:szCs w:val="28"/>
          </w:rPr>
          <w:t>пункта 81</w:t>
        </w:r>
      </w:hyperlink>
      <w:r>
        <w:rPr>
          <w:sz w:val="28"/>
          <w:szCs w:val="28"/>
        </w:rPr>
        <w:t xml:space="preserve"> настоящего документа. В ценовых зонах теплоснабжения указанный раздел содержит результаты расчетов и оценки ценовых (тарифных)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</w:t>
      </w:r>
      <w:hyperlink w:anchor="Par538" w:tooltip="81. Глава 14 &quot;Ценовые (тарифные) последствия&quot; содержит:" w:history="1">
        <w:r>
          <w:rPr>
            <w:color w:val="0000FF"/>
            <w:sz w:val="28"/>
            <w:szCs w:val="28"/>
          </w:rPr>
          <w:t>пункта 81</w:t>
        </w:r>
      </w:hyperlink>
      <w:r>
        <w:rPr>
          <w:sz w:val="28"/>
          <w:szCs w:val="28"/>
        </w:rPr>
        <w:t xml:space="preserve"> настоящего документа.</w:t>
      </w:r>
    </w:p>
    <w:p w:rsidR="00B84B60" w:rsidRDefault="00B84B60">
      <w:pPr>
        <w:rPr>
          <w:b/>
          <w:sz w:val="28"/>
          <w:szCs w:val="28"/>
          <w:highlight w:val="yellow"/>
          <w:lang w:eastAsia="en-US"/>
        </w:rPr>
      </w:pPr>
    </w:p>
    <w:p w:rsidR="00B84B60" w:rsidRDefault="008A105D">
      <w:pPr>
        <w:jc w:val="center"/>
      </w:pPr>
      <w:proofErr w:type="spellStart"/>
      <w:r>
        <w:rPr>
          <w:b/>
          <w:sz w:val="28"/>
          <w:szCs w:val="28"/>
        </w:rPr>
        <w:t>арифы</w:t>
      </w:r>
      <w:proofErr w:type="spellEnd"/>
      <w:r>
        <w:rPr>
          <w:b/>
          <w:sz w:val="28"/>
          <w:szCs w:val="28"/>
        </w:rPr>
        <w:t xml:space="preserve"> теплоснабжающих организаций.</w:t>
      </w:r>
    </w:p>
    <w:p w:rsidR="00B84B60" w:rsidRDefault="00B84B60">
      <w:pPr>
        <w:jc w:val="center"/>
      </w:pPr>
    </w:p>
    <w:p w:rsidR="00B84B60" w:rsidRDefault="008A105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sz w:val="28"/>
          <w:szCs w:val="28"/>
        </w:rPr>
        <w:t>Таблица 15.1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5552"/>
        <w:gridCol w:w="3340"/>
      </w:tblGrid>
      <w:tr w:rsidR="00B84B60">
        <w:trPr>
          <w:cantSplit/>
        </w:trPr>
        <w:tc>
          <w:tcPr>
            <w:tcW w:w="828" w:type="dxa"/>
            <w:vMerge w:val="restart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:rsidR="00B84B60" w:rsidRDefault="008A105D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8892" w:type="dxa"/>
            <w:gridSpan w:val="2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 xml:space="preserve">Реестр теплоснабжающих организаций </w:t>
            </w:r>
          </w:p>
        </w:tc>
      </w:tr>
      <w:tr w:rsidR="00B84B60">
        <w:trPr>
          <w:cantSplit/>
          <w:trHeight w:val="336"/>
        </w:trPr>
        <w:tc>
          <w:tcPr>
            <w:tcW w:w="828" w:type="dxa"/>
            <w:vMerge/>
            <w:tcBorders>
              <w:bottom w:val="single" w:sz="4" w:space="0" w:color="000000"/>
            </w:tcBorders>
          </w:tcPr>
          <w:p w:rsidR="00B84B60" w:rsidRDefault="00B84B60">
            <w:pPr>
              <w:jc w:val="center"/>
            </w:pPr>
          </w:p>
        </w:tc>
        <w:tc>
          <w:tcPr>
            <w:tcW w:w="5552" w:type="dxa"/>
            <w:tcBorders>
              <w:bottom w:val="single" w:sz="4" w:space="0" w:color="000000"/>
            </w:tcBorders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340" w:type="dxa"/>
            <w:tcBorders>
              <w:bottom w:val="single" w:sz="4" w:space="0" w:color="000000"/>
            </w:tcBorders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Тариф, установленный РЭК Красноярского края с учетом передачи (руб.)</w:t>
            </w:r>
          </w:p>
        </w:tc>
      </w:tr>
      <w:tr w:rsidR="00B84B60">
        <w:tc>
          <w:tcPr>
            <w:tcW w:w="6380" w:type="dxa"/>
            <w:gridSpan w:val="2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3340" w:type="dxa"/>
          </w:tcPr>
          <w:p w:rsidR="00B84B60" w:rsidRDefault="00B84B60">
            <w:pPr>
              <w:jc w:val="both"/>
            </w:pPr>
          </w:p>
        </w:tc>
      </w:tr>
      <w:tr w:rsidR="00B84B60">
        <w:trPr>
          <w:trHeight w:val="509"/>
        </w:trPr>
        <w:tc>
          <w:tcPr>
            <w:tcW w:w="828" w:type="dxa"/>
          </w:tcPr>
          <w:p w:rsidR="00B84B60" w:rsidRDefault="008A105D">
            <w:pPr>
              <w:jc w:val="both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5552" w:type="dxa"/>
            <w:vAlign w:val="center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 xml:space="preserve">АО « </w:t>
            </w:r>
            <w:proofErr w:type="spellStart"/>
            <w:r>
              <w:rPr>
                <w:sz w:val="22"/>
                <w:szCs w:val="22"/>
              </w:rPr>
              <w:t>КрасЭКо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3340" w:type="dxa"/>
          </w:tcPr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с 01.01.2025 по 30.06.2025</w:t>
            </w:r>
          </w:p>
          <w:p w:rsidR="00B84B60" w:rsidRDefault="008A105D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8225,35</w:t>
            </w:r>
          </w:p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с 01.07.2025 по 31.12.2025</w:t>
            </w:r>
          </w:p>
          <w:p w:rsidR="00B84B60" w:rsidRDefault="008A105D">
            <w:pPr>
              <w:jc w:val="center"/>
            </w:pPr>
            <w:r>
              <w:rPr>
                <w:sz w:val="22"/>
                <w:szCs w:val="22"/>
              </w:rPr>
              <w:t>9 459,16</w:t>
            </w:r>
          </w:p>
          <w:p w:rsidR="00B84B60" w:rsidRDefault="00B84B60">
            <w:pPr>
              <w:jc w:val="center"/>
              <w:rPr>
                <w:highlight w:val="green"/>
              </w:rPr>
            </w:pPr>
          </w:p>
        </w:tc>
      </w:tr>
    </w:tbl>
    <w:p w:rsidR="00B84B60" w:rsidRDefault="008A105D">
      <w:pPr>
        <w:jc w:val="both"/>
      </w:pPr>
      <w:r>
        <w:rPr>
          <w:b/>
          <w:sz w:val="28"/>
          <w:szCs w:val="28"/>
        </w:rPr>
        <w:t xml:space="preserve">   </w:t>
      </w:r>
    </w:p>
    <w:p w:rsidR="00B84B60" w:rsidRDefault="008A10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B84B60" w:rsidRDefault="008A105D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Оценка надежности теплоснабжения </w:t>
      </w: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 целью сохранения и повышения надежности системы теплоснабжения на тепловых сетях рекомендованы следующие мероприятия:</w:t>
      </w:r>
    </w:p>
    <w:p w:rsidR="00B84B60" w:rsidRDefault="008A105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произвести полную инвентаризацию всего оборудования и тепловых сетей, находящихся в веден</w:t>
      </w:r>
      <w:proofErr w:type="gramStart"/>
      <w:r>
        <w:rPr>
          <w:sz w:val="28"/>
          <w:szCs w:val="28"/>
          <w:lang w:eastAsia="en-US"/>
        </w:rPr>
        <w:t>ии АО</w:t>
      </w:r>
      <w:proofErr w:type="gramEnd"/>
      <w:r>
        <w:rPr>
          <w:sz w:val="28"/>
          <w:szCs w:val="28"/>
          <w:lang w:eastAsia="en-US"/>
        </w:rPr>
        <w:t xml:space="preserve"> «Красноярской Региональной Энергетической Компании». Базы данных системы должны содержать полную информацию о каждом участке тепловых сетей - год строительства и последнего капитального ремонта, рабочие режимы (температура, давление), способ прокладки, сведения о материале труб и тепловой изоляции, даты и характер повреждений, способ их устранения, а также результаты диагностики с информацией об остаточно ресурсе каждого участка;</w:t>
      </w:r>
    </w:p>
    <w:p w:rsidR="00B84B60" w:rsidRDefault="008A105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взаимодействие поставщиков тепловой энергии и их потребителей;</w:t>
      </w:r>
    </w:p>
    <w:p w:rsidR="00B84B60" w:rsidRDefault="008A105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принять меры по проведению противокоррозионной защиты;</w:t>
      </w:r>
    </w:p>
    <w:p w:rsidR="00B84B60" w:rsidRDefault="008A105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пристальное внимание уделять предварительной подготовке трубопроводов, которые используются при проведении аварийного ремонта, должны иметь </w:t>
      </w:r>
    </w:p>
    <w:p w:rsidR="00B84B60" w:rsidRDefault="008A105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согласно требованиям СНиП 41-02-2003 противокоррозионное покрытие, нанесенное в заводских условиях, в соответствии с требованиями технических условий и проектной документации;</w:t>
      </w:r>
    </w:p>
    <w:p w:rsidR="00B84B60" w:rsidRDefault="008A105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после проведения диагностики необходимо заменить изношенные трубопроводы, изолированные минеральной ватой на изолированные </w:t>
      </w:r>
      <w:proofErr w:type="gramStart"/>
      <w:r>
        <w:rPr>
          <w:sz w:val="28"/>
          <w:szCs w:val="28"/>
          <w:lang w:eastAsia="en-US"/>
        </w:rPr>
        <w:t>трубопроводы</w:t>
      </w:r>
      <w:proofErr w:type="gramEnd"/>
      <w:r>
        <w:rPr>
          <w:sz w:val="28"/>
          <w:szCs w:val="28"/>
          <w:lang w:eastAsia="en-US"/>
        </w:rPr>
        <w:t xml:space="preserve"> выполненные по современной технологии.</w:t>
      </w: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Скорректировать подход к планированию и проведению планово предупредительных ремонтов на тепловых сетях.</w:t>
      </w: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Классификация повреждений в системах теплоснабжения регламентируется МДК 4-01.2001 «Методические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 (утверждены приказом Госстроя России от 20.08.01 №191). Нормы времени на восстановление должны определяться с учетом требований данного документа и местных условий.</w:t>
      </w: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Подготовка системы теплоснабжения к отопительному сезону проводится в соответствии с МДК 4-01.200 . Выполнение в полном объеме перечня работ по </w:t>
      </w:r>
      <w:r>
        <w:rPr>
          <w:sz w:val="28"/>
          <w:szCs w:val="28"/>
          <w:lang w:eastAsia="en-US"/>
        </w:rPr>
        <w:lastRenderedPageBreak/>
        <w:t>подготовке источников, тепловых сетей и потребителей к отопительному сезону в значительной степени обеспечит надежной и качественное теплоснабжение потребителей.</w:t>
      </w: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 целью определения состояния строительно-изоляционных конструкций тепловой изоляции и трубопроводов производятся </w:t>
      </w:r>
      <w:proofErr w:type="spellStart"/>
      <w:r>
        <w:rPr>
          <w:sz w:val="28"/>
          <w:szCs w:val="28"/>
          <w:lang w:eastAsia="en-US"/>
        </w:rPr>
        <w:t>шурфовки</w:t>
      </w:r>
      <w:proofErr w:type="spellEnd"/>
      <w:r>
        <w:rPr>
          <w:sz w:val="28"/>
          <w:szCs w:val="28"/>
          <w:lang w:eastAsia="en-US"/>
        </w:rPr>
        <w:t xml:space="preserve"> которые в настоящее время являются наиболее достоверным способом </w:t>
      </w:r>
      <w:proofErr w:type="gramStart"/>
      <w:r>
        <w:rPr>
          <w:sz w:val="28"/>
          <w:szCs w:val="28"/>
          <w:lang w:eastAsia="en-US"/>
        </w:rPr>
        <w:t>оценки состояния элементов подземных прокладок тепловых сетей</w:t>
      </w:r>
      <w:proofErr w:type="gramEnd"/>
      <w:r>
        <w:rPr>
          <w:sz w:val="28"/>
          <w:szCs w:val="28"/>
          <w:lang w:eastAsia="en-US"/>
        </w:rPr>
        <w:t xml:space="preserve">. Для проведения </w:t>
      </w:r>
      <w:proofErr w:type="spellStart"/>
      <w:r>
        <w:rPr>
          <w:sz w:val="28"/>
          <w:szCs w:val="28"/>
          <w:lang w:eastAsia="en-US"/>
        </w:rPr>
        <w:t>шурфовок</w:t>
      </w:r>
      <w:proofErr w:type="spellEnd"/>
      <w:r>
        <w:rPr>
          <w:sz w:val="28"/>
          <w:szCs w:val="28"/>
          <w:lang w:eastAsia="en-US"/>
        </w:rPr>
        <w:t xml:space="preserve"> необходимо ежегодно составлять планы. Количество необходимых </w:t>
      </w:r>
      <w:proofErr w:type="spellStart"/>
      <w:r>
        <w:rPr>
          <w:sz w:val="28"/>
          <w:szCs w:val="28"/>
          <w:lang w:eastAsia="en-US"/>
        </w:rPr>
        <w:t>шурфовок</w:t>
      </w:r>
      <w:proofErr w:type="spellEnd"/>
      <w:r>
        <w:rPr>
          <w:sz w:val="28"/>
          <w:szCs w:val="28"/>
          <w:lang w:eastAsia="en-US"/>
        </w:rPr>
        <w:t xml:space="preserve"> устанавливается предприятием тепловых сетей и зависит от протяженности тепловой сети, ее состояния, вида изоляционных конструкций. Результаты </w:t>
      </w:r>
      <w:proofErr w:type="spellStart"/>
      <w:r>
        <w:rPr>
          <w:sz w:val="28"/>
          <w:szCs w:val="28"/>
          <w:lang w:eastAsia="en-US"/>
        </w:rPr>
        <w:t>шурфовок</w:t>
      </w:r>
      <w:proofErr w:type="spellEnd"/>
      <w:r>
        <w:rPr>
          <w:sz w:val="28"/>
          <w:szCs w:val="28"/>
          <w:lang w:eastAsia="en-US"/>
        </w:rPr>
        <w:t xml:space="preserve"> учитывать при составлении планов ремонтов тепловых сетей.</w:t>
      </w:r>
    </w:p>
    <w:p w:rsidR="00B84B60" w:rsidRDefault="008A105D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процессе эксплуатации уделять особое внимание требованиям нормативных документов, что существенно уменьшит число отказов в отопительный период.</w:t>
      </w:r>
    </w:p>
    <w:p w:rsidR="00B84B60" w:rsidRDefault="00B84B60">
      <w:pPr>
        <w:ind w:firstLine="851"/>
        <w:jc w:val="both"/>
        <w:rPr>
          <w:sz w:val="28"/>
          <w:szCs w:val="28"/>
          <w:lang w:eastAsia="en-US"/>
        </w:rPr>
      </w:pPr>
    </w:p>
    <w:p w:rsidR="00B84B60" w:rsidRDefault="008A105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Примечание:</w:t>
      </w:r>
    </w:p>
    <w:p w:rsidR="00B84B60" w:rsidRDefault="008A105D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Замечания и предложения по проекту схемы теплоснабжения предоставляются по адресу: 663060, Красноярский край, </w:t>
      </w:r>
      <w:proofErr w:type="spellStart"/>
      <w:r>
        <w:rPr>
          <w:sz w:val="28"/>
          <w:szCs w:val="28"/>
        </w:rPr>
        <w:t>Большемуртинский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пгт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ольшая</w:t>
      </w:r>
      <w:proofErr w:type="spellEnd"/>
      <w:r>
        <w:rPr>
          <w:sz w:val="28"/>
          <w:szCs w:val="28"/>
        </w:rPr>
        <w:t xml:space="preserve"> Мурта, </w:t>
      </w:r>
      <w:proofErr w:type="spellStart"/>
      <w:r>
        <w:rPr>
          <w:sz w:val="28"/>
          <w:szCs w:val="28"/>
        </w:rPr>
        <w:t>ул.Кирова</w:t>
      </w:r>
      <w:proofErr w:type="spellEnd"/>
      <w:r>
        <w:rPr>
          <w:sz w:val="28"/>
          <w:szCs w:val="28"/>
        </w:rPr>
        <w:t xml:space="preserve">, 8, каб.6.   </w:t>
      </w: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</w:pPr>
    </w:p>
    <w:p w:rsidR="00B84B60" w:rsidRDefault="00B84B60">
      <w:pPr>
        <w:jc w:val="center"/>
        <w:rPr>
          <w:b/>
          <w:sz w:val="28"/>
          <w:szCs w:val="28"/>
          <w:lang w:eastAsia="en-US"/>
        </w:rPr>
        <w:sectPr w:rsidR="00B84B60">
          <w:footerReference w:type="even" r:id="rId10"/>
          <w:footerReference w:type="default" r:id="rId11"/>
          <w:pgSz w:w="11906" w:h="16838"/>
          <w:pgMar w:top="902" w:right="567" w:bottom="426" w:left="1259" w:header="709" w:footer="709" w:gutter="0"/>
          <w:cols w:space="708"/>
          <w:titlePg/>
          <w:docGrid w:linePitch="360"/>
        </w:sectPr>
      </w:pPr>
    </w:p>
    <w:p w:rsidR="00B84B60" w:rsidRDefault="00E415C4">
      <w:pPr>
        <w:jc w:val="center"/>
        <w:rPr>
          <w:b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w:pict>
          <v:shape id="Рисунок 2" o:spid="_x0000_i1026" type="#_x0000_t75" style="width:666.75pt;height:501.75pt;visibility:visible;mso-wrap-style:square">
            <v:imagedata r:id="rId12" o:title=""/>
          </v:shape>
        </w:pict>
      </w:r>
    </w:p>
    <w:p w:rsidR="00B84B60" w:rsidRDefault="00B84B60">
      <w:pPr>
        <w:jc w:val="both"/>
        <w:rPr>
          <w:b/>
          <w:sz w:val="28"/>
          <w:szCs w:val="28"/>
          <w:lang w:eastAsia="en-US"/>
        </w:rPr>
        <w:sectPr w:rsidR="00B84B60">
          <w:pgSz w:w="16838" w:h="11906" w:orient="landscape"/>
          <w:pgMar w:top="1259" w:right="902" w:bottom="567" w:left="425" w:header="709" w:footer="709" w:gutter="0"/>
          <w:cols w:space="708"/>
          <w:titlePg/>
          <w:docGrid w:linePitch="360"/>
        </w:sectPr>
      </w:pPr>
    </w:p>
    <w:p w:rsidR="00B84B60" w:rsidRDefault="00E415C4">
      <w:pPr>
        <w:jc w:val="both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 id="Рисунок 3" o:spid="_x0000_i1027" type="#_x0000_t75" style="width:7in;height:713.25pt;visibility:visible;mso-wrap-style:square">
            <v:imagedata r:id="rId13" o:title=""/>
          </v:shape>
        </w:pict>
      </w: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p w:rsidR="00B84B60" w:rsidRDefault="00B84B60">
      <w:pPr>
        <w:jc w:val="both"/>
        <w:rPr>
          <w:b/>
          <w:sz w:val="28"/>
          <w:szCs w:val="28"/>
          <w:lang w:eastAsia="en-US"/>
        </w:rPr>
      </w:pPr>
    </w:p>
    <w:sectPr w:rsidR="00B84B60">
      <w:pgSz w:w="11906" w:h="16838"/>
      <w:pgMar w:top="902" w:right="567" w:bottom="425" w:left="12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455" w:rsidRDefault="00845455">
      <w:r>
        <w:separator/>
      </w:r>
    </w:p>
  </w:endnote>
  <w:endnote w:type="continuationSeparator" w:id="0">
    <w:p w:rsidR="00845455" w:rsidRDefault="00845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B60" w:rsidRDefault="008A105D">
    <w:pPr>
      <w:pStyle w:val="ad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B84B60" w:rsidRDefault="00B84B60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B60" w:rsidRDefault="008A105D">
    <w:pPr>
      <w:pStyle w:val="ad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EE78C6">
      <w:rPr>
        <w:rStyle w:val="af9"/>
        <w:noProof/>
      </w:rPr>
      <w:t>38</w:t>
    </w:r>
    <w:r>
      <w:rPr>
        <w:rStyle w:val="af9"/>
      </w:rPr>
      <w:fldChar w:fldCharType="end"/>
    </w:r>
  </w:p>
  <w:p w:rsidR="00B84B60" w:rsidRDefault="00B84B6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455" w:rsidRDefault="00845455">
      <w:r>
        <w:separator/>
      </w:r>
    </w:p>
  </w:footnote>
  <w:footnote w:type="continuationSeparator" w:id="0">
    <w:p w:rsidR="00845455" w:rsidRDefault="00845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50155"/>
    <w:multiLevelType w:val="hybridMultilevel"/>
    <w:tmpl w:val="A8600138"/>
    <w:lvl w:ilvl="0" w:tplc="03981BD8">
      <w:start w:val="1"/>
      <w:numFmt w:val="decimal"/>
      <w:lvlText w:val="%1."/>
      <w:lvlJc w:val="left"/>
      <w:pPr>
        <w:ind w:left="927" w:hanging="360"/>
      </w:pPr>
    </w:lvl>
    <w:lvl w:ilvl="1" w:tplc="78586BEC">
      <w:start w:val="1"/>
      <w:numFmt w:val="lowerLetter"/>
      <w:lvlText w:val="%2."/>
      <w:lvlJc w:val="left"/>
      <w:pPr>
        <w:ind w:left="1647" w:hanging="360"/>
      </w:pPr>
    </w:lvl>
    <w:lvl w:ilvl="2" w:tplc="94CCE79A">
      <w:start w:val="1"/>
      <w:numFmt w:val="lowerRoman"/>
      <w:lvlText w:val="%3."/>
      <w:lvlJc w:val="right"/>
      <w:pPr>
        <w:ind w:left="2367" w:hanging="180"/>
      </w:pPr>
    </w:lvl>
    <w:lvl w:ilvl="3" w:tplc="8416A750">
      <w:start w:val="1"/>
      <w:numFmt w:val="decimal"/>
      <w:lvlText w:val="%4."/>
      <w:lvlJc w:val="left"/>
      <w:pPr>
        <w:ind w:left="3087" w:hanging="360"/>
      </w:pPr>
    </w:lvl>
    <w:lvl w:ilvl="4" w:tplc="16AC2666">
      <w:start w:val="1"/>
      <w:numFmt w:val="lowerLetter"/>
      <w:lvlText w:val="%5."/>
      <w:lvlJc w:val="left"/>
      <w:pPr>
        <w:ind w:left="3807" w:hanging="360"/>
      </w:pPr>
    </w:lvl>
    <w:lvl w:ilvl="5" w:tplc="A3B2691C">
      <w:start w:val="1"/>
      <w:numFmt w:val="lowerRoman"/>
      <w:lvlText w:val="%6."/>
      <w:lvlJc w:val="right"/>
      <w:pPr>
        <w:ind w:left="4527" w:hanging="180"/>
      </w:pPr>
    </w:lvl>
    <w:lvl w:ilvl="6" w:tplc="F50C7BE6">
      <w:start w:val="1"/>
      <w:numFmt w:val="decimal"/>
      <w:lvlText w:val="%7."/>
      <w:lvlJc w:val="left"/>
      <w:pPr>
        <w:ind w:left="5247" w:hanging="360"/>
      </w:pPr>
    </w:lvl>
    <w:lvl w:ilvl="7" w:tplc="8D322CBE">
      <w:start w:val="1"/>
      <w:numFmt w:val="lowerLetter"/>
      <w:lvlText w:val="%8."/>
      <w:lvlJc w:val="left"/>
      <w:pPr>
        <w:ind w:left="5967" w:hanging="360"/>
      </w:pPr>
    </w:lvl>
    <w:lvl w:ilvl="8" w:tplc="C420B92C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C80F66"/>
    <w:multiLevelType w:val="hybridMultilevel"/>
    <w:tmpl w:val="F2C61714"/>
    <w:lvl w:ilvl="0" w:tplc="BD9A5786">
      <w:start w:val="1"/>
      <w:numFmt w:val="decimal"/>
      <w:lvlText w:val="%1."/>
      <w:lvlJc w:val="left"/>
      <w:pPr>
        <w:ind w:left="927" w:hanging="360"/>
      </w:pPr>
    </w:lvl>
    <w:lvl w:ilvl="1" w:tplc="4C8E3862">
      <w:start w:val="1"/>
      <w:numFmt w:val="lowerLetter"/>
      <w:lvlText w:val="%2."/>
      <w:lvlJc w:val="left"/>
      <w:pPr>
        <w:ind w:left="1647" w:hanging="360"/>
      </w:pPr>
    </w:lvl>
    <w:lvl w:ilvl="2" w:tplc="73B436BC">
      <w:start w:val="1"/>
      <w:numFmt w:val="lowerRoman"/>
      <w:lvlText w:val="%3."/>
      <w:lvlJc w:val="right"/>
      <w:pPr>
        <w:ind w:left="2367" w:hanging="180"/>
      </w:pPr>
    </w:lvl>
    <w:lvl w:ilvl="3" w:tplc="53DEC828">
      <w:start w:val="1"/>
      <w:numFmt w:val="decimal"/>
      <w:lvlText w:val="%4."/>
      <w:lvlJc w:val="left"/>
      <w:pPr>
        <w:ind w:left="3087" w:hanging="360"/>
      </w:pPr>
    </w:lvl>
    <w:lvl w:ilvl="4" w:tplc="26A84A6C">
      <w:start w:val="1"/>
      <w:numFmt w:val="lowerLetter"/>
      <w:lvlText w:val="%5."/>
      <w:lvlJc w:val="left"/>
      <w:pPr>
        <w:ind w:left="3807" w:hanging="360"/>
      </w:pPr>
    </w:lvl>
    <w:lvl w:ilvl="5" w:tplc="7FF8EFE4">
      <w:start w:val="1"/>
      <w:numFmt w:val="lowerRoman"/>
      <w:lvlText w:val="%6."/>
      <w:lvlJc w:val="right"/>
      <w:pPr>
        <w:ind w:left="4527" w:hanging="180"/>
      </w:pPr>
    </w:lvl>
    <w:lvl w:ilvl="6" w:tplc="B4A0D320">
      <w:start w:val="1"/>
      <w:numFmt w:val="decimal"/>
      <w:lvlText w:val="%7."/>
      <w:lvlJc w:val="left"/>
      <w:pPr>
        <w:ind w:left="5247" w:hanging="360"/>
      </w:pPr>
    </w:lvl>
    <w:lvl w:ilvl="7" w:tplc="EC0653D6">
      <w:start w:val="1"/>
      <w:numFmt w:val="lowerLetter"/>
      <w:lvlText w:val="%8."/>
      <w:lvlJc w:val="left"/>
      <w:pPr>
        <w:ind w:left="5967" w:hanging="360"/>
      </w:pPr>
    </w:lvl>
    <w:lvl w:ilvl="8" w:tplc="CD90990E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8A03BD0"/>
    <w:multiLevelType w:val="multilevel"/>
    <w:tmpl w:val="EA183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3">
    <w:nsid w:val="2A7175FC"/>
    <w:multiLevelType w:val="multilevel"/>
    <w:tmpl w:val="00AAF210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">
    <w:nsid w:val="31F71590"/>
    <w:multiLevelType w:val="multilevel"/>
    <w:tmpl w:val="0FC2E5F8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5">
    <w:nsid w:val="3AC672D9"/>
    <w:multiLevelType w:val="hybridMultilevel"/>
    <w:tmpl w:val="5CFE0C7C"/>
    <w:lvl w:ilvl="0" w:tplc="37008780">
      <w:start w:val="1"/>
      <w:numFmt w:val="decimal"/>
      <w:lvlText w:val="%1."/>
      <w:lvlJc w:val="left"/>
      <w:pPr>
        <w:ind w:left="720" w:hanging="360"/>
      </w:pPr>
    </w:lvl>
    <w:lvl w:ilvl="1" w:tplc="A91E565C">
      <w:start w:val="1"/>
      <w:numFmt w:val="lowerLetter"/>
      <w:lvlText w:val="%2."/>
      <w:lvlJc w:val="left"/>
      <w:pPr>
        <w:ind w:left="1440" w:hanging="360"/>
      </w:pPr>
    </w:lvl>
    <w:lvl w:ilvl="2" w:tplc="58900C6C">
      <w:start w:val="1"/>
      <w:numFmt w:val="lowerRoman"/>
      <w:lvlText w:val="%3."/>
      <w:lvlJc w:val="right"/>
      <w:pPr>
        <w:ind w:left="2160" w:hanging="180"/>
      </w:pPr>
    </w:lvl>
    <w:lvl w:ilvl="3" w:tplc="06A080C8">
      <w:start w:val="1"/>
      <w:numFmt w:val="decimal"/>
      <w:lvlText w:val="%4."/>
      <w:lvlJc w:val="left"/>
      <w:pPr>
        <w:ind w:left="2880" w:hanging="360"/>
      </w:pPr>
    </w:lvl>
    <w:lvl w:ilvl="4" w:tplc="16F06060">
      <w:start w:val="1"/>
      <w:numFmt w:val="lowerLetter"/>
      <w:lvlText w:val="%5."/>
      <w:lvlJc w:val="left"/>
      <w:pPr>
        <w:ind w:left="3600" w:hanging="360"/>
      </w:pPr>
    </w:lvl>
    <w:lvl w:ilvl="5" w:tplc="9E40A746">
      <w:start w:val="1"/>
      <w:numFmt w:val="lowerRoman"/>
      <w:lvlText w:val="%6."/>
      <w:lvlJc w:val="right"/>
      <w:pPr>
        <w:ind w:left="4320" w:hanging="180"/>
      </w:pPr>
    </w:lvl>
    <w:lvl w:ilvl="6" w:tplc="C0D43E26">
      <w:start w:val="1"/>
      <w:numFmt w:val="decimal"/>
      <w:lvlText w:val="%7."/>
      <w:lvlJc w:val="left"/>
      <w:pPr>
        <w:ind w:left="5040" w:hanging="360"/>
      </w:pPr>
    </w:lvl>
    <w:lvl w:ilvl="7" w:tplc="B62E831C">
      <w:start w:val="1"/>
      <w:numFmt w:val="lowerLetter"/>
      <w:lvlText w:val="%8."/>
      <w:lvlJc w:val="left"/>
      <w:pPr>
        <w:ind w:left="5760" w:hanging="360"/>
      </w:pPr>
    </w:lvl>
    <w:lvl w:ilvl="8" w:tplc="5FD6326C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1143E"/>
    <w:multiLevelType w:val="multilevel"/>
    <w:tmpl w:val="049AE5A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7">
    <w:nsid w:val="5084135F"/>
    <w:multiLevelType w:val="multilevel"/>
    <w:tmpl w:val="2FF2B8C4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572" w:hanging="72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633" w:hanging="108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695" w:hanging="1440"/>
      </w:pPr>
    </w:lvl>
    <w:lvl w:ilvl="6">
      <w:start w:val="1"/>
      <w:numFmt w:val="decimal"/>
      <w:lvlText w:val="%1.%2.%3.%4.%5.%6.%7."/>
      <w:lvlJc w:val="left"/>
      <w:pPr>
        <w:ind w:left="6906" w:hanging="1800"/>
      </w:pPr>
    </w:lvl>
    <w:lvl w:ilvl="7">
      <w:start w:val="1"/>
      <w:numFmt w:val="decimal"/>
      <w:lvlText w:val="%1.%2.%3.%4.%5.%6.%7.%8."/>
      <w:lvlJc w:val="left"/>
      <w:pPr>
        <w:ind w:left="7757" w:hanging="1800"/>
      </w:pPr>
    </w:lvl>
    <w:lvl w:ilvl="8">
      <w:start w:val="1"/>
      <w:numFmt w:val="decimal"/>
      <w:lvlText w:val="%1.%2.%3.%4.%5.%6.%7.%8.%9."/>
      <w:lvlJc w:val="left"/>
      <w:pPr>
        <w:ind w:left="8968" w:hanging="2160"/>
      </w:pPr>
    </w:lvl>
  </w:abstractNum>
  <w:abstractNum w:abstractNumId="8">
    <w:nsid w:val="51EA53EC"/>
    <w:multiLevelType w:val="multilevel"/>
    <w:tmpl w:val="BA9C7952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1227" w:hanging="375"/>
      </w:pPr>
    </w:lvl>
    <w:lvl w:ilvl="2">
      <w:start w:val="1"/>
      <w:numFmt w:val="decimal"/>
      <w:lvlText w:val="%1.%2.%3"/>
      <w:lvlJc w:val="left"/>
      <w:pPr>
        <w:ind w:left="2424" w:hanging="720"/>
      </w:pPr>
    </w:lvl>
    <w:lvl w:ilvl="3">
      <w:start w:val="1"/>
      <w:numFmt w:val="decimal"/>
      <w:lvlText w:val="%1.%2.%3.%4"/>
      <w:lvlJc w:val="left"/>
      <w:pPr>
        <w:ind w:left="3636" w:hanging="1080"/>
      </w:pPr>
    </w:lvl>
    <w:lvl w:ilvl="4">
      <w:start w:val="1"/>
      <w:numFmt w:val="decimal"/>
      <w:lvlText w:val="%1.%2.%3.%4.%5"/>
      <w:lvlJc w:val="left"/>
      <w:pPr>
        <w:ind w:left="4488" w:hanging="1080"/>
      </w:pPr>
    </w:lvl>
    <w:lvl w:ilvl="5">
      <w:start w:val="1"/>
      <w:numFmt w:val="decimal"/>
      <w:lvlText w:val="%1.%2.%3.%4.%5.%6"/>
      <w:lvlJc w:val="left"/>
      <w:pPr>
        <w:ind w:left="5700" w:hanging="1440"/>
      </w:pPr>
    </w:lvl>
    <w:lvl w:ilvl="6">
      <w:start w:val="1"/>
      <w:numFmt w:val="decimal"/>
      <w:lvlText w:val="%1.%2.%3.%4.%5.%6.%7"/>
      <w:lvlJc w:val="left"/>
      <w:pPr>
        <w:ind w:left="6552" w:hanging="1440"/>
      </w:pPr>
    </w:lvl>
    <w:lvl w:ilvl="7">
      <w:start w:val="1"/>
      <w:numFmt w:val="decimal"/>
      <w:lvlText w:val="%1.%2.%3.%4.%5.%6.%7.%8"/>
      <w:lvlJc w:val="left"/>
      <w:pPr>
        <w:ind w:left="7764" w:hanging="1800"/>
      </w:pPr>
    </w:lvl>
    <w:lvl w:ilvl="8">
      <w:start w:val="1"/>
      <w:numFmt w:val="decimal"/>
      <w:lvlText w:val="%1.%2.%3.%4.%5.%6.%7.%8.%9"/>
      <w:lvlJc w:val="left"/>
      <w:pPr>
        <w:ind w:left="8976" w:hanging="21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4B60"/>
    <w:rsid w:val="00254DAD"/>
    <w:rsid w:val="00845455"/>
    <w:rsid w:val="008A105D"/>
    <w:rsid w:val="00B84B60"/>
    <w:rsid w:val="00E415C4"/>
    <w:rsid w:val="00EE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zh-CN"/>
    </w:rPr>
  </w:style>
  <w:style w:type="paragraph" w:styleId="1">
    <w:name w:val="heading 1"/>
    <w:basedOn w:val="a"/>
    <w:next w:val="a"/>
    <w:link w:val="10"/>
    <w:pPr>
      <w:keepNext/>
      <w:outlineLvl w:val="0"/>
    </w:pPr>
    <w:rPr>
      <w:b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lang w:eastAsia="zh-CN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  <w:lang w:eastAsia="zh-CN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zh-CN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  <w:lang w:eastAsia="zh-CN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  <w:lang w:eastAsia="zh-CN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eastAsia="zh-CN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link w:val="ConsPlusTit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rPr>
      <w:sz w:val="48"/>
      <w:szCs w:val="48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No Spacing"/>
    <w:rPr>
      <w:rFonts w:ascii="Calibri" w:eastAsia="Arial" w:hAnsi="Calibri"/>
      <w:sz w:val="22"/>
      <w:szCs w:val="22"/>
      <w:lang w:eastAsia="ar-SA"/>
    </w:rPr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  <w:lang w:eastAsia="zh-CN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  <w:lang w:eastAsia="zh-CN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  <w:lang w:eastAsia="zh-CN"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  <w:lang w:eastAsia="zh-CN"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  <w:lang w:eastAsia="zh-CN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rPr>
      <w:color w:val="FF7939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  <w:lang w:eastAsia="zh-CN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rPr>
      <w:lang w:eastAsia="zh-CN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  <w:rPr>
      <w:lang w:eastAsia="zh-CN"/>
    </w:rPr>
  </w:style>
  <w:style w:type="paragraph" w:styleId="23">
    <w:name w:val="toc 2"/>
    <w:uiPriority w:val="39"/>
    <w:unhideWhenUsed/>
    <w:pPr>
      <w:spacing w:after="57"/>
      <w:ind w:left="283"/>
    </w:pPr>
    <w:rPr>
      <w:lang w:eastAsia="zh-CN"/>
    </w:rPr>
  </w:style>
  <w:style w:type="paragraph" w:styleId="31">
    <w:name w:val="toc 3"/>
    <w:uiPriority w:val="39"/>
    <w:unhideWhenUsed/>
    <w:pPr>
      <w:spacing w:after="57"/>
      <w:ind w:left="567"/>
    </w:pPr>
    <w:rPr>
      <w:lang w:eastAsia="zh-CN"/>
    </w:rPr>
  </w:style>
  <w:style w:type="paragraph" w:styleId="41">
    <w:name w:val="toc 4"/>
    <w:uiPriority w:val="39"/>
    <w:unhideWhenUsed/>
    <w:pPr>
      <w:spacing w:after="57"/>
      <w:ind w:left="850"/>
    </w:pPr>
    <w:rPr>
      <w:lang w:eastAsia="zh-CN"/>
    </w:rPr>
  </w:style>
  <w:style w:type="paragraph" w:styleId="51">
    <w:name w:val="toc 5"/>
    <w:uiPriority w:val="39"/>
    <w:unhideWhenUsed/>
    <w:pPr>
      <w:spacing w:after="57"/>
      <w:ind w:left="1134"/>
    </w:pPr>
    <w:rPr>
      <w:lang w:eastAsia="zh-CN"/>
    </w:rPr>
  </w:style>
  <w:style w:type="paragraph" w:styleId="61">
    <w:name w:val="toc 6"/>
    <w:uiPriority w:val="39"/>
    <w:unhideWhenUsed/>
    <w:pPr>
      <w:spacing w:after="57"/>
      <w:ind w:left="1417"/>
    </w:pPr>
    <w:rPr>
      <w:lang w:eastAsia="zh-CN"/>
    </w:rPr>
  </w:style>
  <w:style w:type="paragraph" w:styleId="71">
    <w:name w:val="toc 7"/>
    <w:uiPriority w:val="39"/>
    <w:unhideWhenUsed/>
    <w:pPr>
      <w:spacing w:after="57"/>
      <w:ind w:left="1701"/>
    </w:pPr>
    <w:rPr>
      <w:lang w:eastAsia="zh-CN"/>
    </w:rPr>
  </w:style>
  <w:style w:type="paragraph" w:styleId="81">
    <w:name w:val="toc 8"/>
    <w:uiPriority w:val="39"/>
    <w:unhideWhenUsed/>
    <w:pPr>
      <w:spacing w:after="57"/>
      <w:ind w:left="1984"/>
    </w:pPr>
    <w:rPr>
      <w:lang w:eastAsia="zh-CN"/>
    </w:rPr>
  </w:style>
  <w:style w:type="paragraph" w:styleId="91">
    <w:name w:val="toc 9"/>
    <w:uiPriority w:val="39"/>
    <w:unhideWhenUsed/>
    <w:pPr>
      <w:spacing w:after="57"/>
      <w:ind w:left="2268"/>
    </w:pPr>
    <w:rPr>
      <w:lang w:eastAsia="zh-CN"/>
    </w:rPr>
  </w:style>
  <w:style w:type="paragraph" w:customStyle="1" w:styleId="111">
    <w:name w:val="Основной текст;Знак;Знак1 Знак;Основной текст1;Основной текст1 Знак Знак"/>
    <w:basedOn w:val="a"/>
    <w:link w:val="1110"/>
    <w:rPr>
      <w:sz w:val="28"/>
    </w:rPr>
  </w:style>
  <w:style w:type="character" w:customStyle="1" w:styleId="1110">
    <w:name w:val="Основной текст Знак;Знак Знак;Знак1 Знак Знак;Основной текст1 Знак;Основной текст1 Знак Знак Знак"/>
    <w:link w:val="111"/>
    <w:rPr>
      <w:sz w:val="28"/>
      <w:szCs w:val="24"/>
      <w:lang w:val="ru-RU" w:eastAsia="ru-RU" w:bidi="ar-SA"/>
    </w:rPr>
  </w:style>
  <w:style w:type="paragraph" w:styleId="af8">
    <w:name w:val="TOC Heading"/>
    <w:basedOn w:val="1"/>
    <w:next w:val="a"/>
    <w:pPr>
      <w:keepNext w:val="0"/>
      <w:pBdr>
        <w:bottom w:val="single" w:sz="12" w:space="1" w:color="943634"/>
      </w:pBdr>
      <w:spacing w:before="400" w:after="200" w:line="252" w:lineRule="auto"/>
      <w:jc w:val="center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character" w:styleId="af9">
    <w:name w:val="page number"/>
    <w:basedOn w:val="a0"/>
  </w:style>
  <w:style w:type="paragraph" w:styleId="afa">
    <w:name w:val="Balloon Text"/>
    <w:basedOn w:val="a"/>
    <w:link w:val="afb"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rPr>
      <w:rFonts w:ascii="Tahoma" w:hAnsi="Tahoma"/>
      <w:sz w:val="16"/>
      <w:szCs w:val="16"/>
    </w:rPr>
  </w:style>
  <w:style w:type="paragraph" w:styleId="afc">
    <w:name w:val="Normal (Web)"/>
    <w:basedOn w:val="a"/>
    <w:pPr>
      <w:spacing w:before="100" w:beforeAutospacing="1" w:after="100" w:afterAutospacing="1"/>
    </w:pPr>
  </w:style>
  <w:style w:type="character" w:customStyle="1" w:styleId="tel">
    <w:name w:val="tel"/>
  </w:style>
  <w:style w:type="paragraph" w:customStyle="1" w:styleId="ConsPlusNormal">
    <w:name w:val="ConsPlusNormal"/>
    <w:pPr>
      <w:widowControl w:val="0"/>
    </w:pPr>
    <w:rPr>
      <w:rFonts w:ascii="Arial" w:hAnsi="Arial"/>
    </w:rPr>
  </w:style>
  <w:style w:type="paragraph" w:customStyle="1" w:styleId="ConsPlusTitle">
    <w:name w:val="ConsPlusTitle"/>
    <w:link w:val="a1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il@kraseco24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5655</Words>
  <Characters>32236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Пользователь Windows</cp:lastModifiedBy>
  <cp:revision>13</cp:revision>
  <dcterms:created xsi:type="dcterms:W3CDTF">2024-06-17T03:22:00Z</dcterms:created>
  <dcterms:modified xsi:type="dcterms:W3CDTF">2025-07-02T07:05:00Z</dcterms:modified>
</cp:coreProperties>
</file>