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7E" w:rsidRPr="00C51F7E" w:rsidRDefault="00C51F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НЕФОРМАЛЬНАЯ ЗАНЯТОСТЬ</w:t>
      </w:r>
    </w:p>
    <w:p w:rsidR="00C51F7E" w:rsidRDefault="00C51F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E9287E" w:rsidRP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C51F7E">
        <w:rPr>
          <w:color w:val="333333"/>
          <w:sz w:val="28"/>
          <w:szCs w:val="28"/>
        </w:rPr>
        <w:t>В настоящее время сложилась ситуация, при которой определенное число граждан, фактически осуществляющих те или иные виды деятельности, не состоит ни в трудовых, ни в гражданско-правовых отношениях с работодателем, а также не имеет статуса предпринимателя.</w:t>
      </w:r>
      <w:proofErr w:type="gramEnd"/>
    </w:p>
    <w:p w:rsidR="00E9287E" w:rsidRP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51F7E">
        <w:rPr>
          <w:color w:val="333333"/>
          <w:sz w:val="28"/>
          <w:szCs w:val="28"/>
        </w:rPr>
        <w:t>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Да и многие работники предпочитают работать без официального оформления. Таким трудовым отношениям, основанным на устной договоренности, дано определение − неформальная занятость.</w:t>
      </w:r>
    </w:p>
    <w:p w:rsidR="00E9287E" w:rsidRP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51F7E">
        <w:rPr>
          <w:color w:val="333333"/>
          <w:sz w:val="28"/>
          <w:szCs w:val="28"/>
        </w:rPr>
        <w:t>Почему граждане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маленькая заработная плата, нежелание работодателя выплачивать налоги), гибкий график работы, дополнительный доход, нежелание работать под надзором начальства или в коллективе, устройство на работу без высокого уровня образования, квалификации.</w:t>
      </w:r>
    </w:p>
    <w:p w:rsidR="00E9287E" w:rsidRP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51F7E">
        <w:rPr>
          <w:color w:val="333333"/>
          <w:sz w:val="28"/>
          <w:szCs w:val="28"/>
        </w:rPr>
        <w:t>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</w:t>
      </w:r>
    </w:p>
    <w:p w:rsidR="00E9287E" w:rsidRP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51F7E">
        <w:rPr>
          <w:color w:val="333333"/>
          <w:sz w:val="28"/>
          <w:szCs w:val="28"/>
        </w:rPr>
        <w:t>Таким образом, создается неформальный сектор рынка труда, на котором работники практически лишены возможности социальной и правовой защиты.</w:t>
      </w:r>
    </w:p>
    <w:p w:rsid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51F7E">
        <w:rPr>
          <w:color w:val="333333"/>
          <w:sz w:val="28"/>
          <w:szCs w:val="28"/>
        </w:rPr>
        <w:t>Перечень негативных последствий при уклонении работодателя от оформления трудового договора достаточно велик, это:</w:t>
      </w:r>
    </w:p>
    <w:p w:rsid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51F7E">
        <w:rPr>
          <w:color w:val="333333"/>
          <w:sz w:val="28"/>
          <w:szCs w:val="28"/>
        </w:rPr>
        <w:t>- неоплаченные больничные и отпуска (ежегодный отпуск, учебный отпуск студентам, денежная компенсация за неиспользованные дни отпуска);</w:t>
      </w:r>
    </w:p>
    <w:p w:rsid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51F7E">
        <w:rPr>
          <w:color w:val="333333"/>
          <w:sz w:val="28"/>
          <w:szCs w:val="28"/>
        </w:rPr>
        <w:t>- отсутствие доплаты за работу в ночное время, за сверхурочную работу, работу в праздничные дни;</w:t>
      </w:r>
    </w:p>
    <w:p w:rsid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51F7E">
        <w:rPr>
          <w:color w:val="333333"/>
          <w:sz w:val="28"/>
          <w:szCs w:val="28"/>
        </w:rPr>
        <w:t>- отсутствие гарантии сохранения рабочего места в период временной нетрудоспособности, декретного отпуска, отпуска по уходу за ребенком;</w:t>
      </w:r>
    </w:p>
    <w:p w:rsidR="00E9287E" w:rsidRP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51F7E">
        <w:rPr>
          <w:color w:val="333333"/>
          <w:sz w:val="28"/>
          <w:szCs w:val="28"/>
        </w:rPr>
        <w:t>- отказ в получении банковского кредита или визы и др.</w:t>
      </w:r>
    </w:p>
    <w:p w:rsidR="00E9287E" w:rsidRP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51F7E">
        <w:rPr>
          <w:color w:val="333333"/>
          <w:sz w:val="28"/>
          <w:szCs w:val="28"/>
        </w:rPr>
        <w:t>Получая «серую» зарплату работник лишается возможности получить социальный или имущественный налоговый вычет на покупку жилья или социальный налоговый вычет за обучение и лечение, воспользоваться жилищной субсидией, рассчитывать на достойное обеспечение в старости в виде достойной пенсии.</w:t>
      </w:r>
    </w:p>
    <w:p w:rsidR="00E9287E" w:rsidRP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51F7E">
        <w:rPr>
          <w:color w:val="333333"/>
          <w:sz w:val="28"/>
          <w:szCs w:val="28"/>
        </w:rPr>
        <w:t>Уклонение работодателей от уплаты налогов и страховых взносов на доходы нанимаемых рабочих лиц, вполне можно рассматривать как хищение государственных денежных средств, которые должны пополнить социальные фонды, выступающие в качестве резерва и привести к стабильности социальной сфере в целом.</w:t>
      </w:r>
    </w:p>
    <w:p w:rsidR="00E9287E" w:rsidRP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51F7E">
        <w:rPr>
          <w:color w:val="333333"/>
          <w:sz w:val="28"/>
          <w:szCs w:val="28"/>
        </w:rPr>
        <w:lastRenderedPageBreak/>
        <w:t>Именно легализация трудовых отношений является решительной мерой борьбы с «теневой» занятостью.</w:t>
      </w:r>
    </w:p>
    <w:p w:rsidR="00E9287E" w:rsidRPr="00C51F7E" w:rsidRDefault="00E9287E" w:rsidP="00C51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51F7E">
        <w:rPr>
          <w:color w:val="333333"/>
          <w:sz w:val="28"/>
          <w:szCs w:val="28"/>
        </w:rPr>
        <w:t>О случаях невыплаты зарплаты или выплаты ниже МРОТ, выплат в конвертах, неоформленных трудовых договорах в письменной форме, любой гражданин может сообщить в прокуратуру, в государственную инспекцию труда, в администрацию по Вашему месту жительства.</w:t>
      </w:r>
    </w:p>
    <w:p w:rsidR="00AF4234" w:rsidRDefault="00AF4234"/>
    <w:p w:rsidR="00E9287E" w:rsidRDefault="00E9287E"/>
    <w:p w:rsidR="00E9287E" w:rsidRDefault="00E928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/>
    <w:p w:rsidR="00C51F7E" w:rsidRDefault="00C51F7E">
      <w:bookmarkStart w:id="0" w:name="_GoBack"/>
      <w:bookmarkEnd w:id="0"/>
    </w:p>
    <w:sectPr w:rsidR="00C5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2D5"/>
    <w:multiLevelType w:val="multilevel"/>
    <w:tmpl w:val="4876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D59C0"/>
    <w:multiLevelType w:val="multilevel"/>
    <w:tmpl w:val="BD1E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95F81"/>
    <w:multiLevelType w:val="multilevel"/>
    <w:tmpl w:val="2122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A7636"/>
    <w:multiLevelType w:val="multilevel"/>
    <w:tmpl w:val="684A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0A"/>
    <w:rsid w:val="00061A0A"/>
    <w:rsid w:val="00686030"/>
    <w:rsid w:val="00773B01"/>
    <w:rsid w:val="009C5B48"/>
    <w:rsid w:val="00AF4234"/>
    <w:rsid w:val="00C51F7E"/>
    <w:rsid w:val="00E9287E"/>
    <w:rsid w:val="00F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928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6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686030"/>
    <w:rPr>
      <w:b/>
      <w:bCs/>
    </w:rPr>
  </w:style>
  <w:style w:type="character" w:styleId="a6">
    <w:name w:val="Emphasis"/>
    <w:basedOn w:val="a0"/>
    <w:uiPriority w:val="20"/>
    <w:qFormat/>
    <w:rsid w:val="006860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928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6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686030"/>
    <w:rPr>
      <w:b/>
      <w:bCs/>
    </w:rPr>
  </w:style>
  <w:style w:type="character" w:styleId="a6">
    <w:name w:val="Emphasis"/>
    <w:basedOn w:val="a0"/>
    <w:uiPriority w:val="20"/>
    <w:qFormat/>
    <w:rsid w:val="00686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4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5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47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43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44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6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7E2E8"/>
            <w:right w:val="none" w:sz="0" w:space="0" w:color="auto"/>
          </w:divBdr>
        </w:div>
        <w:div w:id="158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2023-01-30T02:07:00Z</dcterms:created>
  <dcterms:modified xsi:type="dcterms:W3CDTF">2023-01-30T09:33:00Z</dcterms:modified>
</cp:coreProperties>
</file>