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BB" w:rsidRPr="003C70D3"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ТЕРРИТОРИАЛЬНАЯ ИЗБИРАТЕЛЬНАЯ КОМИССИЯ</w:t>
      </w:r>
    </w:p>
    <w:p w:rsidR="002D31BB" w:rsidRPr="003C70D3"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 xml:space="preserve">  БОЛЬШЕМУРТИНСКОГО  РАЙОНА </w:t>
      </w:r>
    </w:p>
    <w:p w:rsidR="002D31BB"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 xml:space="preserve"> КРАСНОЯРСКОГО КРАЯ</w:t>
      </w:r>
    </w:p>
    <w:p w:rsidR="004C1A9D" w:rsidRPr="00B6059E" w:rsidRDefault="004C1A9D" w:rsidP="002D31BB">
      <w:pPr>
        <w:spacing w:after="0" w:line="240" w:lineRule="auto"/>
        <w:jc w:val="center"/>
        <w:rPr>
          <w:rFonts w:ascii="Times New Roman" w:hAnsi="Times New Roman"/>
          <w:b/>
          <w:bCs/>
          <w:sz w:val="16"/>
          <w:szCs w:val="16"/>
        </w:rPr>
      </w:pPr>
    </w:p>
    <w:p w:rsidR="00061872" w:rsidRDefault="00061872" w:rsidP="002D31BB">
      <w:pPr>
        <w:spacing w:after="0" w:line="240" w:lineRule="auto"/>
        <w:jc w:val="center"/>
        <w:rPr>
          <w:rFonts w:ascii="Times New Roman" w:hAnsi="Times New Roman"/>
          <w:b/>
          <w:color w:val="000000"/>
          <w:spacing w:val="60"/>
          <w:sz w:val="28"/>
          <w:szCs w:val="28"/>
        </w:rPr>
      </w:pPr>
    </w:p>
    <w:p w:rsidR="002D31BB" w:rsidRDefault="002D31BB" w:rsidP="002D31BB">
      <w:pPr>
        <w:spacing w:after="0" w:line="240" w:lineRule="auto"/>
        <w:jc w:val="center"/>
        <w:rPr>
          <w:rFonts w:ascii="Times New Roman" w:hAnsi="Times New Roman"/>
          <w:b/>
          <w:color w:val="000000"/>
          <w:spacing w:val="60"/>
          <w:sz w:val="28"/>
          <w:szCs w:val="28"/>
        </w:rPr>
      </w:pPr>
      <w:r w:rsidRPr="003C70D3">
        <w:rPr>
          <w:rFonts w:ascii="Times New Roman" w:hAnsi="Times New Roman"/>
          <w:b/>
          <w:color w:val="000000"/>
          <w:spacing w:val="60"/>
          <w:sz w:val="28"/>
          <w:szCs w:val="28"/>
        </w:rPr>
        <w:t>РЕШЕНИЕ</w:t>
      </w:r>
    </w:p>
    <w:p w:rsidR="004C1A9D" w:rsidRPr="00B6059E" w:rsidRDefault="004C1A9D" w:rsidP="002D31BB">
      <w:pPr>
        <w:spacing w:after="0" w:line="240" w:lineRule="auto"/>
        <w:jc w:val="center"/>
        <w:rPr>
          <w:rFonts w:ascii="Times New Roman" w:hAnsi="Times New Roman"/>
          <w:b/>
          <w:color w:val="000000"/>
          <w:spacing w:val="60"/>
          <w:sz w:val="16"/>
          <w:szCs w:val="16"/>
        </w:rPr>
      </w:pPr>
    </w:p>
    <w:p w:rsidR="00061872" w:rsidRDefault="00061872" w:rsidP="00061872">
      <w:pPr>
        <w:spacing w:after="0" w:line="240" w:lineRule="auto"/>
        <w:ind w:left="142"/>
        <w:jc w:val="center"/>
        <w:rPr>
          <w:rFonts w:ascii="Times New Roman" w:hAnsi="Times New Roman"/>
          <w:sz w:val="28"/>
        </w:rPr>
      </w:pPr>
    </w:p>
    <w:p w:rsidR="004C1A9D" w:rsidRDefault="00593C07" w:rsidP="00061872">
      <w:pPr>
        <w:spacing w:after="0" w:line="240" w:lineRule="auto"/>
        <w:ind w:left="142"/>
        <w:jc w:val="center"/>
        <w:rPr>
          <w:rFonts w:ascii="Times New Roman" w:hAnsi="Times New Roman"/>
          <w:sz w:val="28"/>
        </w:rPr>
      </w:pPr>
      <w:r>
        <w:rPr>
          <w:rFonts w:ascii="Times New Roman" w:hAnsi="Times New Roman"/>
          <w:sz w:val="28"/>
        </w:rPr>
        <w:t>2</w:t>
      </w:r>
      <w:r w:rsidR="009808B8">
        <w:rPr>
          <w:rFonts w:ascii="Times New Roman" w:hAnsi="Times New Roman"/>
          <w:sz w:val="28"/>
        </w:rPr>
        <w:t>1</w:t>
      </w:r>
      <w:r>
        <w:rPr>
          <w:rFonts w:ascii="Times New Roman" w:hAnsi="Times New Roman"/>
          <w:sz w:val="28"/>
        </w:rPr>
        <w:t xml:space="preserve"> июня</w:t>
      </w:r>
      <w:r w:rsidR="00E94412">
        <w:rPr>
          <w:rFonts w:ascii="Times New Roman" w:hAnsi="Times New Roman"/>
          <w:sz w:val="28"/>
        </w:rPr>
        <w:t xml:space="preserve"> 202</w:t>
      </w:r>
      <w:r w:rsidR="009808B8">
        <w:rPr>
          <w:rFonts w:ascii="Times New Roman" w:hAnsi="Times New Roman"/>
          <w:sz w:val="28"/>
        </w:rPr>
        <w:t>4</w:t>
      </w:r>
      <w:r w:rsidR="002D31BB" w:rsidRPr="003C70D3">
        <w:rPr>
          <w:rFonts w:ascii="Times New Roman" w:hAnsi="Times New Roman"/>
          <w:sz w:val="28"/>
        </w:rPr>
        <w:t xml:space="preserve"> года          </w:t>
      </w:r>
      <w:r w:rsidR="00061872">
        <w:rPr>
          <w:rFonts w:ascii="Times New Roman" w:hAnsi="Times New Roman"/>
          <w:sz w:val="28"/>
        </w:rPr>
        <w:t xml:space="preserve">  </w:t>
      </w:r>
      <w:r w:rsidR="002D31BB" w:rsidRPr="003C70D3">
        <w:rPr>
          <w:rFonts w:ascii="Times New Roman" w:hAnsi="Times New Roman"/>
          <w:sz w:val="28"/>
        </w:rPr>
        <w:t xml:space="preserve">      </w:t>
      </w:r>
      <w:proofErr w:type="spellStart"/>
      <w:r w:rsidR="002D31BB" w:rsidRPr="003C70D3">
        <w:rPr>
          <w:rFonts w:ascii="Times New Roman" w:hAnsi="Times New Roman"/>
          <w:sz w:val="28"/>
        </w:rPr>
        <w:t>пгт</w:t>
      </w:r>
      <w:proofErr w:type="spellEnd"/>
      <w:r w:rsidR="002D31BB" w:rsidRPr="003C70D3">
        <w:rPr>
          <w:rFonts w:ascii="Times New Roman" w:hAnsi="Times New Roman"/>
          <w:sz w:val="28"/>
        </w:rPr>
        <w:t xml:space="preserve">. Большая Мурта          </w:t>
      </w:r>
      <w:r w:rsidR="00061872">
        <w:rPr>
          <w:rFonts w:ascii="Times New Roman" w:hAnsi="Times New Roman"/>
          <w:sz w:val="28"/>
        </w:rPr>
        <w:t xml:space="preserve">     </w:t>
      </w:r>
      <w:r w:rsidR="002D31BB" w:rsidRPr="003C70D3">
        <w:rPr>
          <w:rFonts w:ascii="Times New Roman" w:hAnsi="Times New Roman"/>
          <w:sz w:val="28"/>
        </w:rPr>
        <w:t xml:space="preserve">       №  </w:t>
      </w:r>
      <w:r w:rsidR="00F10F2E">
        <w:rPr>
          <w:rFonts w:ascii="Times New Roman" w:hAnsi="Times New Roman"/>
          <w:sz w:val="28"/>
        </w:rPr>
        <w:t>116</w:t>
      </w:r>
      <w:r w:rsidR="001B630E">
        <w:rPr>
          <w:rFonts w:ascii="Times New Roman" w:hAnsi="Times New Roman"/>
          <w:sz w:val="28"/>
        </w:rPr>
        <w:t>/</w:t>
      </w:r>
      <w:r w:rsidR="00F10F2E">
        <w:rPr>
          <w:rFonts w:ascii="Times New Roman" w:hAnsi="Times New Roman"/>
          <w:sz w:val="28"/>
        </w:rPr>
        <w:t>581</w:t>
      </w:r>
    </w:p>
    <w:p w:rsidR="001B630E" w:rsidRPr="00061872" w:rsidRDefault="001B630E" w:rsidP="00061872">
      <w:pPr>
        <w:spacing w:after="0" w:line="240" w:lineRule="auto"/>
        <w:ind w:left="142"/>
        <w:jc w:val="both"/>
        <w:rPr>
          <w:rFonts w:ascii="Times New Roman" w:hAnsi="Times New Roman"/>
          <w:sz w:val="16"/>
          <w:szCs w:val="16"/>
        </w:rPr>
      </w:pPr>
    </w:p>
    <w:p w:rsidR="00061872" w:rsidRPr="00061872" w:rsidRDefault="00061872" w:rsidP="00061872">
      <w:pPr>
        <w:tabs>
          <w:tab w:val="left" w:pos="284"/>
        </w:tabs>
        <w:spacing w:after="0" w:line="240" w:lineRule="auto"/>
        <w:ind w:left="-284" w:firstLine="568"/>
        <w:jc w:val="center"/>
        <w:rPr>
          <w:rFonts w:ascii="Times New Roman" w:hAnsi="Times New Roman"/>
          <w:b/>
          <w:sz w:val="28"/>
          <w:szCs w:val="28"/>
        </w:rPr>
      </w:pPr>
    </w:p>
    <w:p w:rsidR="00273D0C" w:rsidRDefault="00273D0C" w:rsidP="00273D0C">
      <w:pPr>
        <w:spacing w:after="0" w:line="240" w:lineRule="auto"/>
        <w:jc w:val="center"/>
        <w:rPr>
          <w:rFonts w:ascii="Times New Roman" w:hAnsi="Times New Roman"/>
          <w:sz w:val="28"/>
        </w:rPr>
      </w:pPr>
    </w:p>
    <w:p w:rsidR="00EC753D" w:rsidRPr="004461FC" w:rsidRDefault="00EC753D" w:rsidP="00EC753D">
      <w:pPr>
        <w:pStyle w:val="a7"/>
        <w:rPr>
          <w:b w:val="0"/>
          <w:szCs w:val="28"/>
        </w:rPr>
      </w:pPr>
      <w:r w:rsidRPr="004461FC">
        <w:rPr>
          <w:b w:val="0"/>
        </w:rPr>
        <w:t xml:space="preserve">Об утверждении </w:t>
      </w:r>
      <w:r w:rsidRPr="004461FC">
        <w:rPr>
          <w:b w:val="0"/>
          <w:szCs w:val="28"/>
        </w:rPr>
        <w:t>Календарного плана</w:t>
      </w:r>
      <w:r w:rsidR="004461FC">
        <w:rPr>
          <w:b w:val="0"/>
          <w:szCs w:val="28"/>
        </w:rPr>
        <w:t xml:space="preserve"> </w:t>
      </w:r>
      <w:r w:rsidRPr="004461FC">
        <w:rPr>
          <w:b w:val="0"/>
          <w:szCs w:val="28"/>
        </w:rPr>
        <w:t>мероприятий по подготовке и проведению выборов</w:t>
      </w:r>
      <w:r w:rsidR="004461FC">
        <w:rPr>
          <w:b w:val="0"/>
          <w:szCs w:val="28"/>
        </w:rPr>
        <w:t xml:space="preserve"> </w:t>
      </w:r>
      <w:r w:rsidRPr="004461FC">
        <w:rPr>
          <w:b w:val="0"/>
          <w:szCs w:val="28"/>
        </w:rPr>
        <w:t xml:space="preserve">депутатов </w:t>
      </w:r>
      <w:r w:rsidR="009808B8">
        <w:rPr>
          <w:b w:val="0"/>
          <w:szCs w:val="28"/>
        </w:rPr>
        <w:t xml:space="preserve">Бартатского </w:t>
      </w:r>
      <w:r w:rsidR="004461FC" w:rsidRPr="004461FC">
        <w:rPr>
          <w:b w:val="0"/>
          <w:szCs w:val="28"/>
        </w:rPr>
        <w:t>сельского</w:t>
      </w:r>
      <w:r w:rsidRPr="004461FC">
        <w:rPr>
          <w:b w:val="0"/>
          <w:szCs w:val="28"/>
        </w:rPr>
        <w:t xml:space="preserve"> Совета депутатов </w:t>
      </w:r>
      <w:r w:rsidR="004461FC" w:rsidRPr="004461FC">
        <w:rPr>
          <w:b w:val="0"/>
          <w:szCs w:val="28"/>
        </w:rPr>
        <w:t>Большемуртинского района</w:t>
      </w:r>
      <w:r w:rsidRPr="004461FC">
        <w:rPr>
          <w:b w:val="0"/>
          <w:szCs w:val="28"/>
        </w:rPr>
        <w:t xml:space="preserve"> Красноярского края</w:t>
      </w:r>
      <w:r w:rsidR="004461FC" w:rsidRPr="004461FC">
        <w:rPr>
          <w:b w:val="0"/>
          <w:szCs w:val="28"/>
        </w:rPr>
        <w:t xml:space="preserve"> </w:t>
      </w:r>
      <w:r w:rsidR="00593C07">
        <w:rPr>
          <w:b w:val="0"/>
          <w:szCs w:val="28"/>
        </w:rPr>
        <w:t>седьмого</w:t>
      </w:r>
      <w:r w:rsidR="004461FC" w:rsidRPr="004461FC">
        <w:rPr>
          <w:b w:val="0"/>
          <w:szCs w:val="28"/>
        </w:rPr>
        <w:t xml:space="preserve"> созыва</w:t>
      </w:r>
    </w:p>
    <w:p w:rsidR="00EC753D" w:rsidRDefault="00EC753D" w:rsidP="00EC753D">
      <w:pPr>
        <w:pStyle w:val="a7"/>
        <w:rPr>
          <w:b w:val="0"/>
          <w:szCs w:val="28"/>
        </w:rPr>
      </w:pPr>
    </w:p>
    <w:p w:rsidR="00EC753D" w:rsidRPr="004461FC" w:rsidRDefault="00EC753D" w:rsidP="00ED73E0">
      <w:pPr>
        <w:spacing w:after="0" w:line="240" w:lineRule="auto"/>
        <w:ind w:firstLine="539"/>
        <w:jc w:val="both"/>
        <w:rPr>
          <w:rFonts w:ascii="Times New Roman" w:eastAsia="Times New Roman" w:hAnsi="Times New Roman"/>
          <w:bCs/>
          <w:sz w:val="28"/>
          <w:szCs w:val="24"/>
          <w:lang w:eastAsia="ru-RU"/>
        </w:rPr>
      </w:pPr>
      <w:r w:rsidRPr="004461FC">
        <w:rPr>
          <w:rFonts w:ascii="Times New Roman" w:eastAsia="Times New Roman" w:hAnsi="Times New Roman"/>
          <w:bCs/>
          <w:sz w:val="28"/>
          <w:szCs w:val="24"/>
          <w:lang w:eastAsia="ru-RU"/>
        </w:rPr>
        <w:t xml:space="preserve">На основании статьи 17.1 Закона Красноярского края от 02.10.2003 № 8-1411 «О выборах в органы местного самоуправления в Красноярском крае» территориальная избирательная комиссия </w:t>
      </w:r>
      <w:r w:rsidR="004461FC">
        <w:rPr>
          <w:rFonts w:ascii="Times New Roman" w:hAnsi="Times New Roman"/>
          <w:sz w:val="28"/>
          <w:szCs w:val="28"/>
        </w:rPr>
        <w:t>Большемуртинского района</w:t>
      </w:r>
      <w:r w:rsidR="004461FC" w:rsidRPr="008A04D0">
        <w:rPr>
          <w:rFonts w:ascii="Times New Roman" w:hAnsi="Times New Roman"/>
          <w:sz w:val="28"/>
          <w:szCs w:val="28"/>
        </w:rPr>
        <w:t xml:space="preserve"> Красноярского края</w:t>
      </w:r>
      <w:r w:rsidR="004461FC" w:rsidRPr="00273D0C">
        <w:rPr>
          <w:rFonts w:ascii="Times New Roman" w:hAnsi="Times New Roman"/>
          <w:sz w:val="28"/>
          <w:szCs w:val="28"/>
        </w:rPr>
        <w:t xml:space="preserve"> </w:t>
      </w:r>
      <w:r w:rsidRPr="004461FC">
        <w:rPr>
          <w:rFonts w:ascii="Times New Roman" w:eastAsia="Times New Roman" w:hAnsi="Times New Roman"/>
          <w:bCs/>
          <w:sz w:val="28"/>
          <w:szCs w:val="24"/>
          <w:lang w:eastAsia="ru-RU"/>
        </w:rPr>
        <w:t>РЕШИЛА:</w:t>
      </w:r>
    </w:p>
    <w:p w:rsidR="00EC753D" w:rsidRPr="004461FC" w:rsidRDefault="00EC753D" w:rsidP="00ED73E0">
      <w:pPr>
        <w:pStyle w:val="ConsPlusNormal"/>
        <w:ind w:firstLine="539"/>
        <w:jc w:val="both"/>
        <w:rPr>
          <w:rFonts w:ascii="Times New Roman" w:hAnsi="Times New Roman" w:cs="Times New Roman"/>
          <w:bCs/>
          <w:sz w:val="28"/>
          <w:szCs w:val="24"/>
        </w:rPr>
      </w:pPr>
    </w:p>
    <w:p w:rsidR="00EC753D" w:rsidRPr="00CD2D93" w:rsidRDefault="00EC753D" w:rsidP="00ED73E0">
      <w:pPr>
        <w:numPr>
          <w:ilvl w:val="0"/>
          <w:numId w:val="11"/>
        </w:numPr>
        <w:spacing w:after="0" w:line="240" w:lineRule="auto"/>
        <w:ind w:left="0" w:firstLine="539"/>
        <w:jc w:val="both"/>
        <w:rPr>
          <w:rFonts w:ascii="Times New Roman" w:eastAsia="Times New Roman" w:hAnsi="Times New Roman"/>
          <w:bCs/>
          <w:sz w:val="28"/>
          <w:szCs w:val="24"/>
          <w:lang w:eastAsia="ru-RU"/>
        </w:rPr>
      </w:pPr>
      <w:r w:rsidRPr="00CD2D93">
        <w:rPr>
          <w:rFonts w:ascii="Times New Roman" w:eastAsia="Times New Roman" w:hAnsi="Times New Roman"/>
          <w:bCs/>
          <w:sz w:val="28"/>
          <w:szCs w:val="24"/>
          <w:lang w:eastAsia="ru-RU"/>
        </w:rPr>
        <w:t xml:space="preserve">Утвердить Календарный план мероприятий по подготовке и проведению </w:t>
      </w:r>
      <w:r w:rsidR="009808B8">
        <w:rPr>
          <w:rFonts w:ascii="Times New Roman" w:eastAsia="Times New Roman" w:hAnsi="Times New Roman"/>
          <w:bCs/>
          <w:sz w:val="28"/>
          <w:szCs w:val="24"/>
          <w:lang w:eastAsia="ru-RU"/>
        </w:rPr>
        <w:t>08</w:t>
      </w:r>
      <w:r w:rsidR="00593C07">
        <w:rPr>
          <w:rFonts w:ascii="Times New Roman" w:eastAsia="Times New Roman" w:hAnsi="Times New Roman"/>
          <w:bCs/>
          <w:sz w:val="28"/>
          <w:szCs w:val="24"/>
          <w:lang w:eastAsia="ru-RU"/>
        </w:rPr>
        <w:t xml:space="preserve"> сентября</w:t>
      </w:r>
      <w:r w:rsidR="00E94412">
        <w:rPr>
          <w:rFonts w:ascii="Times New Roman" w:eastAsia="Times New Roman" w:hAnsi="Times New Roman"/>
          <w:bCs/>
          <w:sz w:val="28"/>
          <w:szCs w:val="24"/>
          <w:lang w:eastAsia="ru-RU"/>
        </w:rPr>
        <w:t xml:space="preserve"> </w:t>
      </w:r>
      <w:r w:rsidR="009808B8">
        <w:rPr>
          <w:rFonts w:ascii="Times New Roman" w:eastAsia="Times New Roman" w:hAnsi="Times New Roman"/>
          <w:bCs/>
          <w:sz w:val="28"/>
          <w:szCs w:val="24"/>
          <w:lang w:eastAsia="ru-RU"/>
        </w:rPr>
        <w:t>2024</w:t>
      </w:r>
      <w:r w:rsidR="004461FC" w:rsidRPr="00CD2D93">
        <w:rPr>
          <w:rFonts w:ascii="Times New Roman" w:eastAsia="Times New Roman" w:hAnsi="Times New Roman"/>
          <w:bCs/>
          <w:sz w:val="28"/>
          <w:szCs w:val="24"/>
          <w:lang w:eastAsia="ru-RU"/>
        </w:rPr>
        <w:t xml:space="preserve"> </w:t>
      </w:r>
      <w:r w:rsidRPr="00CD2D93">
        <w:rPr>
          <w:rFonts w:ascii="Times New Roman" w:eastAsia="Times New Roman" w:hAnsi="Times New Roman"/>
          <w:bCs/>
          <w:sz w:val="28"/>
          <w:szCs w:val="24"/>
          <w:lang w:eastAsia="ru-RU"/>
        </w:rPr>
        <w:t xml:space="preserve">года </w:t>
      </w:r>
      <w:r w:rsidR="00E94412" w:rsidRPr="00E94412">
        <w:rPr>
          <w:rFonts w:ascii="Times New Roman" w:eastAsia="Times New Roman" w:hAnsi="Times New Roman"/>
          <w:bCs/>
          <w:sz w:val="28"/>
          <w:szCs w:val="24"/>
          <w:lang w:eastAsia="ru-RU"/>
        </w:rPr>
        <w:t xml:space="preserve">выборов депутатов </w:t>
      </w:r>
      <w:r w:rsidR="009808B8">
        <w:rPr>
          <w:rFonts w:ascii="Times New Roman" w:eastAsia="Times New Roman" w:hAnsi="Times New Roman"/>
          <w:bCs/>
          <w:sz w:val="28"/>
          <w:szCs w:val="24"/>
          <w:lang w:eastAsia="ru-RU"/>
        </w:rPr>
        <w:t xml:space="preserve">Бартатского </w:t>
      </w:r>
      <w:r w:rsidR="00E94412" w:rsidRPr="00E94412">
        <w:rPr>
          <w:rFonts w:ascii="Times New Roman" w:eastAsia="Times New Roman" w:hAnsi="Times New Roman"/>
          <w:bCs/>
          <w:sz w:val="28"/>
          <w:szCs w:val="24"/>
          <w:lang w:eastAsia="ru-RU"/>
        </w:rPr>
        <w:t xml:space="preserve">сельского Совета депутатов Большемуртинского района Красноярского края </w:t>
      </w:r>
      <w:r w:rsidR="00ED59CE">
        <w:rPr>
          <w:rFonts w:ascii="Times New Roman" w:eastAsia="Times New Roman" w:hAnsi="Times New Roman"/>
          <w:bCs/>
          <w:sz w:val="28"/>
          <w:szCs w:val="24"/>
          <w:lang w:eastAsia="ru-RU"/>
        </w:rPr>
        <w:t>седьмого</w:t>
      </w:r>
      <w:r w:rsidR="00E94412" w:rsidRPr="00E94412">
        <w:rPr>
          <w:rFonts w:ascii="Times New Roman" w:eastAsia="Times New Roman" w:hAnsi="Times New Roman"/>
          <w:bCs/>
          <w:sz w:val="28"/>
          <w:szCs w:val="24"/>
          <w:lang w:eastAsia="ru-RU"/>
        </w:rPr>
        <w:t xml:space="preserve"> созыва</w:t>
      </w:r>
      <w:r w:rsidRPr="00CD2D93">
        <w:rPr>
          <w:rFonts w:ascii="Times New Roman" w:eastAsia="Times New Roman" w:hAnsi="Times New Roman"/>
          <w:bCs/>
          <w:sz w:val="28"/>
          <w:szCs w:val="24"/>
          <w:lang w:eastAsia="ru-RU"/>
        </w:rPr>
        <w:t xml:space="preserve"> (прилагается).</w:t>
      </w:r>
    </w:p>
    <w:p w:rsidR="00CD2D93" w:rsidRPr="00CD2D93" w:rsidRDefault="00CD2D93" w:rsidP="00ED73E0">
      <w:pPr>
        <w:numPr>
          <w:ilvl w:val="0"/>
          <w:numId w:val="11"/>
        </w:numPr>
        <w:spacing w:after="0" w:line="240" w:lineRule="auto"/>
        <w:ind w:left="0" w:firstLine="539"/>
        <w:jc w:val="both"/>
        <w:rPr>
          <w:rFonts w:ascii="Times New Roman" w:eastAsia="Times New Roman" w:hAnsi="Times New Roman"/>
          <w:bCs/>
          <w:sz w:val="28"/>
          <w:szCs w:val="24"/>
          <w:lang w:eastAsia="ru-RU"/>
        </w:rPr>
      </w:pPr>
      <w:proofErr w:type="gramStart"/>
      <w:r w:rsidRPr="00CD2D93">
        <w:rPr>
          <w:rFonts w:ascii="Times New Roman" w:eastAsia="Times New Roman" w:hAnsi="Times New Roman"/>
          <w:bCs/>
          <w:sz w:val="28"/>
          <w:szCs w:val="24"/>
          <w:lang w:eastAsia="ru-RU"/>
        </w:rPr>
        <w:t>Разместить</w:t>
      </w:r>
      <w:proofErr w:type="gramEnd"/>
      <w:r w:rsidRPr="00CD2D93">
        <w:rPr>
          <w:rFonts w:ascii="Times New Roman" w:eastAsia="Times New Roman" w:hAnsi="Times New Roman"/>
          <w:bCs/>
          <w:sz w:val="28"/>
          <w:szCs w:val="24"/>
          <w:lang w:eastAsia="ru-RU"/>
        </w:rPr>
        <w:t xml:space="preserve"> </w:t>
      </w:r>
      <w:r w:rsidR="00ED73E0">
        <w:rPr>
          <w:rFonts w:ascii="Times New Roman" w:eastAsia="Times New Roman" w:hAnsi="Times New Roman"/>
          <w:bCs/>
          <w:sz w:val="28"/>
          <w:szCs w:val="24"/>
          <w:lang w:eastAsia="ru-RU"/>
        </w:rPr>
        <w:t xml:space="preserve">настоящее решение </w:t>
      </w:r>
      <w:r w:rsidRPr="00CD2D93">
        <w:rPr>
          <w:rFonts w:ascii="Times New Roman" w:eastAsia="Times New Roman" w:hAnsi="Times New Roman"/>
          <w:bCs/>
          <w:sz w:val="28"/>
          <w:szCs w:val="24"/>
          <w:lang w:eastAsia="ru-RU"/>
        </w:rPr>
        <w:t>на официальном сайте муниципального образования  Большемуртинский район Красноярского края (</w:t>
      </w:r>
      <w:hyperlink r:id="rId7" w:tgtFrame="_blank" w:history="1">
        <w:r w:rsidR="004663A2" w:rsidRPr="004663A2">
          <w:rPr>
            <w:rStyle w:val="a4"/>
            <w:rFonts w:ascii="Times New Roman" w:hAnsi="Times New Roman"/>
            <w:sz w:val="28"/>
            <w:szCs w:val="28"/>
            <w:shd w:val="clear" w:color="auto" w:fill="FFFFFF"/>
          </w:rPr>
          <w:t>https://bolshemurtinskij-r04.gosweb.gosuslugi.ru/ofitsialno/tik-bolshemurtinskogo-rayona/</w:t>
        </w:r>
      </w:hyperlink>
      <w:r w:rsidRPr="00CD2D93">
        <w:rPr>
          <w:rFonts w:ascii="Times New Roman" w:eastAsia="Times New Roman" w:hAnsi="Times New Roman"/>
          <w:bCs/>
          <w:sz w:val="28"/>
          <w:szCs w:val="24"/>
          <w:lang w:eastAsia="ru-RU"/>
        </w:rPr>
        <w:t>).</w:t>
      </w:r>
      <w:r w:rsidR="00593C07">
        <w:rPr>
          <w:rFonts w:ascii="Times New Roman" w:eastAsia="Times New Roman" w:hAnsi="Times New Roman"/>
          <w:bCs/>
          <w:sz w:val="28"/>
          <w:szCs w:val="24"/>
          <w:lang w:eastAsia="ru-RU"/>
        </w:rPr>
        <w:t xml:space="preserve"> </w:t>
      </w:r>
    </w:p>
    <w:p w:rsidR="00273D0C" w:rsidRPr="00273D0C" w:rsidRDefault="00273D0C" w:rsidP="004461FC">
      <w:pPr>
        <w:spacing w:after="0" w:line="240" w:lineRule="auto"/>
        <w:ind w:firstLine="709"/>
        <w:jc w:val="both"/>
        <w:rPr>
          <w:rFonts w:ascii="Times New Roman" w:hAnsi="Times New Roman"/>
          <w:sz w:val="28"/>
        </w:rPr>
      </w:pPr>
      <w:r w:rsidRPr="00273D0C">
        <w:rPr>
          <w:rFonts w:ascii="Times New Roman" w:hAnsi="Times New Roman"/>
          <w:sz w:val="28"/>
        </w:rPr>
        <w:t xml:space="preserve"> </w:t>
      </w:r>
    </w:p>
    <w:p w:rsidR="008A04D0" w:rsidRDefault="008A04D0" w:rsidP="008A04D0">
      <w:pPr>
        <w:spacing w:after="0" w:line="240" w:lineRule="auto"/>
        <w:ind w:left="-284" w:firstLine="568"/>
        <w:jc w:val="both"/>
        <w:rPr>
          <w:rFonts w:ascii="Times New Roman" w:hAnsi="Times New Roman"/>
          <w:sz w:val="28"/>
          <w:szCs w:val="28"/>
        </w:rPr>
      </w:pPr>
    </w:p>
    <w:p w:rsidR="00634F93" w:rsidRPr="008A04D0" w:rsidRDefault="00634F93" w:rsidP="0036150A">
      <w:pPr>
        <w:spacing w:after="0" w:line="240" w:lineRule="auto"/>
        <w:ind w:firstLine="568"/>
        <w:jc w:val="both"/>
        <w:rPr>
          <w:rFonts w:ascii="Times New Roman" w:hAnsi="Times New Roman"/>
          <w:sz w:val="28"/>
          <w:szCs w:val="28"/>
        </w:rPr>
      </w:pPr>
    </w:p>
    <w:tbl>
      <w:tblPr>
        <w:tblW w:w="9781" w:type="dxa"/>
        <w:tblInd w:w="108" w:type="dxa"/>
        <w:tblLook w:val="0000" w:firstRow="0" w:lastRow="0" w:firstColumn="0" w:lastColumn="0" w:noHBand="0" w:noVBand="0"/>
      </w:tblPr>
      <w:tblGrid>
        <w:gridCol w:w="3511"/>
        <w:gridCol w:w="2785"/>
        <w:gridCol w:w="3485"/>
      </w:tblGrid>
      <w:tr w:rsidR="008A04D0" w:rsidRPr="00DC2E99" w:rsidTr="0036150A">
        <w:trPr>
          <w:trHeight w:val="68"/>
        </w:trPr>
        <w:tc>
          <w:tcPr>
            <w:tcW w:w="3511"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Председатель территориальной избирательной комиссии</w:t>
            </w:r>
          </w:p>
        </w:tc>
        <w:tc>
          <w:tcPr>
            <w:tcW w:w="2785" w:type="dxa"/>
            <w:tcBorders>
              <w:top w:val="nil"/>
              <w:left w:val="nil"/>
              <w:bottom w:val="nil"/>
              <w:right w:val="nil"/>
            </w:tcBorders>
          </w:tcPr>
          <w:p w:rsidR="008A04D0" w:rsidRPr="00DC2E99" w:rsidRDefault="008A04D0" w:rsidP="0036150A">
            <w:pPr>
              <w:spacing w:after="0" w:line="240" w:lineRule="auto"/>
              <w:jc w:val="center"/>
              <w:rPr>
                <w:rFonts w:ascii="Times New Roman" w:hAnsi="Times New Roman"/>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 xml:space="preserve">               С.В. Гриц</w:t>
            </w:r>
          </w:p>
        </w:tc>
      </w:tr>
      <w:tr w:rsidR="008A04D0" w:rsidRPr="00DC2E99" w:rsidTr="0036150A">
        <w:tc>
          <w:tcPr>
            <w:tcW w:w="3511" w:type="dxa"/>
            <w:tcBorders>
              <w:top w:val="nil"/>
              <w:left w:val="nil"/>
              <w:bottom w:val="nil"/>
              <w:right w:val="nil"/>
            </w:tcBorders>
          </w:tcPr>
          <w:p w:rsidR="008A04D0" w:rsidRPr="00DC2E99" w:rsidRDefault="008A04D0" w:rsidP="0036150A">
            <w:pPr>
              <w:spacing w:after="0" w:line="240" w:lineRule="auto"/>
              <w:jc w:val="center"/>
              <w:rPr>
                <w:rFonts w:ascii="Times New Roman" w:hAnsi="Times New Roman"/>
                <w:i/>
                <w:iCs/>
                <w:sz w:val="16"/>
                <w:szCs w:val="16"/>
              </w:rPr>
            </w:pPr>
          </w:p>
        </w:tc>
        <w:tc>
          <w:tcPr>
            <w:tcW w:w="2785" w:type="dxa"/>
            <w:tcBorders>
              <w:top w:val="nil"/>
              <w:left w:val="nil"/>
              <w:right w:val="nil"/>
            </w:tcBorders>
          </w:tcPr>
          <w:p w:rsidR="008A04D0" w:rsidRPr="00DC2E99" w:rsidRDefault="008A04D0" w:rsidP="0036150A">
            <w:pPr>
              <w:spacing w:after="0" w:line="240" w:lineRule="auto"/>
              <w:jc w:val="center"/>
              <w:rPr>
                <w:rFonts w:ascii="Times New Roman" w:hAnsi="Times New Roman"/>
                <w:iCs/>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tc>
      </w:tr>
      <w:tr w:rsidR="008A04D0" w:rsidRPr="00DC2E99" w:rsidTr="0036150A">
        <w:tc>
          <w:tcPr>
            <w:tcW w:w="3511" w:type="dxa"/>
            <w:tcBorders>
              <w:top w:val="nil"/>
              <w:left w:val="nil"/>
              <w:bottom w:val="nil"/>
              <w:right w:val="nil"/>
            </w:tcBorders>
          </w:tcPr>
          <w:p w:rsidR="008A04D0" w:rsidRPr="00DC2E99" w:rsidRDefault="008A04D0" w:rsidP="0036150A">
            <w:pPr>
              <w:spacing w:after="0" w:line="240" w:lineRule="auto"/>
              <w:jc w:val="both"/>
              <w:rPr>
                <w:rFonts w:ascii="Times New Roman" w:hAnsi="Times New Roman"/>
                <w:sz w:val="28"/>
                <w:szCs w:val="28"/>
              </w:rPr>
            </w:pPr>
            <w:r w:rsidRPr="00DC2E99">
              <w:rPr>
                <w:rFonts w:ascii="Times New Roman" w:hAnsi="Times New Roman"/>
                <w:sz w:val="28"/>
                <w:szCs w:val="28"/>
              </w:rPr>
              <w:t>Секретарь территориальной избирательной комиссии</w:t>
            </w:r>
          </w:p>
        </w:tc>
        <w:tc>
          <w:tcPr>
            <w:tcW w:w="2785" w:type="dxa"/>
            <w:tcBorders>
              <w:top w:val="nil"/>
              <w:left w:val="nil"/>
              <w:right w:val="nil"/>
            </w:tcBorders>
          </w:tcPr>
          <w:p w:rsidR="008A04D0" w:rsidRPr="00DC2E99" w:rsidRDefault="008A04D0" w:rsidP="0036150A">
            <w:pPr>
              <w:spacing w:after="0" w:line="240" w:lineRule="auto"/>
              <w:jc w:val="center"/>
              <w:rPr>
                <w:rFonts w:ascii="Times New Roman" w:hAnsi="Times New Roman"/>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 xml:space="preserve">               </w:t>
            </w:r>
            <w:r w:rsidR="005E1531">
              <w:rPr>
                <w:rFonts w:ascii="Times New Roman" w:hAnsi="Times New Roman"/>
                <w:sz w:val="28"/>
                <w:szCs w:val="28"/>
              </w:rPr>
              <w:t>К.С. Богданова</w:t>
            </w:r>
          </w:p>
        </w:tc>
      </w:tr>
    </w:tbl>
    <w:p w:rsidR="0036150A" w:rsidRDefault="0036150A" w:rsidP="0036150A">
      <w:pPr>
        <w:spacing w:after="0" w:line="240" w:lineRule="auto"/>
        <w:ind w:left="-142"/>
        <w:rPr>
          <w:rFonts w:ascii="Times New Roman" w:hAnsi="Times New Roman"/>
          <w:sz w:val="28"/>
          <w:szCs w:val="28"/>
        </w:rPr>
      </w:pPr>
    </w:p>
    <w:p w:rsidR="002D31BB" w:rsidRDefault="008A04D0" w:rsidP="0036150A">
      <w:pPr>
        <w:spacing w:after="0" w:line="240" w:lineRule="auto"/>
        <w:ind w:left="142"/>
        <w:rPr>
          <w:rFonts w:ascii="Times New Roman" w:hAnsi="Times New Roman"/>
          <w:sz w:val="28"/>
          <w:szCs w:val="28"/>
        </w:rPr>
      </w:pPr>
      <w:r w:rsidRPr="003C70D3">
        <w:rPr>
          <w:rFonts w:ascii="Times New Roman" w:hAnsi="Times New Roman"/>
          <w:sz w:val="28"/>
          <w:szCs w:val="28"/>
        </w:rPr>
        <w:t>М.П.</w:t>
      </w: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sectPr w:rsidR="00CD2D93" w:rsidSect="00C11783">
          <w:pgSz w:w="11906" w:h="16838"/>
          <w:pgMar w:top="1134" w:right="850" w:bottom="851" w:left="1701" w:header="708" w:footer="708" w:gutter="0"/>
          <w:cols w:space="708"/>
          <w:docGrid w:linePitch="360"/>
        </w:sectPr>
      </w:pP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lastRenderedPageBreak/>
        <w:t xml:space="preserve">Приложение </w:t>
      </w: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t xml:space="preserve">к решению </w:t>
      </w:r>
      <w:r>
        <w:rPr>
          <w:rFonts w:ascii="Times New Roman" w:hAnsi="Times New Roman"/>
          <w:sz w:val="20"/>
        </w:rPr>
        <w:t>ТИК</w:t>
      </w:r>
      <w:r w:rsidRPr="00C56B90">
        <w:rPr>
          <w:rFonts w:ascii="Times New Roman" w:hAnsi="Times New Roman"/>
          <w:sz w:val="20"/>
        </w:rPr>
        <w:t xml:space="preserve"> Большемуртинск</w:t>
      </w:r>
      <w:r>
        <w:rPr>
          <w:rFonts w:ascii="Times New Roman" w:hAnsi="Times New Roman"/>
          <w:sz w:val="20"/>
        </w:rPr>
        <w:t>ого</w:t>
      </w:r>
      <w:r w:rsidRPr="00C56B90">
        <w:rPr>
          <w:rFonts w:ascii="Times New Roman" w:hAnsi="Times New Roman"/>
          <w:sz w:val="20"/>
        </w:rPr>
        <w:t xml:space="preserve"> район</w:t>
      </w:r>
      <w:r>
        <w:rPr>
          <w:rFonts w:ascii="Times New Roman" w:hAnsi="Times New Roman"/>
          <w:sz w:val="20"/>
        </w:rPr>
        <w:t xml:space="preserve">а </w:t>
      </w:r>
      <w:r w:rsidRPr="00C56B90">
        <w:rPr>
          <w:rFonts w:ascii="Times New Roman" w:hAnsi="Times New Roman"/>
          <w:sz w:val="20"/>
        </w:rPr>
        <w:t>Красноярского края</w:t>
      </w: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t xml:space="preserve">от </w:t>
      </w:r>
      <w:r w:rsidR="00593C07">
        <w:rPr>
          <w:rFonts w:ascii="Times New Roman" w:hAnsi="Times New Roman"/>
          <w:sz w:val="20"/>
        </w:rPr>
        <w:t>2</w:t>
      </w:r>
      <w:r w:rsidR="004663A2">
        <w:rPr>
          <w:rFonts w:ascii="Times New Roman" w:hAnsi="Times New Roman"/>
          <w:sz w:val="20"/>
        </w:rPr>
        <w:t>1</w:t>
      </w:r>
      <w:r w:rsidR="00593C07">
        <w:rPr>
          <w:rFonts w:ascii="Times New Roman" w:hAnsi="Times New Roman"/>
          <w:sz w:val="20"/>
        </w:rPr>
        <w:t>.06</w:t>
      </w:r>
      <w:r w:rsidR="00E94412">
        <w:rPr>
          <w:rFonts w:ascii="Times New Roman" w:hAnsi="Times New Roman"/>
          <w:sz w:val="20"/>
        </w:rPr>
        <w:t>.</w:t>
      </w:r>
      <w:r w:rsidR="009808B8" w:rsidRPr="00F10F2E">
        <w:rPr>
          <w:rFonts w:ascii="Times New Roman" w:hAnsi="Times New Roman"/>
          <w:sz w:val="20"/>
        </w:rPr>
        <w:t>2024</w:t>
      </w:r>
      <w:r w:rsidRPr="00F10F2E">
        <w:rPr>
          <w:rFonts w:ascii="Times New Roman" w:hAnsi="Times New Roman"/>
          <w:sz w:val="20"/>
        </w:rPr>
        <w:t xml:space="preserve"> № </w:t>
      </w:r>
      <w:r w:rsidR="00F10F2E" w:rsidRPr="00F10F2E">
        <w:rPr>
          <w:rFonts w:ascii="Times New Roman" w:hAnsi="Times New Roman"/>
          <w:sz w:val="20"/>
        </w:rPr>
        <w:t>116</w:t>
      </w:r>
      <w:r w:rsidRPr="00F10F2E">
        <w:rPr>
          <w:rFonts w:ascii="Times New Roman" w:hAnsi="Times New Roman"/>
          <w:sz w:val="20"/>
        </w:rPr>
        <w:t>/</w:t>
      </w:r>
      <w:r w:rsidR="00F10F2E" w:rsidRPr="00F10F2E">
        <w:rPr>
          <w:rFonts w:ascii="Times New Roman" w:hAnsi="Times New Roman"/>
          <w:sz w:val="20"/>
        </w:rPr>
        <w:t>581</w:t>
      </w:r>
    </w:p>
    <w:p w:rsidR="00C56B90" w:rsidRPr="00C56B90" w:rsidRDefault="00C56B90" w:rsidP="00C56B90">
      <w:pPr>
        <w:spacing w:after="0" w:line="240" w:lineRule="auto"/>
        <w:rPr>
          <w:rFonts w:ascii="Times New Roman" w:hAnsi="Times New Roman"/>
          <w:color w:val="000000"/>
          <w:sz w:val="20"/>
          <w:shd w:val="clear" w:color="auto" w:fill="FFFFFF"/>
        </w:rPr>
      </w:pPr>
    </w:p>
    <w:p w:rsidR="000C6FF8" w:rsidRDefault="000C6FF8" w:rsidP="000C6FF8">
      <w:pPr>
        <w:spacing w:after="0" w:line="240" w:lineRule="auto"/>
        <w:jc w:val="center"/>
        <w:rPr>
          <w:rFonts w:ascii="Times New Roman" w:hAnsi="Times New Roman"/>
          <w:b/>
          <w:sz w:val="28"/>
        </w:rPr>
      </w:pPr>
      <w:r>
        <w:rPr>
          <w:rFonts w:ascii="Times New Roman" w:hAnsi="Times New Roman"/>
          <w:b/>
          <w:sz w:val="28"/>
        </w:rPr>
        <w:t>КАЛЕНДАРНЫЙ ПЛАН</w:t>
      </w:r>
    </w:p>
    <w:p w:rsidR="000C6FF8" w:rsidRDefault="000C6FF8" w:rsidP="000C6FF8">
      <w:pPr>
        <w:spacing w:after="0" w:line="240" w:lineRule="auto"/>
        <w:jc w:val="center"/>
        <w:rPr>
          <w:rFonts w:ascii="Times New Roman" w:hAnsi="Times New Roman"/>
          <w:b/>
          <w:sz w:val="28"/>
        </w:rPr>
      </w:pPr>
      <w:r>
        <w:rPr>
          <w:rFonts w:ascii="Times New Roman" w:hAnsi="Times New Roman"/>
          <w:b/>
          <w:sz w:val="28"/>
        </w:rPr>
        <w:t xml:space="preserve"> мероприятий по подготовке и проведению  выборов депутатов Бартатского сельского Совета депутатов</w:t>
      </w:r>
      <w:r w:rsidR="00AE7EA8" w:rsidRPr="00AE7EA8">
        <w:rPr>
          <w:szCs w:val="28"/>
        </w:rPr>
        <w:t xml:space="preserve"> </w:t>
      </w:r>
      <w:bookmarkStart w:id="0" w:name="_GoBack"/>
      <w:r w:rsidR="00AE7EA8" w:rsidRPr="00AE7EA8">
        <w:rPr>
          <w:rFonts w:ascii="Times New Roman" w:hAnsi="Times New Roman"/>
          <w:b/>
          <w:sz w:val="28"/>
        </w:rPr>
        <w:t>Большемуртинского района Красноярского края</w:t>
      </w:r>
      <w:r>
        <w:rPr>
          <w:rFonts w:ascii="Times New Roman" w:hAnsi="Times New Roman"/>
          <w:b/>
          <w:sz w:val="28"/>
        </w:rPr>
        <w:t xml:space="preserve"> </w:t>
      </w:r>
      <w:bookmarkEnd w:id="0"/>
      <w:r>
        <w:rPr>
          <w:rFonts w:ascii="Times New Roman" w:hAnsi="Times New Roman"/>
          <w:b/>
          <w:sz w:val="28"/>
        </w:rPr>
        <w:t>седьмого созыва</w:t>
      </w:r>
    </w:p>
    <w:p w:rsidR="000C6FF8" w:rsidRDefault="000C6FF8" w:rsidP="000C6FF8">
      <w:pPr>
        <w:spacing w:after="0" w:line="240" w:lineRule="auto"/>
        <w:jc w:val="center"/>
        <w:rPr>
          <w:rFonts w:ascii="Times New Roman" w:hAnsi="Times New Roman"/>
          <w:b/>
          <w:sz w:val="24"/>
        </w:rPr>
      </w:pPr>
    </w:p>
    <w:tbl>
      <w:tblPr>
        <w:tblW w:w="13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4"/>
        <w:gridCol w:w="2837"/>
      </w:tblGrid>
      <w:tr w:rsidR="00616B00" w:rsidRPr="00616B00" w:rsidTr="00616B00">
        <w:trPr>
          <w:cantSplit/>
        </w:trPr>
        <w:tc>
          <w:tcPr>
            <w:tcW w:w="11064" w:type="dxa"/>
            <w:tcBorders>
              <w:top w:val="nil"/>
              <w:left w:val="nil"/>
              <w:bottom w:val="nil"/>
              <w:right w:val="nil"/>
            </w:tcBorders>
            <w:shd w:val="clear" w:color="auto" w:fill="auto"/>
          </w:tcPr>
          <w:p w:rsidR="000C6FF8" w:rsidRPr="00616B00" w:rsidRDefault="000C6FF8" w:rsidP="00616B00">
            <w:pPr>
              <w:spacing w:after="0" w:line="240" w:lineRule="auto"/>
              <w:jc w:val="right"/>
              <w:rPr>
                <w:rFonts w:ascii="Times New Roman" w:hAnsi="Times New Roman"/>
                <w:b/>
                <w:sz w:val="24"/>
              </w:rPr>
            </w:pPr>
            <w:r w:rsidRPr="00616B00">
              <w:rPr>
                <w:rFonts w:ascii="Times New Roman" w:hAnsi="Times New Roman"/>
                <w:b/>
                <w:sz w:val="24"/>
              </w:rPr>
              <w:t>Дата принятия решения о назначении выборов</w:t>
            </w:r>
          </w:p>
        </w:tc>
        <w:tc>
          <w:tcPr>
            <w:tcW w:w="2837" w:type="dxa"/>
            <w:tcBorders>
              <w:top w:val="nil"/>
              <w:left w:val="nil"/>
              <w:bottom w:val="nil"/>
              <w:right w:val="nil"/>
            </w:tcBorders>
            <w:shd w:val="clear" w:color="auto" w:fill="auto"/>
          </w:tcPr>
          <w:p w:rsidR="000C6FF8" w:rsidRPr="00616B00" w:rsidRDefault="000C6FF8" w:rsidP="00616B00">
            <w:pPr>
              <w:spacing w:after="0" w:line="240" w:lineRule="auto"/>
              <w:rPr>
                <w:rFonts w:ascii="Times New Roman" w:hAnsi="Times New Roman"/>
                <w:b/>
                <w:sz w:val="24"/>
              </w:rPr>
            </w:pPr>
          </w:p>
        </w:tc>
      </w:tr>
      <w:tr w:rsidR="00616B00" w:rsidRPr="00616B00" w:rsidTr="00616B00">
        <w:trPr>
          <w:cantSplit/>
        </w:trPr>
        <w:tc>
          <w:tcPr>
            <w:tcW w:w="11064" w:type="dxa"/>
            <w:tcBorders>
              <w:top w:val="nil"/>
              <w:left w:val="nil"/>
              <w:bottom w:val="nil"/>
              <w:right w:val="nil"/>
            </w:tcBorders>
            <w:shd w:val="clear" w:color="auto" w:fill="auto"/>
          </w:tcPr>
          <w:p w:rsidR="000C6FF8" w:rsidRPr="00616B00" w:rsidRDefault="000C6FF8" w:rsidP="00616B00">
            <w:pPr>
              <w:spacing w:after="0" w:line="240" w:lineRule="auto"/>
              <w:jc w:val="right"/>
              <w:rPr>
                <w:rFonts w:ascii="Times New Roman" w:hAnsi="Times New Roman"/>
                <w:b/>
                <w:sz w:val="24"/>
              </w:rPr>
            </w:pPr>
            <w:r w:rsidRPr="00616B00">
              <w:rPr>
                <w:rFonts w:ascii="Times New Roman" w:hAnsi="Times New Roman"/>
                <w:b/>
                <w:sz w:val="24"/>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rsidR="000C6FF8" w:rsidRPr="00616B00" w:rsidRDefault="000C6FF8" w:rsidP="00616B00">
            <w:pPr>
              <w:spacing w:after="0" w:line="240" w:lineRule="auto"/>
              <w:rPr>
                <w:rFonts w:ascii="Times New Roman" w:hAnsi="Times New Roman"/>
                <w:b/>
                <w:sz w:val="24"/>
              </w:rPr>
            </w:pPr>
            <w:r w:rsidRPr="00616B00">
              <w:rPr>
                <w:rFonts w:ascii="Times New Roman" w:hAnsi="Times New Roman"/>
                <w:b/>
                <w:sz w:val="24"/>
              </w:rPr>
              <w:t>21 июня 2024 года</w:t>
            </w:r>
          </w:p>
        </w:tc>
      </w:tr>
      <w:tr w:rsidR="00616B00" w:rsidRPr="00616B00" w:rsidTr="00616B00">
        <w:trPr>
          <w:cantSplit/>
        </w:trPr>
        <w:tc>
          <w:tcPr>
            <w:tcW w:w="11064" w:type="dxa"/>
            <w:tcBorders>
              <w:top w:val="nil"/>
              <w:left w:val="nil"/>
              <w:bottom w:val="nil"/>
              <w:right w:val="nil"/>
            </w:tcBorders>
            <w:shd w:val="clear" w:color="auto" w:fill="auto"/>
          </w:tcPr>
          <w:p w:rsidR="000C6FF8" w:rsidRPr="00616B00" w:rsidRDefault="000C6FF8" w:rsidP="00616B00">
            <w:pPr>
              <w:spacing w:after="0" w:line="240" w:lineRule="auto"/>
              <w:jc w:val="right"/>
              <w:rPr>
                <w:rFonts w:ascii="Times New Roman" w:hAnsi="Times New Roman"/>
                <w:b/>
                <w:sz w:val="24"/>
              </w:rPr>
            </w:pPr>
            <w:r w:rsidRPr="00616B00">
              <w:rPr>
                <w:rFonts w:ascii="Times New Roman" w:hAnsi="Times New Roman"/>
                <w:b/>
                <w:sz w:val="24"/>
              </w:rPr>
              <w:t>День голосования</w:t>
            </w:r>
          </w:p>
        </w:tc>
        <w:tc>
          <w:tcPr>
            <w:tcW w:w="2837" w:type="dxa"/>
            <w:tcBorders>
              <w:top w:val="nil"/>
              <w:left w:val="nil"/>
              <w:bottom w:val="nil"/>
              <w:right w:val="nil"/>
            </w:tcBorders>
            <w:shd w:val="clear" w:color="auto" w:fill="auto"/>
          </w:tcPr>
          <w:p w:rsidR="000C6FF8" w:rsidRPr="00616B00" w:rsidRDefault="000C6FF8" w:rsidP="00616B00">
            <w:pPr>
              <w:spacing w:after="0" w:line="240" w:lineRule="auto"/>
              <w:rPr>
                <w:rFonts w:ascii="Times New Roman" w:hAnsi="Times New Roman"/>
                <w:b/>
                <w:sz w:val="14"/>
              </w:rPr>
            </w:pPr>
            <w:r w:rsidRPr="00616B00">
              <w:rPr>
                <w:rFonts w:ascii="Times New Roman" w:hAnsi="Times New Roman"/>
                <w:b/>
                <w:sz w:val="24"/>
              </w:rPr>
              <w:t>8 сентября 2024 года</w:t>
            </w:r>
          </w:p>
        </w:tc>
      </w:tr>
    </w:tbl>
    <w:p w:rsidR="000C6FF8" w:rsidRPr="000C6FF8" w:rsidRDefault="000C6FF8" w:rsidP="000C6FF8">
      <w:pPr>
        <w:spacing w:after="0" w:line="240" w:lineRule="auto"/>
        <w:jc w:val="center"/>
        <w:rPr>
          <w:rFonts w:ascii="Times New Roman" w:hAnsi="Times New Roman"/>
          <w:b/>
          <w:sz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52"/>
        <w:gridCol w:w="1701"/>
        <w:gridCol w:w="3402"/>
        <w:gridCol w:w="3119"/>
        <w:gridCol w:w="3402"/>
      </w:tblGrid>
      <w:tr w:rsidR="00616B00" w:rsidRPr="00616B00" w:rsidTr="00616B00">
        <w:trPr>
          <w:cantSplit/>
        </w:trPr>
        <w:tc>
          <w:tcPr>
            <w:tcW w:w="567" w:type="dxa"/>
            <w:shd w:val="clear" w:color="auto" w:fill="auto"/>
            <w:vAlign w:val="center"/>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 xml:space="preserve">№ </w:t>
            </w:r>
            <w:proofErr w:type="gramStart"/>
            <w:r w:rsidRPr="00616B00">
              <w:rPr>
                <w:rFonts w:ascii="Times New Roman" w:hAnsi="Times New Roman"/>
                <w:sz w:val="24"/>
              </w:rPr>
              <w:t>п</w:t>
            </w:r>
            <w:proofErr w:type="gramEnd"/>
            <w:r w:rsidRPr="00616B00">
              <w:rPr>
                <w:rFonts w:ascii="Times New Roman" w:hAnsi="Times New Roman"/>
                <w:sz w:val="24"/>
              </w:rPr>
              <w:t>/п</w:t>
            </w:r>
          </w:p>
        </w:tc>
        <w:tc>
          <w:tcPr>
            <w:tcW w:w="3652" w:type="dxa"/>
            <w:shd w:val="clear" w:color="auto" w:fill="auto"/>
            <w:vAlign w:val="center"/>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Содержание мероприятия</w:t>
            </w:r>
          </w:p>
        </w:tc>
        <w:tc>
          <w:tcPr>
            <w:tcW w:w="1701" w:type="dxa"/>
            <w:shd w:val="clear" w:color="auto" w:fill="auto"/>
            <w:vAlign w:val="center"/>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Ссылка на норму законодательства</w:t>
            </w:r>
          </w:p>
        </w:tc>
        <w:tc>
          <w:tcPr>
            <w:tcW w:w="3402" w:type="dxa"/>
            <w:shd w:val="clear" w:color="auto" w:fill="auto"/>
            <w:vAlign w:val="center"/>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Срок исполнения в соответствии с законодательством</w:t>
            </w:r>
          </w:p>
        </w:tc>
        <w:tc>
          <w:tcPr>
            <w:tcW w:w="3119" w:type="dxa"/>
            <w:shd w:val="clear" w:color="auto" w:fill="auto"/>
            <w:vAlign w:val="center"/>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Срок исполнения</w:t>
            </w:r>
          </w:p>
        </w:tc>
        <w:tc>
          <w:tcPr>
            <w:tcW w:w="3402" w:type="dxa"/>
            <w:shd w:val="clear" w:color="auto" w:fill="auto"/>
            <w:vAlign w:val="center"/>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Исполнители</w:t>
            </w:r>
          </w:p>
        </w:tc>
      </w:tr>
    </w:tbl>
    <w:p w:rsidR="000C6FF8" w:rsidRPr="000C6FF8" w:rsidRDefault="000C6FF8" w:rsidP="000C6FF8">
      <w:pPr>
        <w:spacing w:after="0" w:line="240" w:lineRule="auto"/>
        <w:rPr>
          <w:rFonts w:ascii="Times New Roman" w:hAnsi="Times New Roman"/>
          <w:sz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52"/>
        <w:gridCol w:w="1701"/>
        <w:gridCol w:w="3402"/>
        <w:gridCol w:w="3119"/>
        <w:gridCol w:w="3402"/>
      </w:tblGrid>
      <w:tr w:rsidR="00616B00" w:rsidRPr="00616B00" w:rsidTr="00616B00">
        <w:trPr>
          <w:cantSplit/>
          <w:tblHeader/>
        </w:trPr>
        <w:tc>
          <w:tcPr>
            <w:tcW w:w="567" w:type="dxa"/>
            <w:tcBorders>
              <w:bottom w:val="single" w:sz="4" w:space="0" w:color="000000"/>
            </w:tcBorders>
            <w:shd w:val="clear" w:color="auto" w:fill="auto"/>
            <w:vAlign w:val="center"/>
          </w:tcPr>
          <w:p w:rsidR="000C6FF8" w:rsidRPr="00616B00" w:rsidRDefault="000C6FF8" w:rsidP="00616B00">
            <w:pPr>
              <w:spacing w:after="0" w:line="240" w:lineRule="auto"/>
              <w:jc w:val="center"/>
              <w:rPr>
                <w:rFonts w:ascii="Times New Roman" w:hAnsi="Times New Roman"/>
              </w:rPr>
            </w:pPr>
            <w:r w:rsidRPr="00616B00">
              <w:rPr>
                <w:rFonts w:ascii="Times New Roman" w:hAnsi="Times New Roman"/>
              </w:rPr>
              <w:t>1</w:t>
            </w:r>
          </w:p>
        </w:tc>
        <w:tc>
          <w:tcPr>
            <w:tcW w:w="3652" w:type="dxa"/>
            <w:tcBorders>
              <w:bottom w:val="single" w:sz="4" w:space="0" w:color="000000"/>
            </w:tcBorders>
            <w:shd w:val="clear" w:color="auto" w:fill="auto"/>
            <w:vAlign w:val="center"/>
          </w:tcPr>
          <w:p w:rsidR="000C6FF8" w:rsidRPr="00616B00" w:rsidRDefault="000C6FF8" w:rsidP="00616B00">
            <w:pPr>
              <w:spacing w:after="0" w:line="240" w:lineRule="auto"/>
              <w:jc w:val="center"/>
              <w:rPr>
                <w:rFonts w:ascii="Times New Roman" w:hAnsi="Times New Roman"/>
              </w:rPr>
            </w:pPr>
            <w:r w:rsidRPr="00616B00">
              <w:rPr>
                <w:rFonts w:ascii="Times New Roman" w:hAnsi="Times New Roman"/>
              </w:rPr>
              <w:t>2</w:t>
            </w:r>
          </w:p>
        </w:tc>
        <w:tc>
          <w:tcPr>
            <w:tcW w:w="1701" w:type="dxa"/>
            <w:tcBorders>
              <w:bottom w:val="single" w:sz="4" w:space="0" w:color="000000"/>
            </w:tcBorders>
            <w:shd w:val="clear" w:color="auto" w:fill="auto"/>
            <w:vAlign w:val="center"/>
          </w:tcPr>
          <w:p w:rsidR="000C6FF8" w:rsidRPr="00616B00" w:rsidRDefault="000C6FF8" w:rsidP="00616B00">
            <w:pPr>
              <w:spacing w:after="0" w:line="240" w:lineRule="auto"/>
              <w:jc w:val="center"/>
              <w:rPr>
                <w:rFonts w:ascii="Times New Roman" w:hAnsi="Times New Roman"/>
              </w:rPr>
            </w:pPr>
            <w:r w:rsidRPr="00616B00">
              <w:rPr>
                <w:rFonts w:ascii="Times New Roman" w:hAnsi="Times New Roman"/>
              </w:rPr>
              <w:t>3</w:t>
            </w:r>
          </w:p>
        </w:tc>
        <w:tc>
          <w:tcPr>
            <w:tcW w:w="3402" w:type="dxa"/>
            <w:tcBorders>
              <w:bottom w:val="single" w:sz="4" w:space="0" w:color="000000"/>
            </w:tcBorders>
            <w:shd w:val="clear" w:color="auto" w:fill="auto"/>
            <w:vAlign w:val="center"/>
          </w:tcPr>
          <w:p w:rsidR="000C6FF8" w:rsidRPr="00616B00" w:rsidRDefault="000C6FF8" w:rsidP="00616B00">
            <w:pPr>
              <w:spacing w:after="0" w:line="240" w:lineRule="auto"/>
              <w:jc w:val="center"/>
              <w:rPr>
                <w:rFonts w:ascii="Times New Roman" w:hAnsi="Times New Roman"/>
              </w:rPr>
            </w:pPr>
            <w:r w:rsidRPr="00616B00">
              <w:rPr>
                <w:rFonts w:ascii="Times New Roman" w:hAnsi="Times New Roman"/>
              </w:rPr>
              <w:t>4</w:t>
            </w:r>
          </w:p>
        </w:tc>
        <w:tc>
          <w:tcPr>
            <w:tcW w:w="3119" w:type="dxa"/>
            <w:tcBorders>
              <w:bottom w:val="single" w:sz="4" w:space="0" w:color="000000"/>
            </w:tcBorders>
            <w:shd w:val="clear" w:color="auto" w:fill="auto"/>
            <w:vAlign w:val="center"/>
          </w:tcPr>
          <w:p w:rsidR="000C6FF8" w:rsidRPr="00616B00" w:rsidRDefault="000C6FF8" w:rsidP="00616B00">
            <w:pPr>
              <w:spacing w:after="0" w:line="240" w:lineRule="auto"/>
              <w:jc w:val="center"/>
              <w:rPr>
                <w:rFonts w:ascii="Times New Roman" w:hAnsi="Times New Roman"/>
              </w:rPr>
            </w:pPr>
            <w:r w:rsidRPr="00616B00">
              <w:rPr>
                <w:rFonts w:ascii="Times New Roman" w:hAnsi="Times New Roman"/>
              </w:rPr>
              <w:t>5</w:t>
            </w:r>
          </w:p>
        </w:tc>
        <w:tc>
          <w:tcPr>
            <w:tcW w:w="3402" w:type="dxa"/>
            <w:tcBorders>
              <w:bottom w:val="single" w:sz="4" w:space="0" w:color="000000"/>
            </w:tcBorders>
            <w:shd w:val="clear" w:color="auto" w:fill="auto"/>
            <w:vAlign w:val="center"/>
          </w:tcPr>
          <w:p w:rsidR="000C6FF8" w:rsidRPr="00616B00" w:rsidRDefault="000C6FF8" w:rsidP="00616B00">
            <w:pPr>
              <w:spacing w:after="0" w:line="240" w:lineRule="auto"/>
              <w:jc w:val="center"/>
              <w:rPr>
                <w:rFonts w:ascii="Times New Roman" w:hAnsi="Times New Roman"/>
              </w:rPr>
            </w:pPr>
            <w:r w:rsidRPr="00616B00">
              <w:rPr>
                <w:rFonts w:ascii="Times New Roman" w:hAnsi="Times New Roman"/>
              </w:rPr>
              <w:t>6</w:t>
            </w:r>
          </w:p>
        </w:tc>
      </w:tr>
      <w:tr w:rsidR="00616B00" w:rsidRPr="00616B00" w:rsidTr="00616B00">
        <w:trPr>
          <w:cantSplit/>
        </w:trPr>
        <w:tc>
          <w:tcPr>
            <w:tcW w:w="15843" w:type="dxa"/>
            <w:gridSpan w:val="6"/>
            <w:shd w:val="clear" w:color="auto" w:fill="auto"/>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1. НАЗНАЧЕНИЕ ВЫБОРОВ</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Назначение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ст.10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ст.3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ранее чем за  90 дней и 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80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ранее 9 июня  и не позднее 19 июня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Представительный орган муниципального образования </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Официальное опубликование в средствах массовой информации решения о назначении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п.7 ст.10 ФЗ, п. 6 ст. 71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пять дней со дня принятия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пять дней со дня принятия решения о назначении выборов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Представительный орган муниципального образования </w:t>
            </w:r>
          </w:p>
        </w:tc>
      </w:tr>
      <w:tr w:rsidR="00616B00" w:rsidRPr="00616B00" w:rsidTr="00616B00">
        <w:trPr>
          <w:cantSplit/>
        </w:trPr>
        <w:tc>
          <w:tcPr>
            <w:tcW w:w="567"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w:t>
            </w:r>
          </w:p>
        </w:tc>
        <w:tc>
          <w:tcPr>
            <w:tcW w:w="365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Информирование Избирательной комиссии Красноярского края о принятии решения о назначении выборов</w:t>
            </w:r>
          </w:p>
        </w:tc>
        <w:tc>
          <w:tcPr>
            <w:tcW w:w="1701"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п.5 ст.3 </w:t>
            </w:r>
            <w:proofErr w:type="gramStart"/>
            <w:r w:rsidRPr="00616B00">
              <w:rPr>
                <w:rFonts w:ascii="Times New Roman" w:hAnsi="Times New Roman"/>
                <w:sz w:val="24"/>
              </w:rPr>
              <w:t>КЗ</w:t>
            </w:r>
            <w:proofErr w:type="gramEnd"/>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Незамедлительно</w:t>
            </w:r>
          </w:p>
        </w:tc>
        <w:tc>
          <w:tcPr>
            <w:tcW w:w="3119"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Незамедлительно</w:t>
            </w: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Представительный орган муниципального образования </w:t>
            </w:r>
          </w:p>
        </w:tc>
      </w:tr>
      <w:tr w:rsidR="00616B00" w:rsidRPr="00616B00" w:rsidTr="00616B00">
        <w:trPr>
          <w:cantSplit/>
        </w:trPr>
        <w:tc>
          <w:tcPr>
            <w:tcW w:w="15843" w:type="dxa"/>
            <w:gridSpan w:val="6"/>
            <w:shd w:val="clear" w:color="auto" w:fill="auto"/>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2. ИЗБИРАТЕЛЬНЫЕ УЧАСТКИ. СПИСКИ ИЗБИРАТЕЛЕЙ</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сведений об избирателях в ТИК для составления списков избирателей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 ст.11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п.6 ст.17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Сразу после назначения дня голосования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Сразу после назначения дня голосования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Глава Бартатского сельсовета</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п.4 ст.9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п.7 ст.19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40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29 июля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Глава Бартатского сельсовета</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Составление списков избирателей по каждому избирательному участку:</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7 ст.17 ФЗ</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2 ст. 11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10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28 августа 2024 года </w:t>
            </w:r>
          </w:p>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Передача первого экземпляра списка избирателей по акту в </w:t>
            </w:r>
            <w:proofErr w:type="gramStart"/>
            <w:r w:rsidRPr="00616B00">
              <w:rPr>
                <w:rFonts w:ascii="Times New Roman" w:hAnsi="Times New Roman"/>
                <w:sz w:val="24"/>
              </w:rPr>
              <w:t>соответствующую</w:t>
            </w:r>
            <w:proofErr w:type="gramEnd"/>
            <w:r w:rsidRPr="00616B00">
              <w:rPr>
                <w:rFonts w:ascii="Times New Roman" w:hAnsi="Times New Roman"/>
                <w:sz w:val="24"/>
              </w:rPr>
              <w:t xml:space="preserve"> УИК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13 ст. 17 ФЗ,</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9 ст. 11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10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28 августа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8</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17 ст. 17 ФЗ, п. 14 ст. 11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3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4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списков избирателей для ознакомления избирателей и его дополнительного уточнения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15 ст. 17 ФЗ, п. 11 ст. 11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 10 дней до дня голосования (с 28 августа)</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28 августа 2024 года (с 28 августа)</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10</w:t>
            </w:r>
          </w:p>
        </w:tc>
        <w:tc>
          <w:tcPr>
            <w:tcW w:w="365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Подписание выверенного и уточненного списка избирателей и его заверение печатью УИК</w:t>
            </w:r>
          </w:p>
        </w:tc>
        <w:tc>
          <w:tcPr>
            <w:tcW w:w="1701"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10 ст.11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14 ст.17 ФЗ</w:t>
            </w: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дня, предшествующего дню голосования </w:t>
            </w:r>
          </w:p>
        </w:tc>
        <w:tc>
          <w:tcPr>
            <w:tcW w:w="3119"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7 сентября 2024 года </w:t>
            </w: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15843" w:type="dxa"/>
            <w:gridSpan w:val="6"/>
            <w:shd w:val="clear" w:color="auto" w:fill="auto"/>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3. ВЫДВИЖЕНИЕ И РЕГИСТРАЦИЯ КАНДИДАТОВ</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11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Составление и направление в ТИК,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п.9 ст.35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3 дней со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24 июня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Управление Министерства Юстиции Российской Федерации по Красноярскому краю</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Размещение указанного списка на официальном сайте в сети "Интернет"</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п.9 ст.35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3 дней со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24 июня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Управление Министерства Юстиции Российской Федерации по Красноярскому краю</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Выдвижение кандидатов (представление заявлений и иных документов в соответствующую избирательную комиссию)</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ст.24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Со дня официального опубликования решения о назначении выборов и завершается</w:t>
            </w:r>
            <w:proofErr w:type="gramStart"/>
            <w:r w:rsidRPr="00616B00">
              <w:rPr>
                <w:rFonts w:ascii="Times New Roman" w:hAnsi="Times New Roman"/>
                <w:sz w:val="24"/>
              </w:rPr>
              <w:t xml:space="preserve"> З</w:t>
            </w:r>
            <w:proofErr w:type="gramEnd"/>
            <w:r w:rsidRPr="00616B00">
              <w:rPr>
                <w:rFonts w:ascii="Times New Roman" w:hAnsi="Times New Roman"/>
                <w:sz w:val="24"/>
              </w:rPr>
              <w:t>а 45 дней до дня голосования (в 18 часов по местному времени)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Со дня официального опубликования решения о назначении выборов и завершается 24 июля 2024 года (в 18 часов по местному времени)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Граждане Российской Федерации, обладающие пассивным избирательным правом, избирательные объединения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Сбор подписей в поддержку выдвижения кандидата</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1 ст. 34, п. 5ст. 37ФЗ,</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 ст.25, 28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Со дня, следующего за днем уведомления соответствующей избирательной комиссией о выдвижении кандидата</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Со дня, следующего за днем уведомления соответствующей избирательной комиссией о выдвижении кандидата</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 граждане Российской Федерации, достигшие к моменту сбора подписей возраста 18 лет и не признанные судом недееспособным</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в соответствующую избирательную комиссию документов для регистрации кандидатов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 38 ФЗ, п. 2 ст. 29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40 дней  до дня голосования до 18 часов по местному времени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29 июля 2024 года до 18 часов по местному времени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16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Принятие решения о регистрации либо об отказе в регистрации кандидатов, выдвинутых по одному многомандатному округу</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п.20 ст.29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п.18 ст.38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10-дневный срок со дня представления документов на регистрацию</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10-дневный срок со дня представления документов на регистрацию</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17</w:t>
            </w:r>
          </w:p>
        </w:tc>
        <w:tc>
          <w:tcPr>
            <w:tcW w:w="365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Опубликование данных о зарегистрированных кандидатах</w:t>
            </w:r>
          </w:p>
        </w:tc>
        <w:tc>
          <w:tcPr>
            <w:tcW w:w="1701"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20 ст. 29 </w:t>
            </w:r>
            <w:proofErr w:type="gramStart"/>
            <w:r w:rsidRPr="00616B00">
              <w:rPr>
                <w:rFonts w:ascii="Times New Roman" w:hAnsi="Times New Roman"/>
                <w:sz w:val="24"/>
              </w:rPr>
              <w:t>КЗ</w:t>
            </w:r>
            <w:proofErr w:type="gramEnd"/>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3-х дней после их регистрации</w:t>
            </w:r>
          </w:p>
        </w:tc>
        <w:tc>
          <w:tcPr>
            <w:tcW w:w="3119"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3-х дней после их регистрации</w:t>
            </w: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15843" w:type="dxa"/>
            <w:gridSpan w:val="6"/>
            <w:shd w:val="clear" w:color="auto" w:fill="auto"/>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4. СТАТУС КАНДИДАТОВ</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18</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Назначение доверенных лиц кандидата, избирательного объединения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ст.43 ФЗ, ст.31 </w:t>
            </w:r>
            <w:proofErr w:type="gramStart"/>
            <w:r w:rsidRPr="00616B00">
              <w:rPr>
                <w:rFonts w:ascii="Times New Roman" w:hAnsi="Times New Roman"/>
                <w:sz w:val="24"/>
              </w:rPr>
              <w:t>КЗ</w:t>
            </w:r>
            <w:proofErr w:type="gramEnd"/>
          </w:p>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выдвижения кандидатов</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выдвижения кандидатов</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 избирательные объединения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19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Регистрация доверенных лиц кандидата, избирательного объединения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п.1 ст.43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20</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Регистрация уполномоченных представителей кандидата по финансовым вопросам</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 ст.44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autoSpaceDE w:val="0"/>
              <w:autoSpaceDN w:val="0"/>
              <w:adjustRightInd w:val="0"/>
              <w:spacing w:after="0" w:line="240" w:lineRule="auto"/>
              <w:jc w:val="both"/>
              <w:rPr>
                <w:rFonts w:ascii="Times New Roman" w:hAnsi="Times New Roman"/>
                <w:sz w:val="24"/>
                <w:szCs w:val="24"/>
              </w:rPr>
            </w:pPr>
            <w:r w:rsidRPr="00616B00">
              <w:rPr>
                <w:rFonts w:ascii="Times New Roman" w:hAnsi="Times New Roman"/>
                <w:sz w:val="24"/>
              </w:rPr>
              <w:t xml:space="preserve">Не позднее 2-х дней с момента представления в избирательную комиссию </w:t>
            </w:r>
            <w:r w:rsidRPr="00616B00">
              <w:rPr>
                <w:rFonts w:ascii="Times New Roman" w:hAnsi="Times New Roman"/>
                <w:sz w:val="24"/>
                <w:szCs w:val="24"/>
              </w:rPr>
              <w:t>представления кандидата и письменного заявления лица о согласии быть уполномоченным представителем по финансовым вопросам</w:t>
            </w:r>
          </w:p>
        </w:tc>
        <w:tc>
          <w:tcPr>
            <w:tcW w:w="3119" w:type="dxa"/>
            <w:shd w:val="clear" w:color="auto" w:fill="auto"/>
          </w:tcPr>
          <w:p w:rsidR="000C6FF8" w:rsidRPr="00616B00" w:rsidRDefault="000C6FF8" w:rsidP="00616B00">
            <w:pPr>
              <w:autoSpaceDE w:val="0"/>
              <w:autoSpaceDN w:val="0"/>
              <w:adjustRightInd w:val="0"/>
              <w:spacing w:after="0" w:line="240" w:lineRule="auto"/>
              <w:jc w:val="both"/>
              <w:rPr>
                <w:rFonts w:ascii="Times New Roman" w:hAnsi="Times New Roman"/>
                <w:sz w:val="24"/>
                <w:szCs w:val="24"/>
              </w:rPr>
            </w:pPr>
            <w:r w:rsidRPr="00616B00">
              <w:rPr>
                <w:rFonts w:ascii="Times New Roman" w:hAnsi="Times New Roman"/>
                <w:sz w:val="24"/>
              </w:rPr>
              <w:t xml:space="preserve">Не позднее 2-х дней с момента представления в избирательную комиссию </w:t>
            </w:r>
            <w:r w:rsidRPr="00616B00">
              <w:rPr>
                <w:rFonts w:ascii="Times New Roman" w:hAnsi="Times New Roman"/>
                <w:sz w:val="24"/>
                <w:szCs w:val="24"/>
              </w:rPr>
              <w:t>представления кандидата и письменного заявления лица о согласии быть уполномоченным представителем по финансовым вопросам</w:t>
            </w:r>
          </w:p>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21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2 ст. 40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5 дней со дня регистрации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5 дней со дня регистрации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Реализация права кандидата, выдвинутого непосредственно, на снятие своей кандидатуры</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п.30 ст.38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5 дней до дня голосования, а в случае наличия вынуждающих к тому обстоятельств - не позднее чем за 1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2 сентября</w:t>
            </w:r>
            <w:proofErr w:type="gramStart"/>
            <w:r w:rsidRPr="00616B00">
              <w:rPr>
                <w:rFonts w:ascii="Times New Roman" w:hAnsi="Times New Roman"/>
                <w:sz w:val="24"/>
              </w:rPr>
              <w:t xml:space="preserve"> ,</w:t>
            </w:r>
            <w:proofErr w:type="gramEnd"/>
            <w:r w:rsidRPr="00616B00">
              <w:rPr>
                <w:rFonts w:ascii="Times New Roman" w:hAnsi="Times New Roman"/>
                <w:sz w:val="24"/>
              </w:rPr>
              <w:t xml:space="preserve"> а в случае наличия вынуждающих к тому обстоятельств - не позднее 6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 выдвинутый непосредственно</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Реализация права избирательного объединения отозвать выдвинутого им кандидата</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п.31 ст.38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5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Орган избирательного объединения, принявший решение о выдвижении кандидата</w:t>
            </w:r>
          </w:p>
        </w:tc>
      </w:tr>
      <w:tr w:rsidR="00616B00" w:rsidRPr="00616B00" w:rsidTr="00616B00">
        <w:trPr>
          <w:cantSplit/>
        </w:trPr>
        <w:tc>
          <w:tcPr>
            <w:tcW w:w="15843" w:type="dxa"/>
            <w:gridSpan w:val="6"/>
            <w:shd w:val="clear" w:color="auto" w:fill="auto"/>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5. ИНФОРМИРОВАНИЕ ИЗБИРАТЕЛЕЙ И ПРЕДВЫБО</w:t>
            </w:r>
            <w:proofErr w:type="gramStart"/>
            <w:r w:rsidRPr="00616B00">
              <w:rPr>
                <w:rFonts w:ascii="Times New Roman" w:hAnsi="Times New Roman"/>
                <w:sz w:val="24"/>
              </w:rPr>
              <w:t>P</w:t>
            </w:r>
            <w:proofErr w:type="gramEnd"/>
            <w:r w:rsidRPr="00616B00">
              <w:rPr>
                <w:rFonts w:ascii="Times New Roman" w:hAnsi="Times New Roman"/>
                <w:sz w:val="24"/>
              </w:rPr>
              <w:t>НАЯ АГИТАЦИЯ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24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proofErr w:type="gramStart"/>
            <w:r w:rsidRPr="00616B00">
              <w:rPr>
                <w:rFonts w:ascii="Times New Roman" w:hAnsi="Times New Roman"/>
                <w:sz w:val="24"/>
              </w:rPr>
              <w:t xml:space="preserve">Представление в территориальный орган </w:t>
            </w:r>
            <w:proofErr w:type="spellStart"/>
            <w:r w:rsidRPr="00616B00">
              <w:rPr>
                <w:rFonts w:ascii="Times New Roman" w:hAnsi="Times New Roman"/>
                <w:sz w:val="24"/>
              </w:rPr>
              <w:t>Роскомнадзора</w:t>
            </w:r>
            <w:proofErr w:type="spellEnd"/>
            <w:r w:rsidRPr="00616B00">
              <w:rPr>
                <w:rFonts w:ascii="Times New Roman" w:hAnsi="Times New Roman"/>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w:t>
            </w:r>
            <w:proofErr w:type="spellStart"/>
            <w:r w:rsidRPr="00616B00">
              <w:rPr>
                <w:rFonts w:ascii="Times New Roman" w:hAnsi="Times New Roman"/>
                <w:sz w:val="24"/>
              </w:rPr>
              <w:t>т.ч</w:t>
            </w:r>
            <w:proofErr w:type="spellEnd"/>
            <w:r w:rsidRPr="00616B00">
              <w:rPr>
                <w:rFonts w:ascii="Times New Roman" w:hAnsi="Times New Roman"/>
                <w:sz w:val="24"/>
              </w:rPr>
              <w:t>. субсидий), вида и</w:t>
            </w:r>
            <w:proofErr w:type="gramEnd"/>
            <w:r w:rsidRPr="00616B00">
              <w:rPr>
                <w:rFonts w:ascii="Times New Roman" w:hAnsi="Times New Roman"/>
                <w:sz w:val="24"/>
              </w:rPr>
              <w:t xml:space="preserve"> объема таких ассигнований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proofErr w:type="spellStart"/>
            <w:r w:rsidRPr="00616B00">
              <w:rPr>
                <w:rFonts w:ascii="Times New Roman" w:hAnsi="Times New Roman"/>
                <w:sz w:val="24"/>
              </w:rPr>
              <w:t>пп</w:t>
            </w:r>
            <w:proofErr w:type="spellEnd"/>
            <w:r w:rsidRPr="00616B00">
              <w:rPr>
                <w:rFonts w:ascii="Times New Roman" w:hAnsi="Times New Roman"/>
                <w:sz w:val="24"/>
              </w:rPr>
              <w:t>. 2,3,11 ст.47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на 5  день после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26 июня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Глава Бартатского сельсовета</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в ТИК, перечня муниципальных СМИ, обязанных предоставлять эфирное время и печатную площадь для проведения предвыборной агитации</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п.8 ст.47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на 10  день после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1 июля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Территориальный орган </w:t>
            </w:r>
            <w:proofErr w:type="spellStart"/>
            <w:r w:rsidRPr="00616B00">
              <w:rPr>
                <w:rFonts w:ascii="Times New Roman" w:hAnsi="Times New Roman"/>
                <w:sz w:val="24"/>
              </w:rPr>
              <w:t>Роскомнадзора</w:t>
            </w:r>
            <w:proofErr w:type="spellEnd"/>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Опубликование указанного перечня </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п.7 ст.47 ФЗ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на 15  день после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6 июля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27</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Агитационный период</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ст.36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Начинается со дня принятия решения о выдвижении кандидата, кандидатов.</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Прекращается в ноль часов по местному времени</w:t>
            </w:r>
            <w:proofErr w:type="gramStart"/>
            <w:r w:rsidRPr="00616B00">
              <w:rPr>
                <w:rFonts w:ascii="Times New Roman" w:hAnsi="Times New Roman"/>
                <w:sz w:val="24"/>
              </w:rPr>
              <w:t xml:space="preserve"> В</w:t>
            </w:r>
            <w:proofErr w:type="gramEnd"/>
            <w:r w:rsidRPr="00616B00">
              <w:rPr>
                <w:rFonts w:ascii="Times New Roman" w:hAnsi="Times New Roman"/>
                <w:sz w:val="24"/>
              </w:rPr>
              <w:t xml:space="preserve"> день, предшествующий первому дню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Начинается со дня принятия решения о выдвижении кандидата, кандидатов.</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Прекращается в ноль часов по местному времени 7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избирательные объединения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27.1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Агитационный период</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ст.36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Начинается со дня представления кандидатом в избирательную комиссию заявления о согласии баллотироваться. Прекращается в ноль часов по местному времени</w:t>
            </w:r>
            <w:proofErr w:type="gramStart"/>
            <w:r w:rsidRPr="00616B00">
              <w:rPr>
                <w:rFonts w:ascii="Times New Roman" w:hAnsi="Times New Roman"/>
                <w:sz w:val="24"/>
              </w:rPr>
              <w:t xml:space="preserve"> В</w:t>
            </w:r>
            <w:proofErr w:type="gramEnd"/>
            <w:r w:rsidRPr="00616B00">
              <w:rPr>
                <w:rFonts w:ascii="Times New Roman" w:hAnsi="Times New Roman"/>
                <w:sz w:val="24"/>
              </w:rPr>
              <w:t xml:space="preserve"> день, предшествующий первому дню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Начинается со дня представления кандидатом в избирательную комиссию заявления о согласии баллотироваться. Прекращается в ноль часов по местному времени 7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 выдвинутый непосредственно</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28</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ТИК,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6 ст. 50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п.6 ст. 37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21 июля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Организации телерадиовещания, редакции периодических печатных изданий, редакции сетевых изданий</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29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ТИК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1.1 ст. 54 ФЗ</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1.1 ст.41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21 июля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30</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w:t>
            </w:r>
            <w:proofErr w:type="gramStart"/>
            <w:r w:rsidRPr="00616B00">
              <w:rPr>
                <w:rFonts w:ascii="Times New Roman" w:hAnsi="Times New Roman"/>
                <w:sz w:val="24"/>
              </w:rPr>
              <w:t>КЗ</w:t>
            </w:r>
            <w:proofErr w:type="gramEnd"/>
            <w:r w:rsidRPr="00616B00">
              <w:rPr>
                <w:rFonts w:ascii="Times New Roman" w:hAnsi="Times New Roman"/>
                <w:sz w:val="24"/>
              </w:rPr>
              <w:t xml:space="preserve"> за плату). Представление указанных сведений в ТИК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1,2 ст. 39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21 июля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Проведение жеребьевки с целью распределения бесплатной печатной площади (в случае указанном в п. 3 ст. 37 </w:t>
            </w:r>
            <w:proofErr w:type="gramStart"/>
            <w:r w:rsidRPr="00616B00">
              <w:rPr>
                <w:rFonts w:ascii="Times New Roman" w:hAnsi="Times New Roman"/>
                <w:sz w:val="24"/>
              </w:rPr>
              <w:t>КЗ</w:t>
            </w:r>
            <w:proofErr w:type="gramEnd"/>
            <w:r w:rsidRPr="00616B00">
              <w:rPr>
                <w:rFonts w:ascii="Times New Roman" w:hAnsi="Times New Roman"/>
                <w:sz w:val="24"/>
              </w:rPr>
              <w:t xml:space="preserve">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п.4 ст.39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30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8 августа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Утверждение вышеуказанного графика</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4 ст. 39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проведения жеребьевки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проведения жеребьевки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Предвыборная агитация в СМИ, включая сетевые издания: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п.2 ст.49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За 28 дней до дня голосования и прекращается в ноль часов по местному времени дня, предшествующего дню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 10 августа  до ноля часов по местному времени 7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 избирательные объединения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34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п.11ст.37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3 дня до предоставления эфирного времени или опубликования предвыборного агитационного материала.</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3 дня до предоставления эфирного времени или опубликования предвыборного агитационного материала.</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Зарегистрированные кандидаты, избирательные объединения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п.11ст.37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2 дня до предоставления эфирного времени или опубликования предвыборного агитационного материала</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2 дня до предоставления эфирного времени или опубликования предвыборного агитационного материала</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Зарегистрированные 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п.11ст.37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предоставления эфирного времени, печатной площади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предоставления эфирного времени, печатной площади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Зарегистрированные 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8 ст. 50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10 дней со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18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Организации, осуществляющие выпуск средств массовой информации, редакции сетевых изданий</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36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п.3 ст. 46 ФЗ, п. 3 ст. 33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5 дней до дня голосования и в день голосования до момента окончания голосования на территории соответствующего избирательного округа.</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 3 сентября  по 8 сентября 2024 года до момента окончания голосования на территории соответствующего избирательного округа.</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Редакции средств массовой информации, граждане, организации публикующие результаты опросов и прогнозы результатов выборов</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37</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proofErr w:type="gramStart"/>
            <w:r w:rsidRPr="00616B00">
              <w:rPr>
                <w:rFonts w:ascii="Times New Roman" w:hAnsi="Times New Roman"/>
                <w:sz w:val="24"/>
              </w:rPr>
              <w:t>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на установленное избирательной комиссией,  организующей подготовку и проведение выборов, время</w:t>
            </w:r>
            <w:proofErr w:type="gramEnd"/>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п.5 ст.53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трех дней со дня подачи заявки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трех дней со дня подачи заявки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proofErr w:type="gramStart"/>
            <w:r w:rsidRPr="00616B00">
              <w:rPr>
                <w:rFonts w:ascii="Times New Roman" w:hAnsi="Times New Roman"/>
                <w:sz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roofErr w:type="gramEnd"/>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38</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616B00">
              <w:rPr>
                <w:rFonts w:ascii="Times New Roman" w:hAnsi="Times New Roman"/>
                <w:sz w:val="24"/>
              </w:rPr>
              <w:t>быстровоспроизводимой</w:t>
            </w:r>
            <w:proofErr w:type="spellEnd"/>
            <w:r w:rsidRPr="00616B00">
              <w:rPr>
                <w:rFonts w:ascii="Times New Roman" w:hAnsi="Times New Roman"/>
                <w:sz w:val="24"/>
              </w:rPr>
              <w:t xml:space="preserve"> сборно-разборной конструкции) в письменном виде</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ст.7 №54-ФЗ от 19.06.2004</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срок не ранее 15 и не позднее 10 дней до дня проведения публичного мероприятия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срок не ранее 15 и не позднее 10 дней до дня проведения публичного мероприятия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Организатор публичного мероприятия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39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Рассмотрение уведомлений организаторов публичных мероприятий, связанных с выборами</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ст.12 №54-ФЗ от 19.06.2005</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3-х дней со дня получения уведомления о проведении публичного мероприятия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3-х дней со дня получения уведомления о проведении публичного мероприятия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Администрация Бартатского сельсовета</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40</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proofErr w:type="gramStart"/>
            <w:r w:rsidRPr="00616B00">
              <w:rPr>
                <w:rFonts w:ascii="Times New Roman" w:hAnsi="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п.3 ст. 41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п.3 ст.54 ФЗ,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начала их распространения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начала их распространения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41</w:t>
            </w:r>
          </w:p>
        </w:tc>
        <w:tc>
          <w:tcPr>
            <w:tcW w:w="365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1701"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п.7 ст. 54 ФЗ</w:t>
            </w: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30 дней  до дня голосования </w:t>
            </w:r>
          </w:p>
        </w:tc>
        <w:tc>
          <w:tcPr>
            <w:tcW w:w="3119"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8 августа 2024 года </w:t>
            </w: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Глава Бартатского сельсовета</w:t>
            </w:r>
          </w:p>
        </w:tc>
      </w:tr>
      <w:tr w:rsidR="00616B00" w:rsidRPr="00616B00" w:rsidTr="00616B00">
        <w:trPr>
          <w:cantSplit/>
        </w:trPr>
        <w:tc>
          <w:tcPr>
            <w:tcW w:w="15843" w:type="dxa"/>
            <w:gridSpan w:val="6"/>
            <w:shd w:val="clear" w:color="auto" w:fill="auto"/>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6. ФИНАНСИРОВАНИЕ ВЫБОРОВ</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п.1 ст. 57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в 10 </w:t>
            </w:r>
            <w:proofErr w:type="spellStart"/>
            <w:r w:rsidRPr="00616B00">
              <w:rPr>
                <w:rFonts w:ascii="Times New Roman" w:hAnsi="Times New Roman"/>
                <w:sz w:val="24"/>
              </w:rPr>
              <w:t>дневный</w:t>
            </w:r>
            <w:proofErr w:type="spellEnd"/>
            <w:r w:rsidRPr="00616B00">
              <w:rPr>
                <w:rFonts w:ascii="Times New Roman" w:hAnsi="Times New Roman"/>
                <w:sz w:val="24"/>
              </w:rPr>
              <w:t xml:space="preserve"> срок со дня опубликования  (публикации) решения о назначении выборов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30 июня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Финансовый орган муниципального образования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Выдача разрешения для открытия специального избирательного счета</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решение ИККК 09.06.2022 №13/590-8 (п.1.3)</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Открытие кандидатом специального избирательного счета для формирования своего избирательного фонда</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 ст. 58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 ст. 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 его уполномоченный представитель по финансовым вопросам</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Сообщение кандидатом в избирательную комиссию, организующую выборы, реквизитов открытого специального избирательного счета </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решение ИККК № 13/590-8 от 09.06.2022</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46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Обязательное представление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7 ст. 59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18 ст. 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Периодически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Периодически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кредитная организация, в которой открыт специальный избирательный счет</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47</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Направление в СМИ для опубликования сведений о поступлении и расходовании средств избирательных фондов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п.8 ст.59 ФЗ, п. 19 ст.44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Периодически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Периодически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48</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Опубликование сведений о поступлении и расходовании средств избирательных фондов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п.8 ст.59 ФЗ, п. 19 ст.44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трех дней со дня получения указанных сведений</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трех дней со дня получения указанных сведений</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Редакции муниципальных периодических печатных изданий</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49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8 ст. 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50</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Перечисление в доход бюджета муниципального образования пожертвований, внесенных анонимными жертвователями</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8 ст. 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в ТИК</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финансовых отчетов: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p>
        </w:tc>
        <w:tc>
          <w:tcPr>
            <w:tcW w:w="3119" w:type="dxa"/>
            <w:shd w:val="clear" w:color="auto" w:fill="auto"/>
          </w:tcPr>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51.1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первый финансовый отчет</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20 ст. 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Одновременно с представлением документов, необходимых для регистрации кандидата</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Одновременно с представлением документов, необходимых для регистрации кандидата</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51.2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итоговый финансовый отчет</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п.9 ст.59 ФЗ, п. 20 ст. 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30 дней после официального опубликования результатов выборов</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30 дней после официального опубликования результатов выборов</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52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Направление копий вышеуказанных финансовых отчетов в средства массовой информации</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п.20.1 ст.44 </w:t>
            </w:r>
            <w:proofErr w:type="gramStart"/>
            <w:r w:rsidRPr="00616B00">
              <w:rPr>
                <w:rFonts w:ascii="Times New Roman" w:hAnsi="Times New Roman"/>
                <w:sz w:val="24"/>
              </w:rPr>
              <w:t>КЗ</w:t>
            </w:r>
            <w:proofErr w:type="gramEnd"/>
            <w:r w:rsidRPr="00616B00">
              <w:rPr>
                <w:rFonts w:ascii="Times New Roman" w:hAnsi="Times New Roman"/>
                <w:sz w:val="24"/>
              </w:rPr>
              <w:t xml:space="preserve">, п.9.1.ст.59 ФЗ </w:t>
            </w:r>
          </w:p>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5 дней со дня их получения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5 дней со дня их получения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Опубликование копий финансовых отчетов кандидатов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п.20.1 ст.44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трех дней со дня их получения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трех дней со дня их получения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Редакции муниципальных периодических печатных изданий</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Перечисление неизрасходованных денежных средств, находящихся на специальных избирательных счетах кандидатов, избирательных объединений, гражданам и юридическим лицам, осуществившим пожертвования либо перечисления в их избирательные фонды</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п.22 ст.44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п.11 ст.59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дня голосования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дня голосования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Кандидаты</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Перечисление в доход местного</w:t>
            </w:r>
            <w:r w:rsidR="00616B00" w:rsidRPr="00616B00">
              <w:rPr>
                <w:rFonts w:ascii="Times New Roman" w:hAnsi="Times New Roman"/>
                <w:sz w:val="24"/>
              </w:rPr>
              <w:t xml:space="preserve"> </w:t>
            </w:r>
            <w:r w:rsidRPr="00616B00">
              <w:rPr>
                <w:rFonts w:ascii="Times New Roman" w:hAnsi="Times New Roman"/>
                <w:sz w:val="24"/>
              </w:rPr>
              <w:t>бюджета неизрасходованных денежных средств, оставшихся на специальном избирательном счете</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п.22 ст.44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п.11 ст.59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По истечении 60 дней со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 7 ноября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Кредитная организация, в которой открыт специальный избирательный счет</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отчета о поступлении и расходовании средств местного бюджета, выделенных на подготовку и проведение выборов в представительный орган муниципального образования первичных финансовых документов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решение ИККК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12/310-8 от 26.05.2022</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40 дней со дня официального опубликования результатов выборов</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40 дней со дня официального опубликования результатов выборов</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57</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Возврат в местный бюджет остатка не израсходованных средств, выделенных Избирательным комиссиям на подготовку и проведение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решение ИККК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12/310-8 от 26.05.2022</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представления отчета о расходовании бюджетных средств на выборы в представительный орган муниципального образования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представления отчета о расходовании бюджетных средств на выборы в представительный орган муниципального образования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58</w:t>
            </w:r>
          </w:p>
        </w:tc>
        <w:tc>
          <w:tcPr>
            <w:tcW w:w="365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Закрытие лицевых счетов на финансирование выборов</w:t>
            </w:r>
          </w:p>
        </w:tc>
        <w:tc>
          <w:tcPr>
            <w:tcW w:w="1701"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решение ИККК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12/310-8 от 26.05.2022</w:t>
            </w:r>
          </w:p>
          <w:p w:rsidR="000C6FF8" w:rsidRPr="00616B00" w:rsidRDefault="000C6FF8" w:rsidP="00616B00">
            <w:pPr>
              <w:spacing w:after="0" w:line="240" w:lineRule="auto"/>
              <w:rPr>
                <w:rFonts w:ascii="Times New Roman" w:hAnsi="Times New Roman"/>
                <w:sz w:val="24"/>
              </w:rPr>
            </w:pP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представления отчета о расходовании бюджетных средств</w:t>
            </w:r>
          </w:p>
        </w:tc>
        <w:tc>
          <w:tcPr>
            <w:tcW w:w="3119"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До представления отчета о расходовании бюджетных средств</w:t>
            </w:r>
          </w:p>
        </w:tc>
        <w:tc>
          <w:tcPr>
            <w:tcW w:w="3402" w:type="dxa"/>
            <w:tcBorders>
              <w:bottom w:val="single" w:sz="4" w:space="0" w:color="000000"/>
            </w:tcBorders>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Филиал ПАО "Сбербанк России"</w:t>
            </w:r>
          </w:p>
        </w:tc>
      </w:tr>
      <w:tr w:rsidR="00616B00" w:rsidRPr="00616B00" w:rsidTr="00616B00">
        <w:trPr>
          <w:cantSplit/>
        </w:trPr>
        <w:tc>
          <w:tcPr>
            <w:tcW w:w="15843" w:type="dxa"/>
            <w:gridSpan w:val="6"/>
            <w:shd w:val="clear" w:color="auto" w:fill="auto"/>
          </w:tcPr>
          <w:p w:rsidR="000C6FF8" w:rsidRPr="00616B00" w:rsidRDefault="000C6FF8" w:rsidP="00616B00">
            <w:pPr>
              <w:spacing w:after="0" w:line="240" w:lineRule="auto"/>
              <w:jc w:val="center"/>
              <w:rPr>
                <w:rFonts w:ascii="Times New Roman" w:hAnsi="Times New Roman"/>
                <w:sz w:val="24"/>
              </w:rPr>
            </w:pPr>
            <w:r w:rsidRPr="00616B00">
              <w:rPr>
                <w:rFonts w:ascii="Times New Roman" w:hAnsi="Times New Roman"/>
                <w:sz w:val="24"/>
              </w:rPr>
              <w:t>7. ГОЛОСОВАНИЕ И ОПРЕДЕЛЕНИЕ РЕЗУЛЬТАТОВ ВЫБОРОВ</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59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Утверждение формы и текста избирательного бюллетеня, числа изготовляемых бюллетеней, порядка осуществления </w:t>
            </w:r>
            <w:proofErr w:type="gramStart"/>
            <w:r w:rsidRPr="00616B00">
              <w:rPr>
                <w:rFonts w:ascii="Times New Roman" w:hAnsi="Times New Roman"/>
                <w:sz w:val="24"/>
              </w:rPr>
              <w:t>контроля за</w:t>
            </w:r>
            <w:proofErr w:type="gramEnd"/>
            <w:r w:rsidRPr="00616B00">
              <w:rPr>
                <w:rFonts w:ascii="Times New Roman" w:hAnsi="Times New Roman"/>
                <w:sz w:val="24"/>
              </w:rPr>
              <w:t xml:space="preserve"> их изготовлением</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п.4 ст.47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п.4 ст.63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20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18 августа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60</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Изготовление избирательных бюллетеней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ст.47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в сроки, установленные избирательной комиссией, организующей подготовку и проведение выборов в органы местного самоуправления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в сроки, установленные избирательной комиссией, организующей подготовку и проведение выборов в органы местного самоуправления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Полиграфическая организация, получившая заказ на изготовление избирательных бюллетеней </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Принятие решения о месте и времени передачи полиграфической организацией избирательных бюллетеней членам избирательной комиссии, уничтожения лишних избирательных бюллетеней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п.11 ст.47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п.11 ст.63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2 дня до получения бюллетеней от полиграфической организации</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2 дня до получения бюллетеней от полиграфической организации</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Передача избирательных бюллетеней участковым избирательным комиссиям</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13 ст. 47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13 ст. 63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1 дней  до дня голосования (Не позднее чем за  1 дней  до дня досрочного голосования)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6 сентября 2024 года (Не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1 дней  до дня досрочного голосования)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Информирование избирателей о дне, времени и месте голосования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 ст. 48 </w:t>
            </w:r>
            <w:proofErr w:type="gramStart"/>
            <w:r w:rsidRPr="00616B00">
              <w:rPr>
                <w:rFonts w:ascii="Times New Roman" w:hAnsi="Times New Roman"/>
                <w:sz w:val="24"/>
              </w:rPr>
              <w:t>КЗ</w:t>
            </w:r>
            <w:proofErr w:type="gramEnd"/>
            <w:r w:rsidRPr="00616B00">
              <w:rPr>
                <w:rFonts w:ascii="Times New Roman" w:hAnsi="Times New Roman"/>
                <w:sz w:val="24"/>
              </w:rPr>
              <w:t xml:space="preserve">,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п.2 ст. 64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10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28 августа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 участковая избирательная комиссия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64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Представление списка </w:t>
            </w:r>
            <w:proofErr w:type="gramStart"/>
            <w:r w:rsidRPr="00616B00">
              <w:rPr>
                <w:rFonts w:ascii="Times New Roman" w:hAnsi="Times New Roman"/>
                <w:sz w:val="24"/>
              </w:rPr>
              <w:t>назначенных</w:t>
            </w:r>
            <w:proofErr w:type="gramEnd"/>
            <w:r w:rsidRPr="00616B00">
              <w:rPr>
                <w:rFonts w:ascii="Times New Roman" w:hAnsi="Times New Roman"/>
                <w:sz w:val="24"/>
              </w:rPr>
              <w:t xml:space="preserve"> в участковые комиссии </w:t>
            </w:r>
            <w:proofErr w:type="spellStart"/>
            <w:r w:rsidRPr="00616B00">
              <w:rPr>
                <w:rFonts w:ascii="Times New Roman" w:hAnsi="Times New Roman"/>
                <w:sz w:val="24"/>
              </w:rPr>
              <w:t>наблюдателейв</w:t>
            </w:r>
            <w:proofErr w:type="spellEnd"/>
            <w:r w:rsidRPr="00616B00">
              <w:rPr>
                <w:rFonts w:ascii="Times New Roman" w:hAnsi="Times New Roman"/>
                <w:sz w:val="24"/>
              </w:rPr>
              <w:t xml:space="preserve"> ТИК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п.7.1 ст. 30 ФЗ, п.12 ст.21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w:t>
            </w:r>
            <w:proofErr w:type="gramStart"/>
            <w:r w:rsidRPr="00616B00">
              <w:rPr>
                <w:rFonts w:ascii="Times New Roman" w:hAnsi="Times New Roman"/>
                <w:sz w:val="24"/>
              </w:rPr>
              <w:t>позднее</w:t>
            </w:r>
            <w:proofErr w:type="gramEnd"/>
            <w:r w:rsidRPr="00616B00">
              <w:rPr>
                <w:rFonts w:ascii="Times New Roman" w:hAnsi="Times New Roman"/>
                <w:sz w:val="24"/>
              </w:rPr>
              <w:t xml:space="preserve"> чем за  3 дней  до дня голосования (Не позднее 24 августа 2024 года при проведении досрочного голосования)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4 сентября 2024 года (Не позднее 24 августа 2024 года при проведении досрочного голосования)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Зарегистрированный кандидат, избирательное объединение, выдвинувшее зарегистрированного</w:t>
            </w:r>
            <w:proofErr w:type="gramStart"/>
            <w:r w:rsidRPr="00616B00">
              <w:rPr>
                <w:rFonts w:ascii="Times New Roman" w:hAnsi="Times New Roman"/>
                <w:sz w:val="24"/>
              </w:rPr>
              <w:t xml:space="preserve"> (-</w:t>
            </w:r>
            <w:proofErr w:type="gramEnd"/>
            <w:r w:rsidRPr="00616B00">
              <w:rPr>
                <w:rFonts w:ascii="Times New Roman" w:hAnsi="Times New Roman"/>
                <w:sz w:val="24"/>
              </w:rPr>
              <w:t>ых) кандидата (-</w:t>
            </w:r>
            <w:proofErr w:type="spellStart"/>
            <w:r w:rsidRPr="00616B00">
              <w:rPr>
                <w:rFonts w:ascii="Times New Roman" w:hAnsi="Times New Roman"/>
                <w:sz w:val="24"/>
              </w:rPr>
              <w:t>ов</w:t>
            </w:r>
            <w:proofErr w:type="spellEnd"/>
            <w:r w:rsidRPr="00616B00">
              <w:rPr>
                <w:rFonts w:ascii="Times New Roman" w:hAnsi="Times New Roman"/>
                <w:sz w:val="24"/>
              </w:rPr>
              <w:t>), избирательное объединение, список кандидатов которого зарегистрирован, Общественная палата РФ, Общественная палата Красноярского края</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Проведение досрочного голосования (если предусмотрено законом)</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p>
        </w:tc>
        <w:tc>
          <w:tcPr>
            <w:tcW w:w="3119" w:type="dxa"/>
            <w:shd w:val="clear" w:color="auto" w:fill="auto"/>
          </w:tcPr>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65.1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в помещении ТИК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2 ст.65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За 10 - 4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 28 августа  по 3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65.2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в помещении УИК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2 ст.65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ранее чем за  3 дней до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ранее 4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65.3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 передача списков избирателей, проголосовавших досрочно в ТИК, </w:t>
            </w:r>
            <w:proofErr w:type="gramStart"/>
            <w:r w:rsidRPr="00616B00">
              <w:rPr>
                <w:rFonts w:ascii="Times New Roman" w:hAnsi="Times New Roman"/>
                <w:sz w:val="24"/>
              </w:rPr>
              <w:t>соответствующим</w:t>
            </w:r>
            <w:proofErr w:type="gramEnd"/>
            <w:r w:rsidRPr="00616B00">
              <w:rPr>
                <w:rFonts w:ascii="Times New Roman" w:hAnsi="Times New Roman"/>
                <w:sz w:val="24"/>
              </w:rPr>
              <w:t xml:space="preserve"> УИК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 10 ст.65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в день, предшествующий дню голосования (7 сентября 2024), либо не позднее чем в день, предшествующий дню начала досрочного голосования в помещении участковой комиссии (3 сентября 2024)</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в день, предшествующий дню голосования (7 сентября 2024), либо не позднее чем в день, предшествующий дню начала досрочного голосования в помещении участковой комиссии (3 сентября 2024)</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п.5 ст.66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течение 10 дней до дня голосования и в день голосования</w:t>
            </w:r>
            <w:proofErr w:type="gramStart"/>
            <w:r w:rsidRPr="00616B00">
              <w:rPr>
                <w:rFonts w:ascii="Times New Roman" w:hAnsi="Times New Roman"/>
                <w:sz w:val="24"/>
              </w:rPr>
              <w:t xml:space="preserve"> ,</w:t>
            </w:r>
            <w:proofErr w:type="gramEnd"/>
            <w:r w:rsidRPr="00616B00">
              <w:rPr>
                <w:rFonts w:ascii="Times New Roman" w:hAnsi="Times New Roman"/>
                <w:sz w:val="24"/>
              </w:rPr>
              <w:t xml:space="preserve"> но не позднее чем за шесть часов до окончания времени голосования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 29 августа  по 8 сентября 2024 года</w:t>
            </w:r>
            <w:proofErr w:type="gramStart"/>
            <w:r w:rsidRPr="00616B00">
              <w:rPr>
                <w:rFonts w:ascii="Times New Roman" w:hAnsi="Times New Roman"/>
                <w:sz w:val="24"/>
              </w:rPr>
              <w:t xml:space="preserve"> ,</w:t>
            </w:r>
            <w:proofErr w:type="gramEnd"/>
            <w:r w:rsidRPr="00616B00">
              <w:rPr>
                <w:rFonts w:ascii="Times New Roman" w:hAnsi="Times New Roman"/>
                <w:sz w:val="24"/>
              </w:rPr>
              <w:t xml:space="preserve"> но не позднее чем за шесть часов до окончания времени голосования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67</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Проведение голосования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 64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 48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с 8.00 до 20.00 часов по местному времени</w:t>
            </w:r>
            <w:proofErr w:type="gramStart"/>
            <w:r w:rsidRPr="00616B00">
              <w:rPr>
                <w:rFonts w:ascii="Times New Roman" w:hAnsi="Times New Roman"/>
                <w:sz w:val="24"/>
              </w:rPr>
              <w:t xml:space="preserve">  В</w:t>
            </w:r>
            <w:proofErr w:type="gramEnd"/>
            <w:r w:rsidRPr="00616B00">
              <w:rPr>
                <w:rFonts w:ascii="Times New Roman" w:hAnsi="Times New Roman"/>
                <w:sz w:val="24"/>
              </w:rPr>
              <w:t xml:space="preserve"> день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 8.00 до 20.00 часов по местному времени  8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68</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Подсчет голосов избирателей на избирательном участке и составление протокола об итогах голосования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ст.68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ст.51,52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окончания времени голосования без перерыва до установления итогов голосования на избирательном участке</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окончания времени голосования без перерыва до установления итогов голосования на избирательном участке</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69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Подписание протокола об итогах голосования на избирательном участке</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п.26 ст.68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ст.52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проведения итогового заседания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проведения итогового заседания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70</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Выдача заверенных копий протокола УИК об итогах голосования по требованию члена УИК, иных лиц, указанных в п.3 ст. 30 ФЗ,  п. 5 ст. 21 </w:t>
            </w:r>
            <w:proofErr w:type="gramStart"/>
            <w:r w:rsidRPr="00616B00">
              <w:rPr>
                <w:rFonts w:ascii="Times New Roman" w:hAnsi="Times New Roman"/>
                <w:sz w:val="24"/>
              </w:rPr>
              <w:t>КЗ</w:t>
            </w:r>
            <w:proofErr w:type="gramEnd"/>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 68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п.26 ст.52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подписания протокола об итогах голосования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подписания протокола об итогах голосования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71</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Направление первого экземпляра протокола УИК об итогах голосования по одному многомандатному избирательному округу в ТИК</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 30 ст.68 ФЗ, п.30 ст.52, ст.53,54,55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Незамедлительно после его подписания и выдачи заверенных копий</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Незамедлительно после его подписания и выдачи заверенных копий</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72</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Определение результатов выборов, составление протокола о результатах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ст.70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ст.54 </w:t>
            </w:r>
            <w:proofErr w:type="gramStart"/>
            <w:r w:rsidRPr="00616B00">
              <w:rPr>
                <w:rFonts w:ascii="Times New Roman" w:hAnsi="Times New Roman"/>
                <w:sz w:val="24"/>
              </w:rPr>
              <w:t>КЗ</w:t>
            </w:r>
            <w:proofErr w:type="gramEnd"/>
          </w:p>
          <w:p w:rsidR="000C6FF8" w:rsidRPr="00616B00" w:rsidRDefault="000C6FF8" w:rsidP="00616B00">
            <w:pPr>
              <w:spacing w:after="0" w:line="240" w:lineRule="auto"/>
              <w:rPr>
                <w:rFonts w:ascii="Times New Roman" w:hAnsi="Times New Roman"/>
                <w:sz w:val="24"/>
              </w:rPr>
            </w:pP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проверки и суммирования данных, содержащихся в протоколах участковых избирательных комиссий</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об итогах голосования</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проверки и суммирования данных, содержащихся в протоколах участковых избирательных комиссий</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об итогах голосования</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73</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Направление извещения зарегистрированному кандидату, избранного депутатом о факте избрания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 п.6 ст.70 ФЗ</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определения результатов выборов</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определения результатов выборов</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lastRenderedPageBreak/>
              <w:t>74</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п.6 ст.70 ФЗ</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п.3 ст.56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пятидневный срок со дня получения извещения о результатах выборов</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в пятидневный срок со дня получения извещения о результатах выборов</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Зарегистрированный кандидат, избранный депутатом</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75</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Установление общих результатов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 ст. 56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3 дней после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12 сентября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76</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Официальное опубликование общих результатов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п.1 ст. 56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5 дней после установления общих результатов выборов</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Не позднее чем через 5 дней после установления общих результатов выборов</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77</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Регистрация депутатов, избранных в представительный орган муниципального образования</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ст.70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ст.59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p w:rsidR="000C6FF8" w:rsidRPr="00616B00" w:rsidRDefault="000C6FF8" w:rsidP="00616B00">
            <w:pPr>
              <w:spacing w:after="0" w:line="240" w:lineRule="auto"/>
              <w:rPr>
                <w:rFonts w:ascii="Times New Roman" w:hAnsi="Times New Roman"/>
                <w:sz w:val="24"/>
              </w:rPr>
            </w:pP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78</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Официальное опубликование результатов выборов, включая данные о количестве голосов избирателей, полученных каждым из кандидатов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п.3 ст.72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п.4 ст.56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чем через 1 месяцев со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8 октября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r w:rsidR="00616B00" w:rsidRPr="00616B00" w:rsidTr="00616B00">
        <w:trPr>
          <w:cantSplit/>
        </w:trPr>
        <w:tc>
          <w:tcPr>
            <w:tcW w:w="567"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79</w:t>
            </w:r>
          </w:p>
        </w:tc>
        <w:tc>
          <w:tcPr>
            <w:tcW w:w="365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Официальное опубликование полных данных о результатах выборов</w:t>
            </w:r>
          </w:p>
        </w:tc>
        <w:tc>
          <w:tcPr>
            <w:tcW w:w="1701"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п.4 ст.72 ФЗ, </w:t>
            </w:r>
          </w:p>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п.5 ст.56 </w:t>
            </w:r>
            <w:proofErr w:type="gramStart"/>
            <w:r w:rsidRPr="00616B00">
              <w:rPr>
                <w:rFonts w:ascii="Times New Roman" w:hAnsi="Times New Roman"/>
                <w:sz w:val="24"/>
              </w:rPr>
              <w:t>КЗ</w:t>
            </w:r>
            <w:proofErr w:type="gramEnd"/>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В течение 2 месяцев со дня голосования </w:t>
            </w:r>
          </w:p>
        </w:tc>
        <w:tc>
          <w:tcPr>
            <w:tcW w:w="3119"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 xml:space="preserve">Не позднее 7 ноября 2024 года </w:t>
            </w:r>
          </w:p>
        </w:tc>
        <w:tc>
          <w:tcPr>
            <w:tcW w:w="3402" w:type="dxa"/>
            <w:shd w:val="clear" w:color="auto" w:fill="auto"/>
          </w:tcPr>
          <w:p w:rsidR="000C6FF8" w:rsidRPr="00616B00" w:rsidRDefault="000C6FF8" w:rsidP="00616B00">
            <w:pPr>
              <w:spacing w:after="0" w:line="240" w:lineRule="auto"/>
              <w:rPr>
                <w:rFonts w:ascii="Times New Roman" w:hAnsi="Times New Roman"/>
                <w:sz w:val="24"/>
              </w:rPr>
            </w:pPr>
            <w:r w:rsidRPr="00616B00">
              <w:rPr>
                <w:rFonts w:ascii="Times New Roman" w:hAnsi="Times New Roman"/>
                <w:sz w:val="24"/>
              </w:rPr>
              <w:t>ТИК</w:t>
            </w:r>
          </w:p>
        </w:tc>
      </w:tr>
    </w:tbl>
    <w:p w:rsidR="00C56B90" w:rsidRPr="000C6FF8" w:rsidRDefault="00C56B90" w:rsidP="000C6FF8">
      <w:pPr>
        <w:spacing w:after="0" w:line="240" w:lineRule="auto"/>
        <w:rPr>
          <w:rFonts w:ascii="Times New Roman" w:hAnsi="Times New Roman"/>
        </w:rPr>
      </w:pPr>
    </w:p>
    <w:sectPr w:rsidR="00C56B90" w:rsidRPr="000C6FF8" w:rsidSect="00104444">
      <w:pgSz w:w="16838" w:h="11906" w:orient="landscape"/>
      <w:pgMar w:top="851" w:right="1134"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4C6"/>
    <w:multiLevelType w:val="hybridMultilevel"/>
    <w:tmpl w:val="3E6E6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AA3AE0"/>
    <w:multiLevelType w:val="hybridMultilevel"/>
    <w:tmpl w:val="B0867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C08AC"/>
    <w:multiLevelType w:val="hybridMultilevel"/>
    <w:tmpl w:val="E56A9C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D80465"/>
    <w:multiLevelType w:val="hybridMultilevel"/>
    <w:tmpl w:val="44A8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257EF"/>
    <w:multiLevelType w:val="hybridMultilevel"/>
    <w:tmpl w:val="5ED6D232"/>
    <w:lvl w:ilvl="0" w:tplc="C310BB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4A695C0D"/>
    <w:multiLevelType w:val="hybridMultilevel"/>
    <w:tmpl w:val="90E4F5AC"/>
    <w:lvl w:ilvl="0" w:tplc="BB66C86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5EE417E"/>
    <w:multiLevelType w:val="hybridMultilevel"/>
    <w:tmpl w:val="9D241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F0574"/>
    <w:multiLevelType w:val="hybridMultilevel"/>
    <w:tmpl w:val="44A8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F71459"/>
    <w:multiLevelType w:val="hybridMultilevel"/>
    <w:tmpl w:val="7BE45F4C"/>
    <w:lvl w:ilvl="0" w:tplc="54B297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613462B6"/>
    <w:multiLevelType w:val="hybridMultilevel"/>
    <w:tmpl w:val="B49EBE78"/>
    <w:lvl w:ilvl="0" w:tplc="0419000F">
      <w:start w:val="1"/>
      <w:numFmt w:val="decimal"/>
      <w:lvlText w:val="%1."/>
      <w:lvlJc w:val="left"/>
      <w:pPr>
        <w:tabs>
          <w:tab w:val="num" w:pos="643"/>
        </w:tabs>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637846FD"/>
    <w:multiLevelType w:val="hybridMultilevel"/>
    <w:tmpl w:val="B49EBE78"/>
    <w:lvl w:ilvl="0" w:tplc="0419000F">
      <w:start w:val="1"/>
      <w:numFmt w:val="decimal"/>
      <w:lvlText w:val="%1."/>
      <w:lvlJc w:val="left"/>
      <w:pPr>
        <w:tabs>
          <w:tab w:val="num" w:pos="672"/>
        </w:tabs>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nsid w:val="76A86802"/>
    <w:multiLevelType w:val="hybridMultilevel"/>
    <w:tmpl w:val="B0C85C9E"/>
    <w:lvl w:ilvl="0" w:tplc="D48E0192">
      <w:start w:val="1"/>
      <w:numFmt w:val="decimal"/>
      <w:lvlText w:val="%1."/>
      <w:lvlJc w:val="left"/>
      <w:pPr>
        <w:ind w:left="1170" w:hanging="7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0"/>
  </w:num>
  <w:num w:numId="3">
    <w:abstractNumId w:val="9"/>
  </w:num>
  <w:num w:numId="4">
    <w:abstractNumId w:val="0"/>
  </w:num>
  <w:num w:numId="5">
    <w:abstractNumId w:val="2"/>
  </w:num>
  <w:num w:numId="6">
    <w:abstractNumId w:val="3"/>
  </w:num>
  <w:num w:numId="7">
    <w:abstractNumId w:val="6"/>
  </w:num>
  <w:num w:numId="8">
    <w:abstractNumId w:val="7"/>
  </w:num>
  <w:num w:numId="9">
    <w:abstractNumId w:val="11"/>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61D"/>
    <w:rsid w:val="00012D3B"/>
    <w:rsid w:val="0002227D"/>
    <w:rsid w:val="00036BA4"/>
    <w:rsid w:val="0003707E"/>
    <w:rsid w:val="00061872"/>
    <w:rsid w:val="00081779"/>
    <w:rsid w:val="0008276C"/>
    <w:rsid w:val="000B46BA"/>
    <w:rsid w:val="000B6870"/>
    <w:rsid w:val="000C6FF8"/>
    <w:rsid w:val="000E0F5C"/>
    <w:rsid w:val="000F6EF8"/>
    <w:rsid w:val="00104444"/>
    <w:rsid w:val="00106548"/>
    <w:rsid w:val="00121FA9"/>
    <w:rsid w:val="0012577D"/>
    <w:rsid w:val="0012656E"/>
    <w:rsid w:val="00127BB8"/>
    <w:rsid w:val="00130BF7"/>
    <w:rsid w:val="00136493"/>
    <w:rsid w:val="0013714E"/>
    <w:rsid w:val="00144F34"/>
    <w:rsid w:val="001524AD"/>
    <w:rsid w:val="00152C14"/>
    <w:rsid w:val="00153457"/>
    <w:rsid w:val="001534F5"/>
    <w:rsid w:val="00162C6D"/>
    <w:rsid w:val="001744EE"/>
    <w:rsid w:val="001800FA"/>
    <w:rsid w:val="0019157B"/>
    <w:rsid w:val="00194079"/>
    <w:rsid w:val="00194B62"/>
    <w:rsid w:val="00197434"/>
    <w:rsid w:val="001B630E"/>
    <w:rsid w:val="001C320B"/>
    <w:rsid w:val="001C5275"/>
    <w:rsid w:val="001F0361"/>
    <w:rsid w:val="00204970"/>
    <w:rsid w:val="00216353"/>
    <w:rsid w:val="00226FD2"/>
    <w:rsid w:val="00250C15"/>
    <w:rsid w:val="00253291"/>
    <w:rsid w:val="00255C92"/>
    <w:rsid w:val="002616FB"/>
    <w:rsid w:val="00261C15"/>
    <w:rsid w:val="00262877"/>
    <w:rsid w:val="00267466"/>
    <w:rsid w:val="00273D0C"/>
    <w:rsid w:val="002916DE"/>
    <w:rsid w:val="00294D1F"/>
    <w:rsid w:val="00295E92"/>
    <w:rsid w:val="002B235E"/>
    <w:rsid w:val="002C0C05"/>
    <w:rsid w:val="002C6CD0"/>
    <w:rsid w:val="002D31BB"/>
    <w:rsid w:val="0030369F"/>
    <w:rsid w:val="00310A4D"/>
    <w:rsid w:val="00312E26"/>
    <w:rsid w:val="00337F7B"/>
    <w:rsid w:val="00341E64"/>
    <w:rsid w:val="0035161B"/>
    <w:rsid w:val="0036150A"/>
    <w:rsid w:val="00363265"/>
    <w:rsid w:val="00367094"/>
    <w:rsid w:val="00375771"/>
    <w:rsid w:val="00392482"/>
    <w:rsid w:val="003979AF"/>
    <w:rsid w:val="003A7B1A"/>
    <w:rsid w:val="003B3450"/>
    <w:rsid w:val="003D1008"/>
    <w:rsid w:val="003E1DA8"/>
    <w:rsid w:val="003E3CCB"/>
    <w:rsid w:val="003E685A"/>
    <w:rsid w:val="0040121A"/>
    <w:rsid w:val="00407481"/>
    <w:rsid w:val="00411FBB"/>
    <w:rsid w:val="00421E7B"/>
    <w:rsid w:val="004279B7"/>
    <w:rsid w:val="00435F07"/>
    <w:rsid w:val="004447B7"/>
    <w:rsid w:val="004461FC"/>
    <w:rsid w:val="00452B5B"/>
    <w:rsid w:val="004663A2"/>
    <w:rsid w:val="00477D03"/>
    <w:rsid w:val="00480BDA"/>
    <w:rsid w:val="0048261D"/>
    <w:rsid w:val="0048376F"/>
    <w:rsid w:val="004926D7"/>
    <w:rsid w:val="00495891"/>
    <w:rsid w:val="004A446E"/>
    <w:rsid w:val="004C1A9D"/>
    <w:rsid w:val="004D5A34"/>
    <w:rsid w:val="004F5646"/>
    <w:rsid w:val="004F60BF"/>
    <w:rsid w:val="004F7DAD"/>
    <w:rsid w:val="00511FA5"/>
    <w:rsid w:val="0052306A"/>
    <w:rsid w:val="00534B92"/>
    <w:rsid w:val="00552072"/>
    <w:rsid w:val="005536F9"/>
    <w:rsid w:val="005620DE"/>
    <w:rsid w:val="00582103"/>
    <w:rsid w:val="00582438"/>
    <w:rsid w:val="00593C07"/>
    <w:rsid w:val="005A49C8"/>
    <w:rsid w:val="005B7737"/>
    <w:rsid w:val="005D4F90"/>
    <w:rsid w:val="005E1531"/>
    <w:rsid w:val="005E2C5E"/>
    <w:rsid w:val="005E4AE9"/>
    <w:rsid w:val="005E5E24"/>
    <w:rsid w:val="005F5E47"/>
    <w:rsid w:val="00600A91"/>
    <w:rsid w:val="00602DC6"/>
    <w:rsid w:val="006057C4"/>
    <w:rsid w:val="00616B00"/>
    <w:rsid w:val="00626A99"/>
    <w:rsid w:val="00634F93"/>
    <w:rsid w:val="00643F03"/>
    <w:rsid w:val="00671634"/>
    <w:rsid w:val="006A1B7D"/>
    <w:rsid w:val="006A7FDA"/>
    <w:rsid w:val="006B7669"/>
    <w:rsid w:val="006C0162"/>
    <w:rsid w:val="006C3146"/>
    <w:rsid w:val="006E0CF1"/>
    <w:rsid w:val="007211EB"/>
    <w:rsid w:val="0073188F"/>
    <w:rsid w:val="00737C6E"/>
    <w:rsid w:val="0075244B"/>
    <w:rsid w:val="007652F5"/>
    <w:rsid w:val="00771C45"/>
    <w:rsid w:val="00792603"/>
    <w:rsid w:val="00796469"/>
    <w:rsid w:val="007A0DDE"/>
    <w:rsid w:val="007A4647"/>
    <w:rsid w:val="007B0F61"/>
    <w:rsid w:val="007D76B2"/>
    <w:rsid w:val="007E1C9D"/>
    <w:rsid w:val="00811D6B"/>
    <w:rsid w:val="008437E1"/>
    <w:rsid w:val="00850A64"/>
    <w:rsid w:val="00851563"/>
    <w:rsid w:val="00870EA7"/>
    <w:rsid w:val="00873401"/>
    <w:rsid w:val="00876A71"/>
    <w:rsid w:val="008779B1"/>
    <w:rsid w:val="008A04D0"/>
    <w:rsid w:val="008A5F56"/>
    <w:rsid w:val="008C543A"/>
    <w:rsid w:val="008E05DB"/>
    <w:rsid w:val="008F593B"/>
    <w:rsid w:val="009037D3"/>
    <w:rsid w:val="00914A28"/>
    <w:rsid w:val="0093605F"/>
    <w:rsid w:val="009379E1"/>
    <w:rsid w:val="00943FD7"/>
    <w:rsid w:val="00950180"/>
    <w:rsid w:val="00956487"/>
    <w:rsid w:val="009605A7"/>
    <w:rsid w:val="00966D75"/>
    <w:rsid w:val="009808B8"/>
    <w:rsid w:val="009D0385"/>
    <w:rsid w:val="009D51A0"/>
    <w:rsid w:val="009F2575"/>
    <w:rsid w:val="00A00E15"/>
    <w:rsid w:val="00A128E8"/>
    <w:rsid w:val="00A17D33"/>
    <w:rsid w:val="00A35C6B"/>
    <w:rsid w:val="00A51325"/>
    <w:rsid w:val="00A54EDE"/>
    <w:rsid w:val="00A64707"/>
    <w:rsid w:val="00A85E91"/>
    <w:rsid w:val="00A86CA0"/>
    <w:rsid w:val="00AA1BFD"/>
    <w:rsid w:val="00AC41B0"/>
    <w:rsid w:val="00AD219D"/>
    <w:rsid w:val="00AE3FF2"/>
    <w:rsid w:val="00AE7EA8"/>
    <w:rsid w:val="00AF1EE1"/>
    <w:rsid w:val="00AF389F"/>
    <w:rsid w:val="00AF4F53"/>
    <w:rsid w:val="00B12FF6"/>
    <w:rsid w:val="00B138FB"/>
    <w:rsid w:val="00B22825"/>
    <w:rsid w:val="00B26A7C"/>
    <w:rsid w:val="00B42496"/>
    <w:rsid w:val="00B44F47"/>
    <w:rsid w:val="00B4660A"/>
    <w:rsid w:val="00B504E7"/>
    <w:rsid w:val="00B536E8"/>
    <w:rsid w:val="00B542C8"/>
    <w:rsid w:val="00B6059E"/>
    <w:rsid w:val="00B91257"/>
    <w:rsid w:val="00BA1A59"/>
    <w:rsid w:val="00BD3B1A"/>
    <w:rsid w:val="00BD6A0F"/>
    <w:rsid w:val="00BF0BA0"/>
    <w:rsid w:val="00BF2282"/>
    <w:rsid w:val="00BF3450"/>
    <w:rsid w:val="00BF5D7F"/>
    <w:rsid w:val="00C11783"/>
    <w:rsid w:val="00C14E94"/>
    <w:rsid w:val="00C3099A"/>
    <w:rsid w:val="00C30D55"/>
    <w:rsid w:val="00C36D41"/>
    <w:rsid w:val="00C56115"/>
    <w:rsid w:val="00C56B90"/>
    <w:rsid w:val="00C659D5"/>
    <w:rsid w:val="00C829F7"/>
    <w:rsid w:val="00C82AD8"/>
    <w:rsid w:val="00C93BED"/>
    <w:rsid w:val="00C93C38"/>
    <w:rsid w:val="00CA364F"/>
    <w:rsid w:val="00CA6C50"/>
    <w:rsid w:val="00CA71CA"/>
    <w:rsid w:val="00CB1135"/>
    <w:rsid w:val="00CD1F6F"/>
    <w:rsid w:val="00CD2745"/>
    <w:rsid w:val="00CD2D93"/>
    <w:rsid w:val="00CD3549"/>
    <w:rsid w:val="00CD49EB"/>
    <w:rsid w:val="00CE382A"/>
    <w:rsid w:val="00CE559F"/>
    <w:rsid w:val="00CE6ABE"/>
    <w:rsid w:val="00CF66A1"/>
    <w:rsid w:val="00CF74E3"/>
    <w:rsid w:val="00D2432C"/>
    <w:rsid w:val="00D300CA"/>
    <w:rsid w:val="00D32095"/>
    <w:rsid w:val="00D46805"/>
    <w:rsid w:val="00D46890"/>
    <w:rsid w:val="00D60E4A"/>
    <w:rsid w:val="00D65346"/>
    <w:rsid w:val="00D70248"/>
    <w:rsid w:val="00D83625"/>
    <w:rsid w:val="00DA175E"/>
    <w:rsid w:val="00DA53DC"/>
    <w:rsid w:val="00DB5A5C"/>
    <w:rsid w:val="00DB6735"/>
    <w:rsid w:val="00DB6BA3"/>
    <w:rsid w:val="00DC2E99"/>
    <w:rsid w:val="00DC6A76"/>
    <w:rsid w:val="00DD2108"/>
    <w:rsid w:val="00DF419B"/>
    <w:rsid w:val="00E03175"/>
    <w:rsid w:val="00E12B6D"/>
    <w:rsid w:val="00E13492"/>
    <w:rsid w:val="00E1687F"/>
    <w:rsid w:val="00E175E0"/>
    <w:rsid w:val="00E202E8"/>
    <w:rsid w:val="00E206DD"/>
    <w:rsid w:val="00E214C8"/>
    <w:rsid w:val="00E23B9A"/>
    <w:rsid w:val="00E31B3D"/>
    <w:rsid w:val="00E45564"/>
    <w:rsid w:val="00E53CEB"/>
    <w:rsid w:val="00E61E97"/>
    <w:rsid w:val="00E63FFA"/>
    <w:rsid w:val="00E72081"/>
    <w:rsid w:val="00E7318C"/>
    <w:rsid w:val="00E7423F"/>
    <w:rsid w:val="00E81B09"/>
    <w:rsid w:val="00E908DB"/>
    <w:rsid w:val="00E94412"/>
    <w:rsid w:val="00EC753D"/>
    <w:rsid w:val="00ED59CE"/>
    <w:rsid w:val="00ED68E7"/>
    <w:rsid w:val="00ED73E0"/>
    <w:rsid w:val="00F0409D"/>
    <w:rsid w:val="00F07C23"/>
    <w:rsid w:val="00F10F2E"/>
    <w:rsid w:val="00F350C6"/>
    <w:rsid w:val="00F40710"/>
    <w:rsid w:val="00F55D88"/>
    <w:rsid w:val="00F821EB"/>
    <w:rsid w:val="00FA1886"/>
    <w:rsid w:val="00FA5391"/>
    <w:rsid w:val="00FB75AD"/>
    <w:rsid w:val="00FC7958"/>
    <w:rsid w:val="00FD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1BB"/>
    <w:pPr>
      <w:ind w:left="720"/>
      <w:contextualSpacing/>
    </w:pPr>
  </w:style>
  <w:style w:type="character" w:styleId="a4">
    <w:name w:val="Hyperlink"/>
    <w:uiPriority w:val="99"/>
    <w:unhideWhenUsed/>
    <w:rsid w:val="005A49C8"/>
    <w:rPr>
      <w:color w:val="0000FF"/>
      <w:u w:val="single"/>
    </w:rPr>
  </w:style>
  <w:style w:type="paragraph" w:styleId="a5">
    <w:name w:val="Balloon Text"/>
    <w:basedOn w:val="a"/>
    <w:link w:val="a6"/>
    <w:uiPriority w:val="99"/>
    <w:semiHidden/>
    <w:unhideWhenUsed/>
    <w:rsid w:val="00DB673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B6735"/>
    <w:rPr>
      <w:rFonts w:ascii="Tahoma" w:hAnsi="Tahoma" w:cs="Tahoma"/>
      <w:sz w:val="16"/>
      <w:szCs w:val="16"/>
    </w:rPr>
  </w:style>
  <w:style w:type="paragraph" w:customStyle="1" w:styleId="a7">
    <w:basedOn w:val="a"/>
    <w:next w:val="a8"/>
    <w:qFormat/>
    <w:rsid w:val="00EC753D"/>
    <w:pPr>
      <w:spacing w:after="0" w:line="240" w:lineRule="auto"/>
      <w:jc w:val="center"/>
    </w:pPr>
    <w:rPr>
      <w:rFonts w:ascii="Times New Roman" w:eastAsia="Times New Roman" w:hAnsi="Times New Roman"/>
      <w:b/>
      <w:bCs/>
      <w:sz w:val="28"/>
      <w:szCs w:val="24"/>
      <w:lang w:eastAsia="ru-RU"/>
    </w:rPr>
  </w:style>
  <w:style w:type="paragraph" w:styleId="a8">
    <w:name w:val="Title"/>
    <w:basedOn w:val="a"/>
    <w:next w:val="a"/>
    <w:link w:val="a9"/>
    <w:uiPriority w:val="10"/>
    <w:qFormat/>
    <w:rsid w:val="00EC753D"/>
    <w:pPr>
      <w:spacing w:before="240" w:after="60"/>
      <w:jc w:val="center"/>
      <w:outlineLvl w:val="0"/>
    </w:pPr>
    <w:rPr>
      <w:rFonts w:ascii="Cambria" w:eastAsia="Times New Roman" w:hAnsi="Cambria"/>
      <w:b/>
      <w:bCs/>
      <w:kern w:val="28"/>
      <w:sz w:val="32"/>
      <w:szCs w:val="32"/>
    </w:rPr>
  </w:style>
  <w:style w:type="character" w:customStyle="1" w:styleId="a9">
    <w:name w:val="Название Знак"/>
    <w:link w:val="a8"/>
    <w:uiPriority w:val="10"/>
    <w:rsid w:val="00EC753D"/>
    <w:rPr>
      <w:rFonts w:ascii="Cambria" w:eastAsia="Times New Roman" w:hAnsi="Cambria" w:cs="Times New Roman"/>
      <w:b/>
      <w:bCs/>
      <w:kern w:val="28"/>
      <w:sz w:val="32"/>
      <w:szCs w:val="32"/>
      <w:lang w:eastAsia="en-US"/>
    </w:rPr>
  </w:style>
  <w:style w:type="paragraph" w:customStyle="1" w:styleId="ConsPlusNormal">
    <w:name w:val="ConsPlusNormal"/>
    <w:rsid w:val="00EC753D"/>
    <w:pPr>
      <w:autoSpaceDE w:val="0"/>
      <w:autoSpaceDN w:val="0"/>
      <w:adjustRightInd w:val="0"/>
      <w:ind w:firstLine="720"/>
    </w:pPr>
    <w:rPr>
      <w:rFonts w:ascii="Arial" w:eastAsia="Times New Roman" w:hAnsi="Arial" w:cs="Arial"/>
    </w:rPr>
  </w:style>
  <w:style w:type="paragraph" w:styleId="aa">
    <w:name w:val="header"/>
    <w:basedOn w:val="a"/>
    <w:link w:val="ab"/>
    <w:uiPriority w:val="99"/>
    <w:semiHidden/>
    <w:unhideWhenUsed/>
    <w:qFormat/>
    <w:rsid w:val="00C56B90"/>
    <w:pPr>
      <w:tabs>
        <w:tab w:val="center" w:pos="4677"/>
        <w:tab w:val="right" w:pos="9355"/>
      </w:tabs>
      <w:spacing w:after="0" w:line="240" w:lineRule="auto"/>
    </w:pPr>
  </w:style>
  <w:style w:type="character" w:customStyle="1" w:styleId="ab">
    <w:name w:val="Верхний колонтитул Знак"/>
    <w:link w:val="aa"/>
    <w:uiPriority w:val="99"/>
    <w:semiHidden/>
    <w:qFormat/>
    <w:rsid w:val="00C56B90"/>
    <w:rPr>
      <w:sz w:val="22"/>
      <w:szCs w:val="22"/>
      <w:lang w:eastAsia="en-US"/>
    </w:rPr>
  </w:style>
  <w:style w:type="paragraph" w:styleId="ac">
    <w:name w:val="footer"/>
    <w:basedOn w:val="a"/>
    <w:link w:val="ad"/>
    <w:uiPriority w:val="99"/>
    <w:semiHidden/>
    <w:unhideWhenUsed/>
    <w:qFormat/>
    <w:rsid w:val="00C56B90"/>
    <w:pPr>
      <w:tabs>
        <w:tab w:val="center" w:pos="4677"/>
        <w:tab w:val="right" w:pos="9355"/>
      </w:tabs>
      <w:spacing w:after="0" w:line="240" w:lineRule="auto"/>
    </w:pPr>
  </w:style>
  <w:style w:type="character" w:customStyle="1" w:styleId="ad">
    <w:name w:val="Нижний колонтитул Знак"/>
    <w:link w:val="ac"/>
    <w:uiPriority w:val="99"/>
    <w:semiHidden/>
    <w:qFormat/>
    <w:rsid w:val="00C56B90"/>
    <w:rPr>
      <w:sz w:val="22"/>
      <w:szCs w:val="22"/>
      <w:lang w:eastAsia="en-US"/>
    </w:rPr>
  </w:style>
  <w:style w:type="table" w:styleId="ae">
    <w:name w:val="Table Grid"/>
    <w:basedOn w:val="a1"/>
    <w:uiPriority w:val="59"/>
    <w:qFormat/>
    <w:rsid w:val="00C5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lshemurtinskij-r04.gosweb.gosuslugi.ru/ofitsialno/tik-bolshemurtinskogo-ray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35E0-B2AA-4BD4-AE65-31BDE30A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Гриц</cp:lastModifiedBy>
  <cp:revision>9</cp:revision>
  <cp:lastPrinted>2024-06-20T07:29:00Z</cp:lastPrinted>
  <dcterms:created xsi:type="dcterms:W3CDTF">2024-06-03T07:29:00Z</dcterms:created>
  <dcterms:modified xsi:type="dcterms:W3CDTF">2024-06-20T07:29:00Z</dcterms:modified>
</cp:coreProperties>
</file>