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7F8" w:rsidRDefault="008217F8" w:rsidP="008F3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Тема: «Я и моя социальная роль»</w:t>
      </w:r>
    </w:p>
    <w:p w:rsidR="008217F8" w:rsidRDefault="008217F8" w:rsidP="008F3DF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Default="008217F8" w:rsidP="00127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Цель:  познакомить детей с социальными ролями, способствовать успешному взаимодействию в различных социальных ситуациях и выстраиванию конструктивных отношений в обществе. </w:t>
      </w:r>
    </w:p>
    <w:p w:rsidR="008217F8" w:rsidRDefault="008217F8" w:rsidP="00127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Формы и методы работы: групповая работа.</w:t>
      </w:r>
    </w:p>
    <w:p w:rsidR="008217F8" w:rsidRDefault="008217F8" w:rsidP="00127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Беседа «Всегда ли я одинаковый?» Игры: «Маски, которые мы надеваем», упражнения и этюды по теме занятия.</w:t>
      </w:r>
    </w:p>
    <w:p w:rsidR="008217F8" w:rsidRDefault="008217F8" w:rsidP="00127F7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</w:p>
    <w:p w:rsidR="008217F8" w:rsidRDefault="008217F8" w:rsidP="00127F7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Ход занятия</w:t>
      </w:r>
    </w:p>
    <w:p w:rsidR="008217F8" w:rsidRDefault="008217F8" w:rsidP="00127F75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Вводная часть. </w:t>
      </w:r>
    </w:p>
    <w:p w:rsidR="008217F8" w:rsidRDefault="008217F8" w:rsidP="00127F7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>Ребята, тема сегодняшнего занятия: «Я и моя социальная роль».</w:t>
      </w:r>
    </w:p>
    <w:p w:rsidR="008217F8" w:rsidRDefault="008217F8" w:rsidP="00127F7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Default="008217F8" w:rsidP="00BF08C2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Default="008217F8" w:rsidP="00D554D8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bCs/>
          <w:color w:val="181818"/>
          <w:sz w:val="28"/>
          <w:szCs w:val="28"/>
          <w:lang w:eastAsia="ru-RU"/>
        </w:rPr>
        <w:t>Рисунок «Я и мой мир вокруг меня»</w:t>
      </w:r>
    </w:p>
    <w:p w:rsidR="008217F8" w:rsidRPr="00C42A1B" w:rsidRDefault="008217F8" w:rsidP="00D554D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Pr="00C42A1B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Возьмите лист бумаги</w:t>
      </w:r>
      <w:proofErr w:type="gram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.. </w:t>
      </w:r>
      <w:proofErr w:type="gram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Рисуйте, оставляя середину листа пустой. Нарисуйте все, что вас окружает в жизни, с кем и с чем вам приходится</w:t>
      </w:r>
      <w:proofErr w:type="gram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,</w:t>
      </w:r>
      <w:proofErr w:type="gram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взаимодействовать – ваш социальный мир. Нарисовали? Те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перь в центре нарисуйте себя».</w:t>
      </w:r>
    </w:p>
    <w:p w:rsidR="008217F8" w:rsidRPr="00C42A1B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bCs/>
          <w:color w:val="181818"/>
          <w:sz w:val="28"/>
          <w:szCs w:val="28"/>
          <w:lang w:eastAsia="ru-RU"/>
        </w:rPr>
        <w:t>Обсуждение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Ра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сскажи что-нибудь о своем рисунке.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Нравится ли тебе твой рисунок, нравится ли тебе твой портрет? 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Что из нарисованного для тебя наиболее важно, а что - наименее?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Есть ли разделяющая граница между то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бой и окружающим миром?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К чему из окружения ты обращен на рисунке?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Как ты взаимодействуешь с тем, что нарисовано вокруг тебя?</w:t>
      </w:r>
    </w:p>
    <w:p w:rsidR="008217F8" w:rsidRPr="00C42A1B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Что это для тебя значит?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.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 Роли и социальные институты - тот социум, который окружает мое про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странство. Мы играем определенные роли, приспосабливаем себя к обществу. Мы решаем, какое лицо покажем миру, как бы нам хотелось, чтобы нас видели. Каждый из нас принимает на себя множество ролей. Роль - проводник в социум, который позволяет более есте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ственно входить в среду, обеспечивает успешную активность и взаимодействие. Общество связывает с ролью некоторые ожидания. У человека есть представ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ления о том, что общество ждет от него в этой роли и что он ждет от общества и от других. Если ожидания от роли у участников взаимодействия не совпада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ют, то это приводит к конфликтам. Понимание социальных ожиданий и овла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дение ролями повышает социальную успешность. То, какие роли мы выбира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ем, зависит от наших целей в жизни.</w:t>
      </w:r>
    </w:p>
    <w:p w:rsidR="008217F8" w:rsidRDefault="008217F8" w:rsidP="00D554D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Default="008217F8" w:rsidP="008F3D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 Есть мнение, что человек представля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ет собой набор ролей. В каждый момент мы не толь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ко можем считать себя сложной совокупностью ролей, но с течением времени роли, которые нам приходится играть, расширяются,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углубляются или временно отходят на второй план, а то и посте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пенно исчезают из репертуара. Одни из них посто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янно общаются между собой, другие ведут уединен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ный образ жизни.</w:t>
      </w:r>
    </w:p>
    <w:p w:rsidR="008217F8" w:rsidRDefault="008217F8" w:rsidP="008F3D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Короче говоря, каждого из нас можно считать группой. Момент несовпадения роли и внутреннего «Я» позволяет говорить о масках. Эти маски мо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гут принимать множество различных форм. На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пример, каждый из вас, сидя за партой, надевает маску хорошего ученика. Выйдя из школы, в кругу друзей, вы меняете маску. Лома она приобретает новый облик.</w:t>
      </w:r>
    </w:p>
    <w:p w:rsidR="008217F8" w:rsidRDefault="008217F8" w:rsidP="008F3D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Маски создаются для того, чтобы помочь людям справляться с жизнью, и поэтому их можно счи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тать «масками приспособления». Каждая из них имеет свою природу. Они создаются для определен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 xml:space="preserve">ной щели. Всем им </w:t>
      </w:r>
      <w:proofErr w:type="gramStart"/>
      <w:r>
        <w:rPr>
          <w:rFonts w:ascii="Times New Roman" w:hAnsi="Times New Roman"/>
          <w:color w:val="181818"/>
          <w:sz w:val="28"/>
          <w:szCs w:val="28"/>
          <w:lang w:eastAsia="ru-RU"/>
        </w:rPr>
        <w:t>есть</w:t>
      </w:r>
      <w:proofErr w:type="gramEnd"/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что о себе сказать, и любая история будет связана с чувствами, которые ока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зываются слишком сильными, чтобы их сдерживать. Поэтому человеку требуется маска, чтобы их скрыть, сковать и отделить от себя.</w:t>
      </w:r>
    </w:p>
    <w:p w:rsidR="008217F8" w:rsidRDefault="008217F8" w:rsidP="008F3DF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Таким образом, с одной стороны, маска предохра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няет человека, с другой — является окном в его сложный внутренний мир.</w:t>
      </w:r>
    </w:p>
    <w:p w:rsidR="008217F8" w:rsidRDefault="008217F8" w:rsidP="008F3DF5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</w:p>
    <w:p w:rsidR="008217F8" w:rsidRDefault="008217F8" w:rsidP="00622EC8">
      <w:pPr>
        <w:shd w:val="clear" w:color="auto" w:fill="FFFFFF"/>
        <w:spacing w:after="0" w:line="240" w:lineRule="auto"/>
        <w:rPr>
          <w:rFonts w:ascii="Times New Roman" w:hAnsi="Times New Roman"/>
          <w:bCs/>
          <w:color w:val="000000"/>
          <w:sz w:val="27"/>
          <w:szCs w:val="27"/>
          <w:lang w:eastAsia="ru-RU"/>
        </w:rPr>
      </w:pPr>
    </w:p>
    <w:p w:rsidR="008217F8" w:rsidRPr="00C42A1B" w:rsidRDefault="008217F8" w:rsidP="00C42A1B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8"/>
          <w:szCs w:val="28"/>
          <w:lang w:eastAsia="ru-RU"/>
        </w:rPr>
      </w:pPr>
      <w:r w:rsidRPr="00C42A1B">
        <w:rPr>
          <w:rFonts w:ascii="Times New Roman" w:hAnsi="Times New Roman"/>
          <w:bCs/>
          <w:color w:val="000000"/>
          <w:sz w:val="28"/>
          <w:szCs w:val="28"/>
          <w:lang w:eastAsia="ru-RU"/>
        </w:rPr>
        <w:t>Игра «Маски, которые мы надеваем»</w:t>
      </w:r>
    </w:p>
    <w:p w:rsidR="008217F8" w:rsidRPr="00C42A1B" w:rsidRDefault="008217F8" w:rsidP="00C42A1B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Pr="00C42A1B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Разбить детей на пары. У каждой пары должно быть два стула. </w:t>
      </w:r>
      <w:proofErr w:type="gram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Предложить разыграть небольшую сценку из жизни, например: покупатель — продавец, ученик — учитель, родитель — ребенок и т.д., где один участник «надевает» маску.</w:t>
      </w:r>
      <w:proofErr w:type="gram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Затем дети меняют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ся местами, и второй участник становится маской пер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вого, то есть происходит вынесение вовне (называ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ние) маски. Далее партнеры разворачивают диалог между маской и «Я». После этого проигрывается маска второго подростка.</w:t>
      </w:r>
    </w:p>
    <w:p w:rsidR="008217F8" w:rsidRPr="00C42A1B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Если в начале игры детям сложно справиться с зада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нием, ведущий должен на примере одной из пар разыг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softHyphen/>
        <w:t>рать упражнение.</w:t>
      </w:r>
    </w:p>
    <w:p w:rsidR="008217F8" w:rsidRPr="00C42A1B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t>Обсуждение</w:t>
      </w:r>
    </w:p>
    <w:p w:rsidR="008217F8" w:rsidRPr="00C42A1B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 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Попросите детей поделиться своими впечатлениями о том, как развивался диалог и как они чувствовали себя в этой ситуации.</w:t>
      </w:r>
    </w:p>
    <w:p w:rsidR="008217F8" w:rsidRPr="00C42A1B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t>Ведущий. В повседневной жизни человеку прихо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дится сталкиваться с проблемами, например, ког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да он совершает какой-либо проступок. В этих случаях нам трудно адекватно и беспристрастно воспринять ситуацию, взять вину на себя и осо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знать свои переживания, а также принять точку зрения другого. Вам часто трудно представить себе, что может чувствовать или думать другой чело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век.</w:t>
      </w:r>
    </w:p>
    <w:p w:rsidR="008217F8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t>Смена ролей помогает поставить себя на место другого в конфликтных ситуациях — между ребен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ком и родителями, между ребенком и учителем, меж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 xml:space="preserve">ду ребенком и сверстниками. Цель смены ролей </w:t>
      </w:r>
      <w:proofErr w:type="gramStart"/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t>—д</w:t>
      </w:r>
      <w:proofErr w:type="gramEnd"/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t>обиться понимания чужой точки зрения и тем са</w:t>
      </w:r>
      <w:r w:rsidRPr="00C42A1B">
        <w:rPr>
          <w:rFonts w:ascii="Times New Roman" w:hAnsi="Times New Roman"/>
          <w:color w:val="000000"/>
          <w:sz w:val="28"/>
          <w:szCs w:val="28"/>
          <w:lang w:eastAsia="ru-RU"/>
        </w:rPr>
        <w:softHyphen/>
        <w:t>мым изменить свое поведение или отношение.</w:t>
      </w:r>
    </w:p>
    <w:p w:rsidR="008217F8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Default="008217F8" w:rsidP="00622EC8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</w:p>
    <w:p w:rsidR="008217F8" w:rsidRDefault="008217F8" w:rsidP="006F298A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Игра «На плоту» (по </w:t>
      </w:r>
      <w:proofErr w:type="spellStart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Щурковой</w:t>
      </w:r>
      <w:proofErr w:type="spellEnd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 Н.Е)</w:t>
      </w:r>
    </w:p>
    <w:p w:rsidR="008217F8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lastRenderedPageBreak/>
        <w:t xml:space="preserve"> </w:t>
      </w:r>
    </w:p>
    <w:p w:rsidR="008217F8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5 мест на плоту для путешественников. Они плывут по реке. Вокруг необитаемые острова. И вдруг что </w:t>
      </w:r>
      <w:proofErr w:type="gramStart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–т</w:t>
      </w:r>
      <w:proofErr w:type="gramEnd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о случается:</w:t>
      </w:r>
    </w:p>
    <w:p w:rsidR="008217F8" w:rsidRDefault="008217F8" w:rsidP="00CA35B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Волной смыло продукты.</w:t>
      </w:r>
    </w:p>
    <w:p w:rsidR="008217F8" w:rsidRDefault="008217F8" w:rsidP="00CA35B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Волной смыло маршрутную карту.</w:t>
      </w:r>
    </w:p>
    <w:p w:rsidR="008217F8" w:rsidRDefault="008217F8" w:rsidP="00CA35B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Загрустила маленькая Дама, единственная среди юношей на плоту.</w:t>
      </w:r>
    </w:p>
    <w:p w:rsidR="008217F8" w:rsidRDefault="008217F8" w:rsidP="00CA35B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Рассорились четыре дамы при одном юноше на плоту.</w:t>
      </w:r>
    </w:p>
    <w:p w:rsidR="008217F8" w:rsidRDefault="008217F8" w:rsidP="00CA35B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По берегу бежит какой-то мужчина и просит взять его шестым.</w:t>
      </w:r>
    </w:p>
    <w:p w:rsidR="008217F8" w:rsidRDefault="008217F8" w:rsidP="00CA35B2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Пошёл сильный холодный дождь.</w:t>
      </w:r>
    </w:p>
    <w:p w:rsidR="008217F8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</w:p>
    <w:p w:rsidR="008217F8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   Участники </w:t>
      </w:r>
      <w:proofErr w:type="spellStart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игры</w:t>
      </w:r>
      <w:proofErr w:type="gramStart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,н</w:t>
      </w:r>
      <w:proofErr w:type="gramEnd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е</w:t>
      </w:r>
      <w:proofErr w:type="spellEnd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 рассуждают, что делать, а совершают действия которые считают необходимыми в создавшихся условиях…</w:t>
      </w:r>
    </w:p>
    <w:p w:rsidR="008217F8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   Вопрос по окончании игры: что я извлёк для себя по </w:t>
      </w:r>
      <w:proofErr w:type="spellStart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оканчании</w:t>
      </w:r>
      <w:proofErr w:type="spellEnd"/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 путешествия на плоту?</w:t>
      </w:r>
    </w:p>
    <w:p w:rsidR="008217F8" w:rsidRDefault="008217F8" w:rsidP="00CA35B2">
      <w:pPr>
        <w:shd w:val="clear" w:color="auto" w:fill="FFFFFF"/>
        <w:tabs>
          <w:tab w:val="left" w:pos="1040"/>
        </w:tabs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ab/>
      </w:r>
    </w:p>
    <w:p w:rsidR="008217F8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   </w:t>
      </w:r>
    </w:p>
    <w:p w:rsidR="008217F8" w:rsidRPr="00846E01" w:rsidRDefault="008217F8" w:rsidP="00846E01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 xml:space="preserve">3.   </w:t>
      </w:r>
      <w:r w:rsidRPr="00846E01">
        <w:rPr>
          <w:rFonts w:ascii="Times New Roman" w:hAnsi="Times New Roman"/>
          <w:bCs/>
          <w:color w:val="181818"/>
          <w:sz w:val="28"/>
          <w:szCs w:val="28"/>
          <w:lang w:eastAsia="ru-RU"/>
        </w:rPr>
        <w:t>Заключительная часть</w:t>
      </w:r>
      <w:r>
        <w:rPr>
          <w:rFonts w:ascii="Times New Roman" w:hAnsi="Times New Roman"/>
          <w:bCs/>
          <w:color w:val="181818"/>
          <w:sz w:val="28"/>
          <w:szCs w:val="28"/>
          <w:lang w:eastAsia="ru-RU"/>
        </w:rPr>
        <w:t>.</w:t>
      </w:r>
    </w:p>
    <w:p w:rsidR="008217F8" w:rsidRDefault="008217F8" w:rsidP="005F438F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Default="008217F8" w:rsidP="00CA35B2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>
        <w:rPr>
          <w:rFonts w:ascii="Times New Roman" w:hAnsi="Times New Roman"/>
          <w:color w:val="181818"/>
          <w:sz w:val="28"/>
          <w:szCs w:val="28"/>
          <w:lang w:eastAsia="ru-RU"/>
        </w:rPr>
        <w:t>.</w:t>
      </w:r>
    </w:p>
    <w:p w:rsidR="008217F8" w:rsidRDefault="008217F8" w:rsidP="00527235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bCs/>
          <w:color w:val="181818"/>
          <w:sz w:val="28"/>
          <w:szCs w:val="28"/>
          <w:lang w:eastAsia="ru-RU"/>
        </w:rPr>
        <w:t>Упражнение «Живая анкета»</w:t>
      </w:r>
    </w:p>
    <w:p w:rsidR="008217F8" w:rsidRPr="00C42A1B" w:rsidRDefault="008217F8" w:rsidP="00527235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Все участники по кругу отвечают на следующие вопросы: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· Было ли что-то неожиданное для тебя на этом занятии?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· Что тебе понравилось?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· Что не понравилось?</w:t>
      </w: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jc w:val="right"/>
        <w:rPr>
          <w:rFonts w:ascii="Times New Roman" w:hAnsi="Times New Roman"/>
          <w:sz w:val="28"/>
          <w:szCs w:val="28"/>
        </w:rPr>
      </w:pPr>
    </w:p>
    <w:p w:rsidR="008217F8" w:rsidRDefault="008217F8" w:rsidP="006224E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lastRenderedPageBreak/>
        <w:t>Игра «На плоту»</w:t>
      </w:r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(по </w:t>
      </w:r>
      <w:proofErr w:type="spellStart"/>
      <w:r>
        <w:rPr>
          <w:rFonts w:ascii="Times New Roman" w:hAnsi="Times New Roman"/>
          <w:color w:val="181818"/>
          <w:sz w:val="28"/>
          <w:szCs w:val="28"/>
          <w:lang w:eastAsia="ru-RU"/>
        </w:rPr>
        <w:t>Щурковой</w:t>
      </w:r>
      <w:proofErr w:type="spellEnd"/>
      <w:r>
        <w:rPr>
          <w:rFonts w:ascii="Times New Roman" w:hAnsi="Times New Roman"/>
          <w:color w:val="181818"/>
          <w:sz w:val="28"/>
          <w:szCs w:val="28"/>
          <w:lang w:eastAsia="ru-RU"/>
        </w:rPr>
        <w:t xml:space="preserve"> Н.Е)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center"/>
        <w:rPr>
          <w:rFonts w:ascii="Times New Roman" w:hAnsi="Times New Roman"/>
          <w:color w:val="181818"/>
          <w:sz w:val="28"/>
          <w:szCs w:val="28"/>
          <w:lang w:eastAsia="ru-RU"/>
        </w:rPr>
      </w:pP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Игра «На плоту» многофункциональная. </w:t>
      </w:r>
      <w:proofErr w:type="gram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Во</w:t>
      </w:r>
      <w:proofErr w:type="gram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- первых, она может быть использована  как педагогическая диагностика. Во-вторых, в процессе этой игры формируются некоторые поведенческие характеристики мальчиков и девочек как представителей мужчин и женщин современной культуры. В- третьих, в ходе игры развивается нравственное сознание всех участников и наблюдателей ее.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Данная игра -  одна из немногих, </w:t>
      </w:r>
      <w:proofErr w:type="gram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которые</w:t>
      </w:r>
      <w:proofErr w:type="gram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успешно проходят при разновозрастном составе играющих. Эффектно разворачиваются игровые события в случае резкого возрастного перепада, например, если играют дети второго и десятого, третьего и одиннадцатого классов.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Фабула игры такова. На плоту пять мест путешественников. Они плывут по реке, необитаемые берега. И вдруг что-то случается: волной смыло съестные припасы; загрустила маленькая Дама, единственная дама среди юношей на плоту; рассорились четыре дамы при одном юноше на плоту; по берегу бежит какой-то человек, просит его взять на плот шестым; пошел сильный холодный дождь и т.д. Что делают мужчины во время подобных событий? Их реакции находятся под наблюдением зрителей.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По завершению ролевой ситуации зрители сообщают о своем мнении, было ли поведение мужчин достойным при случившемся (поднимается карточка либо открывается ладошка при утвердительном мнении).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Момент движения плота обозначается музыкой (например, Генделя «Музыка на воде»). Участники и игры не рассуждают о том, что следовало бы делать, а совершают действия, которые они считают необходимыми в создавшихся условиях. Зрители не вмешиваются в разыгрывание ситуации. Ведущий тоже не имеет права подсказывать и оценивать </w:t>
      </w:r>
      <w:proofErr w:type="gram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произведенное</w:t>
      </w:r>
      <w:proofErr w:type="gram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Хорошо, когда реальный возраст юношей и девочек (девушек) как бы игнорируется. Например, на плот приглашается дама второклассница и юноши – десятиклассники или дамы – старшеклассницы и юноши – второклассники. Тем самым подчеркивается </w:t>
      </w:r>
      <w:proofErr w:type="spell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вневозрастное</w:t>
      </w:r>
      <w:proofErr w:type="spell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содержание роли Дамы или роли Мужчины.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В игру следует внести и вполне реальные элементы мужского и женского поведения: юноши подает руку дамам, входящим на плот и покидающим его; юноши (мальчики) благодарят юных дам за участие в игре. Количество ситуаций определяется успешностью произведенных ролевых решений: если «плот номер один», «плот номер два» успешно справились с непредвиденной сложностью путешествия, то количество ситуативных этапов можно ограничить до трех; если юношам не удается найти достойный выход из ситуации, то цепочка неприятностей удлиняется, тогда почти всем зрителям, удается побывать в роли путешественников.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Предполагается непрерывная рефлексия по окончанию игры: что я извлек для себя во время путешествия на плоту? Не исключено привлечение к общему раздумью материала к книге </w:t>
      </w:r>
      <w:proofErr w:type="spellStart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>Стейнбика</w:t>
      </w:r>
      <w:proofErr w:type="spellEnd"/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«Гроздья гнева», первые </w:t>
      </w: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lastRenderedPageBreak/>
        <w:t>страницы которой повествуют о беде, постигших сельских жителей, о том, как поведение мужчин влияло на самочувствие детей и женщин.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Впрочем, идея игры «На плоту» настолько широка, что вмещает в себя разнообразные модификации, которые создаст педагог.   </w:t>
      </w:r>
    </w:p>
    <w:p w:rsidR="008217F8" w:rsidRPr="00C42A1B" w:rsidRDefault="008217F8" w:rsidP="006224E8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181818"/>
          <w:sz w:val="28"/>
          <w:szCs w:val="28"/>
          <w:lang w:eastAsia="ru-RU"/>
        </w:rPr>
      </w:pPr>
      <w:r w:rsidRPr="00C42A1B">
        <w:rPr>
          <w:rFonts w:ascii="Times New Roman" w:hAnsi="Times New Roman"/>
          <w:color w:val="181818"/>
          <w:sz w:val="28"/>
          <w:szCs w:val="28"/>
          <w:lang w:eastAsia="ru-RU"/>
        </w:rPr>
        <w:t xml:space="preserve">   </w:t>
      </w:r>
      <w:bookmarkStart w:id="0" w:name="_GoBack"/>
      <w:bookmarkEnd w:id="0"/>
    </w:p>
    <w:sectPr w:rsidR="008217F8" w:rsidRPr="00C42A1B" w:rsidSect="00FC0F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EF5" w:rsidRDefault="00606EF5" w:rsidP="008B561A">
      <w:pPr>
        <w:spacing w:after="0" w:line="240" w:lineRule="auto"/>
      </w:pPr>
      <w:r>
        <w:separator/>
      </w:r>
    </w:p>
  </w:endnote>
  <w:endnote w:type="continuationSeparator" w:id="0">
    <w:p w:rsidR="00606EF5" w:rsidRDefault="00606EF5" w:rsidP="008B5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7F8" w:rsidRDefault="008217F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7F8" w:rsidRDefault="008217F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7F8" w:rsidRDefault="008217F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EF5" w:rsidRDefault="00606EF5" w:rsidP="008B561A">
      <w:pPr>
        <w:spacing w:after="0" w:line="240" w:lineRule="auto"/>
      </w:pPr>
      <w:r>
        <w:separator/>
      </w:r>
    </w:p>
  </w:footnote>
  <w:footnote w:type="continuationSeparator" w:id="0">
    <w:p w:rsidR="00606EF5" w:rsidRDefault="00606EF5" w:rsidP="008B561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7F8" w:rsidRDefault="008217F8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7F8" w:rsidRDefault="008217F8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17F8" w:rsidRDefault="008217F8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9C28E9"/>
    <w:multiLevelType w:val="hybridMultilevel"/>
    <w:tmpl w:val="3A1E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35AE1F89"/>
    <w:multiLevelType w:val="multilevel"/>
    <w:tmpl w:val="1DCC7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85A097F"/>
    <w:multiLevelType w:val="hybridMultilevel"/>
    <w:tmpl w:val="2E76F09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4BC45C52"/>
    <w:multiLevelType w:val="hybridMultilevel"/>
    <w:tmpl w:val="C31476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366A5"/>
    <w:rsid w:val="0000696C"/>
    <w:rsid w:val="00047457"/>
    <w:rsid w:val="000756A7"/>
    <w:rsid w:val="00096B8F"/>
    <w:rsid w:val="000B5AA0"/>
    <w:rsid w:val="000C1CB9"/>
    <w:rsid w:val="000E029E"/>
    <w:rsid w:val="00127F75"/>
    <w:rsid w:val="001479A0"/>
    <w:rsid w:val="00166AD9"/>
    <w:rsid w:val="001E599E"/>
    <w:rsid w:val="00200FC9"/>
    <w:rsid w:val="002145AD"/>
    <w:rsid w:val="00225E0F"/>
    <w:rsid w:val="00233897"/>
    <w:rsid w:val="00287FEF"/>
    <w:rsid w:val="002E110F"/>
    <w:rsid w:val="003434F1"/>
    <w:rsid w:val="003561FD"/>
    <w:rsid w:val="00362AB4"/>
    <w:rsid w:val="003654DD"/>
    <w:rsid w:val="00437503"/>
    <w:rsid w:val="00527235"/>
    <w:rsid w:val="005416C4"/>
    <w:rsid w:val="00574CD2"/>
    <w:rsid w:val="005C0694"/>
    <w:rsid w:val="005D0678"/>
    <w:rsid w:val="005D188B"/>
    <w:rsid w:val="005E2694"/>
    <w:rsid w:val="005F438F"/>
    <w:rsid w:val="00606EF5"/>
    <w:rsid w:val="006224E8"/>
    <w:rsid w:val="00622EC8"/>
    <w:rsid w:val="006B1A16"/>
    <w:rsid w:val="006F298A"/>
    <w:rsid w:val="007765D4"/>
    <w:rsid w:val="008217F8"/>
    <w:rsid w:val="00826825"/>
    <w:rsid w:val="00846E01"/>
    <w:rsid w:val="008912FE"/>
    <w:rsid w:val="00893FA3"/>
    <w:rsid w:val="008A4B7E"/>
    <w:rsid w:val="008B4575"/>
    <w:rsid w:val="008B561A"/>
    <w:rsid w:val="008B7BE2"/>
    <w:rsid w:val="008F3DF5"/>
    <w:rsid w:val="009366A5"/>
    <w:rsid w:val="009577D9"/>
    <w:rsid w:val="009C1546"/>
    <w:rsid w:val="009E6D52"/>
    <w:rsid w:val="00A825D9"/>
    <w:rsid w:val="00A82D3B"/>
    <w:rsid w:val="00A86331"/>
    <w:rsid w:val="00A91125"/>
    <w:rsid w:val="00A9720F"/>
    <w:rsid w:val="00AB2421"/>
    <w:rsid w:val="00AC3F90"/>
    <w:rsid w:val="00B34387"/>
    <w:rsid w:val="00BF08C2"/>
    <w:rsid w:val="00BF3BA4"/>
    <w:rsid w:val="00C15DB6"/>
    <w:rsid w:val="00C223F7"/>
    <w:rsid w:val="00C42A1B"/>
    <w:rsid w:val="00C80C36"/>
    <w:rsid w:val="00CA35B2"/>
    <w:rsid w:val="00CD49C9"/>
    <w:rsid w:val="00D04CDB"/>
    <w:rsid w:val="00D554D8"/>
    <w:rsid w:val="00D60C45"/>
    <w:rsid w:val="00D77446"/>
    <w:rsid w:val="00DB3D21"/>
    <w:rsid w:val="00DC5B7A"/>
    <w:rsid w:val="00DE155D"/>
    <w:rsid w:val="00E20AEF"/>
    <w:rsid w:val="00E21BA8"/>
    <w:rsid w:val="00E248D7"/>
    <w:rsid w:val="00E24C32"/>
    <w:rsid w:val="00E749EE"/>
    <w:rsid w:val="00E92633"/>
    <w:rsid w:val="00E92F45"/>
    <w:rsid w:val="00E93899"/>
    <w:rsid w:val="00EB1463"/>
    <w:rsid w:val="00EB7F92"/>
    <w:rsid w:val="00EF65DE"/>
    <w:rsid w:val="00EF7655"/>
    <w:rsid w:val="00F90E40"/>
    <w:rsid w:val="00F90FCA"/>
    <w:rsid w:val="00FC0F4F"/>
    <w:rsid w:val="00FC10E2"/>
    <w:rsid w:val="00FC17B5"/>
    <w:rsid w:val="00FF4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2EC8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B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link w:val="a3"/>
    <w:uiPriority w:val="99"/>
    <w:semiHidden/>
    <w:locked/>
    <w:rsid w:val="008B561A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B5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link w:val="a5"/>
    <w:uiPriority w:val="99"/>
    <w:semiHidden/>
    <w:locked/>
    <w:rsid w:val="008B561A"/>
    <w:rPr>
      <w:rFonts w:cs="Times New Roman"/>
    </w:rPr>
  </w:style>
  <w:style w:type="character" w:styleId="a7">
    <w:name w:val="Hyperlink"/>
    <w:uiPriority w:val="99"/>
    <w:semiHidden/>
    <w:rsid w:val="00C223F7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uiPriority w:val="99"/>
    <w:semiHidden/>
    <w:rsid w:val="00B343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link w:val="a8"/>
    <w:uiPriority w:val="99"/>
    <w:semiHidden/>
    <w:locked/>
    <w:rsid w:val="00B34387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99"/>
    <w:qFormat/>
    <w:rsid w:val="00E9263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9308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308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5</Pages>
  <Words>1256</Words>
  <Characters>7162</Characters>
  <Application>Microsoft Office Word</Application>
  <DocSecurity>0</DocSecurity>
  <Lines>59</Lines>
  <Paragraphs>16</Paragraphs>
  <ScaleCrop>false</ScaleCrop>
  <Company/>
  <LinksUpToDate>false</LinksUpToDate>
  <CharactersWithSpaces>8402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49</cp:revision>
  <cp:lastPrinted>2023-01-18T03:28:00Z</cp:lastPrinted>
  <dcterms:created xsi:type="dcterms:W3CDTF">2022-07-09T02:04:00Z</dcterms:created>
  <dcterms:modified xsi:type="dcterms:W3CDTF">2023-12-04T04:12:00Z</dcterms:modified>
</cp:coreProperties>
</file>