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99C" w:rsidRDefault="00DD5F1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Bezrukix\слава\Оксана Ивановна\герб и флаг района\01Большемуртинский МР_герб цвет.jpg" style="position:absolute;margin-left:189.8pt;margin-top:-10.15pt;width:67.55pt;height:71.3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8" o:title="01Большемуртинский МР_герб цвет" croptop="18956f" cropbottom="6525f" cropleft="9329f" cropright="8854f"/>
          </v:shape>
        </w:pict>
      </w:r>
    </w:p>
    <w:p w:rsidR="004E099C" w:rsidRDefault="004E099C">
      <w:pPr>
        <w:jc w:val="center"/>
      </w:pPr>
    </w:p>
    <w:p w:rsidR="004E099C" w:rsidRDefault="004E099C">
      <w:pPr>
        <w:jc w:val="center"/>
      </w:pPr>
    </w:p>
    <w:p w:rsidR="004E099C" w:rsidRDefault="004E099C">
      <w:pPr>
        <w:jc w:val="center"/>
      </w:pPr>
    </w:p>
    <w:p w:rsidR="004E099C" w:rsidRDefault="004E099C">
      <w:pPr>
        <w:jc w:val="center"/>
      </w:pPr>
    </w:p>
    <w:p w:rsidR="004E099C" w:rsidRDefault="004E099C">
      <w:pPr>
        <w:jc w:val="center"/>
      </w:pPr>
    </w:p>
    <w:p w:rsidR="004E099C" w:rsidRDefault="00283EDC">
      <w:pPr>
        <w:pStyle w:val="ConsPlusTitle"/>
        <w:widowControl/>
        <w:tabs>
          <w:tab w:val="left" w:pos="567"/>
        </w:tabs>
        <w:ind w:firstLine="169"/>
        <w:jc w:val="center"/>
        <w:rPr>
          <w:rFonts w:ascii="Times New Roman" w:hAnsi="Times New Roman"/>
        </w:rPr>
      </w:pPr>
      <w:r>
        <w:rPr>
          <w:rFonts w:ascii="Times New Roman" w:hAnsi="Times New Roman"/>
          <w:sz w:val="28"/>
          <w:szCs w:val="28"/>
        </w:rPr>
        <w:t>АДМИНИСТРАЦИЯ БОЛЬШЕМУРТИНСКОГО РАЙОНА</w:t>
      </w:r>
    </w:p>
    <w:p w:rsidR="004E099C" w:rsidRDefault="00283EDC">
      <w:pPr>
        <w:pStyle w:val="ConsPlusTitle"/>
        <w:widowControl/>
        <w:ind w:left="-540"/>
        <w:jc w:val="center"/>
        <w:rPr>
          <w:rFonts w:ascii="Times New Roman" w:hAnsi="Times New Roman"/>
        </w:rPr>
      </w:pPr>
      <w:r>
        <w:rPr>
          <w:rFonts w:ascii="Times New Roman" w:hAnsi="Times New Roman"/>
          <w:sz w:val="28"/>
          <w:szCs w:val="28"/>
        </w:rPr>
        <w:t>КРАСНОЯРСКОГО КРАЯ</w:t>
      </w:r>
    </w:p>
    <w:p w:rsidR="004E099C" w:rsidRDefault="004E099C">
      <w:pPr>
        <w:pStyle w:val="ConsPlusTitle"/>
        <w:widowControl/>
        <w:ind w:left="-540"/>
        <w:jc w:val="center"/>
        <w:rPr>
          <w:rFonts w:ascii="Times New Roman" w:hAnsi="Times New Roman"/>
        </w:rPr>
      </w:pPr>
    </w:p>
    <w:p w:rsidR="004E099C" w:rsidRDefault="00283EDC">
      <w:pPr>
        <w:pStyle w:val="ConsPlusTitle"/>
        <w:widowControl/>
        <w:ind w:left="-540"/>
        <w:jc w:val="center"/>
        <w:rPr>
          <w:rFonts w:ascii="Times New Roman" w:hAnsi="Times New Roman"/>
        </w:rPr>
      </w:pPr>
      <w:r>
        <w:rPr>
          <w:rFonts w:ascii="Times New Roman" w:hAnsi="Times New Roman"/>
          <w:sz w:val="36"/>
          <w:szCs w:val="36"/>
        </w:rPr>
        <w:t>ПОСТАНОВЛЕНИЕ</w:t>
      </w:r>
    </w:p>
    <w:p w:rsidR="004E099C" w:rsidRDefault="004E099C">
      <w:pPr>
        <w:pStyle w:val="ConsPlusTitle"/>
        <w:widowControl/>
        <w:ind w:left="-540"/>
        <w:jc w:val="center"/>
        <w:rPr>
          <w:rFonts w:ascii="Times New Roman" w:hAnsi="Times New Roman"/>
        </w:rPr>
      </w:pPr>
    </w:p>
    <w:p w:rsidR="004E099C" w:rsidRDefault="00804C5B" w:rsidP="00804C5B">
      <w:pPr>
        <w:pStyle w:val="ConsPlusTitle"/>
        <w:widowControl/>
        <w:ind w:left="-540"/>
        <w:rPr>
          <w:rFonts w:ascii="Times New Roman" w:hAnsi="Times New Roman"/>
        </w:rPr>
      </w:pPr>
      <w:r>
        <w:rPr>
          <w:rFonts w:ascii="Times New Roman" w:hAnsi="Times New Roman"/>
          <w:b w:val="0"/>
          <w:sz w:val="28"/>
          <w:szCs w:val="28"/>
        </w:rPr>
        <w:t xml:space="preserve">        25.04.</w:t>
      </w:r>
      <w:r w:rsidR="00283EDC">
        <w:rPr>
          <w:rFonts w:ascii="Times New Roman" w:hAnsi="Times New Roman"/>
          <w:b w:val="0"/>
          <w:sz w:val="28"/>
          <w:szCs w:val="28"/>
        </w:rPr>
        <w:t xml:space="preserve">2024 г.                  </w:t>
      </w:r>
      <w:r>
        <w:rPr>
          <w:rFonts w:ascii="Times New Roman" w:hAnsi="Times New Roman"/>
          <w:b w:val="0"/>
          <w:sz w:val="28"/>
          <w:szCs w:val="28"/>
        </w:rPr>
        <w:t xml:space="preserve">        </w:t>
      </w:r>
      <w:r w:rsidR="00283EDC">
        <w:rPr>
          <w:rFonts w:ascii="Times New Roman" w:hAnsi="Times New Roman"/>
          <w:b w:val="0"/>
          <w:sz w:val="28"/>
          <w:szCs w:val="28"/>
        </w:rPr>
        <w:t xml:space="preserve">  пгт. Большая Мурта     </w:t>
      </w:r>
      <w:r>
        <w:rPr>
          <w:rFonts w:ascii="Times New Roman" w:hAnsi="Times New Roman"/>
          <w:b w:val="0"/>
          <w:sz w:val="28"/>
          <w:szCs w:val="28"/>
        </w:rPr>
        <w:t xml:space="preserve">                           № 209</w:t>
      </w:r>
    </w:p>
    <w:p w:rsidR="004E099C" w:rsidRDefault="004E099C">
      <w:pPr>
        <w:pStyle w:val="ConsPlusTitle"/>
        <w:widowControl/>
        <w:ind w:left="-540"/>
        <w:jc w:val="center"/>
        <w:rPr>
          <w:rFonts w:ascii="Times New Roman" w:hAnsi="Times New Roman"/>
        </w:rPr>
      </w:pPr>
    </w:p>
    <w:p w:rsidR="004E099C" w:rsidRDefault="004E099C">
      <w:pPr>
        <w:spacing w:line="360" w:lineRule="exact"/>
        <w:rPr>
          <w:rFonts w:ascii="Times New Roman" w:eastAsia="Times New Roman" w:hAnsi="Times New Roman"/>
          <w:sz w:val="28"/>
          <w:szCs w:val="28"/>
          <w:lang w:eastAsia="ru-RU"/>
        </w:rPr>
      </w:pP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 создании конкурсной Комиссии по отбору управляющей организации для управления многоквартирным домом и об утверждении Положения о ней </w:t>
      </w:r>
    </w:p>
    <w:p w:rsidR="004E099C" w:rsidRDefault="004E099C">
      <w:pPr>
        <w:jc w:val="center"/>
        <w:rPr>
          <w:rFonts w:ascii="Times New Roman" w:eastAsia="Times New Roman" w:hAnsi="Times New Roman"/>
          <w:sz w:val="28"/>
          <w:szCs w:val="28"/>
          <w:lang w:eastAsia="ru-RU"/>
        </w:rPr>
      </w:pP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Во исполнение </w:t>
      </w:r>
      <w:hyperlink r:id="rId9" w:history="1">
        <w:r>
          <w:rPr>
            <w:rFonts w:ascii="Times New Roman" w:eastAsia="Times New Roman" w:hAnsi="Times New Roman"/>
            <w:sz w:val="28"/>
            <w:szCs w:val="28"/>
            <w:lang w:eastAsia="ru-RU"/>
          </w:rPr>
          <w:t>пункта 4 статьи 161 Жилищного кодекса Российской Федерации</w:t>
        </w:r>
      </w:hyperlink>
      <w:r>
        <w:rPr>
          <w:rFonts w:ascii="Times New Roman" w:eastAsia="Times New Roman" w:hAnsi="Times New Roman"/>
          <w:sz w:val="28"/>
          <w:szCs w:val="28"/>
          <w:lang w:eastAsia="ru-RU"/>
        </w:rPr>
        <w:t xml:space="preserve">, в соответствии с </w:t>
      </w:r>
      <w:hyperlink r:id="rId10" w:history="1">
        <w:r>
          <w:rPr>
            <w:rFonts w:ascii="Times New Roman" w:eastAsia="Times New Roman" w:hAnsi="Times New Roman"/>
            <w:sz w:val="28"/>
            <w:szCs w:val="28"/>
            <w:lang w:eastAsia="ru-RU"/>
          </w:rPr>
          <w:t xml:space="preserve">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hyperlink>
      <w:r>
        <w:rPr>
          <w:rFonts w:ascii="Times New Roman" w:eastAsia="Times New Roman" w:hAnsi="Times New Roman"/>
          <w:sz w:val="28"/>
          <w:szCs w:val="28"/>
          <w:lang w:eastAsia="ru-RU"/>
        </w:rPr>
        <w:t xml:space="preserve">руководствуясь </w:t>
      </w:r>
      <w:r w:rsidRPr="00DD5F12">
        <w:rPr>
          <w:rFonts w:ascii="Times New Roman" w:hAnsi="Times New Roman"/>
          <w:color w:val="000000"/>
          <w:sz w:val="28"/>
          <w:szCs w:val="28"/>
        </w:rPr>
        <w:t>Уставом Большемуртинского района, ПОСТАНОВЛЯЮ:</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Создать конкурсную Комиссию по отбору управляющей организации для управления многоквартирным домом и утвердить ее состав согласно приложению 1.</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Утвердить Положение о конкурсной Комиссии по отбору управляющей организации для управления многоквартирным домом согласно приложению 2.</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w:t>
      </w:r>
      <w:r>
        <w:rPr>
          <w:rFonts w:ascii="Times New Roman" w:hAnsi="Times New Roman"/>
          <w:sz w:val="28"/>
          <w:szCs w:val="28"/>
          <w:lang w:eastAsia="en-US"/>
        </w:rPr>
        <w:t>Контроль за исполнением постановления возложить на заместителя Главы  Большемуртинского района  Миронова Д.В.</w:t>
      </w:r>
    </w:p>
    <w:p w:rsidR="004E099C" w:rsidRDefault="00283EDC">
      <w:pPr>
        <w:widowControl w:val="0"/>
        <w:contextualSpacing/>
        <w:jc w:val="both"/>
        <w:rPr>
          <w:rFonts w:ascii="Times New Roman" w:hAnsi="Times New Roman"/>
          <w:lang w:eastAsia="en-US"/>
        </w:rPr>
      </w:pPr>
      <w:r>
        <w:rPr>
          <w:rFonts w:ascii="Times New Roman" w:eastAsia="Times New Roman" w:hAnsi="Times New Roman"/>
          <w:sz w:val="28"/>
          <w:szCs w:val="28"/>
          <w:lang w:eastAsia="ru-RU"/>
        </w:rPr>
        <w:t xml:space="preserve">     4. </w:t>
      </w:r>
      <w:r>
        <w:rPr>
          <w:rFonts w:ascii="Times New Roman" w:hAnsi="Times New Roman"/>
          <w:sz w:val="28"/>
          <w:szCs w:val="28"/>
          <w:lang w:eastAsia="en-US"/>
        </w:rPr>
        <w:t>Постановление вступает в силу после его официального опубликования (обнародования) в установленном порядке.</w:t>
      </w:r>
    </w:p>
    <w:p w:rsidR="004E099C" w:rsidRDefault="004E099C">
      <w:pPr>
        <w:jc w:val="both"/>
        <w:rPr>
          <w:rFonts w:ascii="Times New Roman" w:eastAsia="Times New Roman" w:hAnsi="Times New Roman"/>
          <w:sz w:val="28"/>
          <w:szCs w:val="28"/>
          <w:lang w:eastAsia="ru-RU"/>
        </w:rPr>
      </w:pPr>
    </w:p>
    <w:p w:rsidR="004E099C" w:rsidRDefault="00283EDC">
      <w:pPr>
        <w:widowControl w:val="0"/>
        <w:jc w:val="both"/>
        <w:rPr>
          <w:rFonts w:ascii="Times New Roman" w:hAnsi="Times New Roman"/>
          <w:sz w:val="28"/>
          <w:szCs w:val="28"/>
          <w:lang w:eastAsia="en-US"/>
        </w:rPr>
      </w:pPr>
      <w:r>
        <w:rPr>
          <w:rFonts w:ascii="Times New Roman" w:eastAsia="Times New Roman" w:hAnsi="Times New Roman"/>
          <w:sz w:val="28"/>
          <w:szCs w:val="28"/>
          <w:lang w:eastAsia="ru-RU"/>
        </w:rPr>
        <w:br/>
      </w:r>
      <w:r>
        <w:rPr>
          <w:rFonts w:ascii="Times New Roman" w:eastAsia="Times New Roman" w:hAnsi="Times New Roman"/>
          <w:sz w:val="28"/>
          <w:szCs w:val="28"/>
          <w:lang w:eastAsia="ru-RU"/>
        </w:rPr>
        <w:br/>
        <w:t xml:space="preserve"> </w:t>
      </w:r>
      <w:r>
        <w:rPr>
          <w:rFonts w:ascii="Times New Roman" w:hAnsi="Times New Roman"/>
          <w:sz w:val="28"/>
          <w:szCs w:val="28"/>
          <w:lang w:eastAsia="en-US"/>
        </w:rPr>
        <w:t>Глава  района                                                                                               В.В. Вернер</w:t>
      </w:r>
    </w:p>
    <w:p w:rsidR="004E099C" w:rsidRDefault="00283EDC">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4E099C" w:rsidRDefault="00283EDC">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4E099C" w:rsidRDefault="004E099C">
      <w:pPr>
        <w:rPr>
          <w:rFonts w:ascii="Times New Roman" w:eastAsia="Times New Roman" w:hAnsi="Times New Roman"/>
          <w:sz w:val="28"/>
          <w:szCs w:val="28"/>
          <w:lang w:eastAsia="ru-RU"/>
        </w:rPr>
      </w:pPr>
    </w:p>
    <w:p w:rsidR="004E099C" w:rsidRDefault="004E099C">
      <w:pPr>
        <w:rPr>
          <w:rFonts w:ascii="Times New Roman" w:eastAsia="Times New Roman" w:hAnsi="Times New Roman"/>
          <w:sz w:val="28"/>
          <w:szCs w:val="28"/>
          <w:lang w:eastAsia="ru-RU"/>
        </w:rPr>
      </w:pPr>
    </w:p>
    <w:p w:rsidR="004E099C" w:rsidRDefault="004E099C">
      <w:pPr>
        <w:rPr>
          <w:rFonts w:ascii="Times New Roman" w:eastAsia="Times New Roman" w:hAnsi="Times New Roman"/>
          <w:sz w:val="28"/>
          <w:szCs w:val="28"/>
          <w:lang w:eastAsia="ru-RU"/>
        </w:rPr>
      </w:pPr>
    </w:p>
    <w:p w:rsidR="004E099C" w:rsidRDefault="004E099C">
      <w:pPr>
        <w:rPr>
          <w:rFonts w:ascii="Times New Roman" w:eastAsia="Times New Roman" w:hAnsi="Times New Roman"/>
          <w:sz w:val="28"/>
          <w:szCs w:val="28"/>
          <w:lang w:eastAsia="ru-RU"/>
        </w:rPr>
      </w:pPr>
    </w:p>
    <w:p w:rsidR="004E099C" w:rsidRDefault="004E099C">
      <w:pPr>
        <w:rPr>
          <w:rFonts w:ascii="Times New Roman" w:eastAsia="Times New Roman" w:hAnsi="Times New Roman"/>
          <w:sz w:val="28"/>
          <w:szCs w:val="28"/>
          <w:lang w:eastAsia="ru-RU"/>
        </w:rPr>
      </w:pPr>
    </w:p>
    <w:p w:rsidR="00283EDC" w:rsidRDefault="00283EDC">
      <w:pPr>
        <w:rPr>
          <w:rFonts w:ascii="Times New Roman" w:eastAsia="Times New Roman" w:hAnsi="Times New Roman"/>
          <w:sz w:val="28"/>
          <w:szCs w:val="28"/>
          <w:lang w:eastAsia="ru-RU"/>
        </w:rPr>
      </w:pPr>
    </w:p>
    <w:p w:rsidR="004E099C" w:rsidRDefault="004E099C">
      <w:pPr>
        <w:rPr>
          <w:rFonts w:ascii="Times New Roman" w:eastAsia="Times New Roman" w:hAnsi="Times New Roman"/>
          <w:sz w:val="28"/>
          <w:szCs w:val="28"/>
          <w:lang w:eastAsia="ru-RU"/>
        </w:rPr>
      </w:pPr>
    </w:p>
    <w:p w:rsidR="004E099C" w:rsidRPr="00283EDC" w:rsidRDefault="00283EDC">
      <w:pPr>
        <w:ind w:left="5664"/>
        <w:rPr>
          <w:rFonts w:ascii="Times New Roman" w:hAnsi="Times New Roman"/>
          <w:color w:val="000000"/>
          <w:sz w:val="24"/>
          <w:szCs w:val="24"/>
          <w:lang w:eastAsia="en-US"/>
        </w:rPr>
      </w:pPr>
      <w:r w:rsidRPr="00DD5F12">
        <w:rPr>
          <w:rFonts w:ascii="Times New Roman" w:hAnsi="Times New Roman"/>
          <w:color w:val="000000"/>
          <w:sz w:val="24"/>
          <w:szCs w:val="24"/>
          <w:lang w:eastAsia="en-US"/>
        </w:rPr>
        <w:lastRenderedPageBreak/>
        <w:t>Приложение 1</w:t>
      </w:r>
    </w:p>
    <w:p w:rsidR="004E099C" w:rsidRPr="00283EDC" w:rsidRDefault="00283EDC">
      <w:pPr>
        <w:ind w:left="5664"/>
        <w:rPr>
          <w:rFonts w:ascii="Times New Roman" w:hAnsi="Times New Roman"/>
          <w:color w:val="000000"/>
          <w:sz w:val="24"/>
          <w:szCs w:val="24"/>
          <w:lang w:eastAsia="en-US"/>
        </w:rPr>
      </w:pPr>
      <w:r w:rsidRPr="00DD5F12">
        <w:rPr>
          <w:rFonts w:ascii="Times New Roman" w:hAnsi="Times New Roman"/>
          <w:color w:val="000000"/>
          <w:sz w:val="24"/>
          <w:szCs w:val="24"/>
          <w:lang w:eastAsia="en-US"/>
        </w:rPr>
        <w:t xml:space="preserve">к постановлению </w:t>
      </w:r>
    </w:p>
    <w:p w:rsidR="004E099C" w:rsidRPr="00283EDC" w:rsidRDefault="00283EDC">
      <w:pPr>
        <w:ind w:left="5664"/>
        <w:rPr>
          <w:rFonts w:ascii="Times New Roman" w:hAnsi="Times New Roman"/>
          <w:color w:val="000000"/>
          <w:sz w:val="24"/>
          <w:szCs w:val="24"/>
          <w:lang w:eastAsia="en-US"/>
        </w:rPr>
      </w:pPr>
      <w:r w:rsidRPr="00DD5F12">
        <w:rPr>
          <w:rFonts w:ascii="Times New Roman" w:hAnsi="Times New Roman"/>
          <w:color w:val="000000"/>
          <w:sz w:val="24"/>
          <w:szCs w:val="24"/>
          <w:lang w:eastAsia="en-US"/>
        </w:rPr>
        <w:t>администрации Большемуртинского района</w:t>
      </w:r>
    </w:p>
    <w:p w:rsidR="004E099C" w:rsidRPr="00283EDC" w:rsidRDefault="00283EDC">
      <w:pPr>
        <w:ind w:left="5664"/>
        <w:rPr>
          <w:rFonts w:ascii="Times New Roman" w:hAnsi="Times New Roman"/>
          <w:color w:val="000000"/>
          <w:sz w:val="24"/>
          <w:szCs w:val="24"/>
          <w:lang w:eastAsia="en-US"/>
        </w:rPr>
      </w:pPr>
      <w:r w:rsidRPr="00DD5F12">
        <w:rPr>
          <w:rFonts w:ascii="Times New Roman" w:hAnsi="Times New Roman"/>
          <w:color w:val="000000"/>
          <w:sz w:val="24"/>
          <w:szCs w:val="24"/>
          <w:lang w:eastAsia="en-US"/>
        </w:rPr>
        <w:t>от</w:t>
      </w:r>
      <w:r w:rsidR="00804C5B" w:rsidRPr="00DD5F12">
        <w:rPr>
          <w:rFonts w:ascii="Times New Roman" w:hAnsi="Times New Roman"/>
          <w:color w:val="000000"/>
          <w:sz w:val="24"/>
          <w:szCs w:val="24"/>
          <w:lang w:eastAsia="en-US"/>
        </w:rPr>
        <w:t xml:space="preserve"> 25.04.</w:t>
      </w:r>
      <w:r w:rsidRPr="00DD5F12">
        <w:rPr>
          <w:rFonts w:ascii="Times New Roman" w:hAnsi="Times New Roman"/>
          <w:color w:val="000000"/>
          <w:sz w:val="24"/>
          <w:szCs w:val="24"/>
          <w:lang w:eastAsia="en-US"/>
        </w:rPr>
        <w:t xml:space="preserve">2024 г. № </w:t>
      </w:r>
      <w:r w:rsidR="00804C5B" w:rsidRPr="00DD5F12">
        <w:rPr>
          <w:rFonts w:ascii="Times New Roman" w:hAnsi="Times New Roman"/>
          <w:color w:val="000000"/>
          <w:sz w:val="24"/>
          <w:szCs w:val="24"/>
          <w:lang w:eastAsia="en-US"/>
        </w:rPr>
        <w:t>209</w:t>
      </w:r>
    </w:p>
    <w:p w:rsidR="004E099C" w:rsidRDefault="004E099C">
      <w:pPr>
        <w:jc w:val="center"/>
        <w:rPr>
          <w:rFonts w:ascii="Times New Roman" w:eastAsia="Times New Roman" w:hAnsi="Times New Roman"/>
          <w:sz w:val="28"/>
          <w:szCs w:val="28"/>
          <w:lang w:eastAsia="ru-RU"/>
        </w:rPr>
      </w:pPr>
    </w:p>
    <w:p w:rsidR="004E099C" w:rsidRDefault="00283ED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br/>
        <w:t xml:space="preserve">Состав </w:t>
      </w:r>
    </w:p>
    <w:p w:rsidR="004E099C" w:rsidRDefault="00283ED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конкурсной Комиссии по отбору управляющей организации </w:t>
      </w:r>
    </w:p>
    <w:p w:rsidR="004E099C" w:rsidRDefault="00283ED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управления многоквартирным домом </w:t>
      </w:r>
    </w:p>
    <w:p w:rsidR="004E099C" w:rsidRDefault="004E099C">
      <w:pPr>
        <w:rPr>
          <w:rFonts w:ascii="Times New Roman" w:eastAsia="Times New Roman" w:hAnsi="Times New Roman"/>
          <w:sz w:val="28"/>
          <w:szCs w:val="28"/>
          <w:lang w:eastAsia="ru-RU"/>
        </w:rPr>
      </w:pPr>
    </w:p>
    <w:tbl>
      <w:tblPr>
        <w:tblpPr w:leftFromText="180" w:rightFromText="180" w:vertAnchor="text" w:horzAnchor="margin" w:tblpY="210"/>
        <w:tblW w:w="4785" w:type="pct"/>
        <w:tblCellMar>
          <w:top w:w="102" w:type="dxa"/>
          <w:left w:w="62" w:type="dxa"/>
          <w:bottom w:w="102" w:type="dxa"/>
          <w:right w:w="62" w:type="dxa"/>
        </w:tblCellMar>
        <w:tblLook w:val="04A0" w:firstRow="1" w:lastRow="0" w:firstColumn="1" w:lastColumn="0" w:noHBand="0" w:noVBand="1"/>
      </w:tblPr>
      <w:tblGrid>
        <w:gridCol w:w="3287"/>
        <w:gridCol w:w="652"/>
        <w:gridCol w:w="5593"/>
      </w:tblGrid>
      <w:tr w:rsidR="004E099C">
        <w:tc>
          <w:tcPr>
            <w:tcW w:w="3128" w:type="dxa"/>
          </w:tcPr>
          <w:p w:rsidR="004E099C" w:rsidRDefault="00283EDC" w:rsidP="00DD5F12">
            <w:pPr>
              <w:shd w:val="clear" w:color="FFFFFF" w:fill="FFFFFF"/>
              <w:jc w:val="both"/>
              <w:rPr>
                <w:rFonts w:ascii="Times New Roman" w:hAnsi="Times New Roman"/>
                <w:lang w:eastAsia="en-US"/>
              </w:rPr>
            </w:pPr>
            <w:r>
              <w:rPr>
                <w:rFonts w:ascii="Times New Roman" w:hAnsi="Times New Roman"/>
                <w:sz w:val="28"/>
                <w:szCs w:val="28"/>
                <w:lang w:eastAsia="en-US"/>
              </w:rPr>
              <w:t>Миронов Дмитрий Валерьевич</w:t>
            </w:r>
          </w:p>
        </w:tc>
        <w:tc>
          <w:tcPr>
            <w:tcW w:w="620" w:type="dxa"/>
          </w:tcPr>
          <w:p w:rsidR="004E099C" w:rsidRDefault="00283EDC" w:rsidP="00DD5F12">
            <w:pPr>
              <w:shd w:val="clear" w:color="FFFFFF" w:fill="FFFFFF"/>
              <w:jc w:val="center"/>
              <w:rPr>
                <w:rFonts w:ascii="Times New Roman" w:hAnsi="Times New Roman"/>
              </w:rPr>
            </w:pPr>
            <w:r>
              <w:rPr>
                <w:rFonts w:ascii="Times New Roman" w:hAnsi="Times New Roman"/>
                <w:sz w:val="28"/>
                <w:szCs w:val="28"/>
              </w:rPr>
              <w:t>-</w:t>
            </w:r>
          </w:p>
          <w:p w:rsidR="004E099C" w:rsidRDefault="004E099C" w:rsidP="00DD5F12">
            <w:pPr>
              <w:shd w:val="clear" w:color="FFFFFF" w:fill="FFFFFF"/>
              <w:jc w:val="center"/>
              <w:rPr>
                <w:rFonts w:ascii="Times New Roman" w:hAnsi="Times New Roman"/>
                <w:lang w:eastAsia="en-US"/>
              </w:rPr>
            </w:pPr>
          </w:p>
        </w:tc>
        <w:tc>
          <w:tcPr>
            <w:tcW w:w="5322" w:type="dxa"/>
          </w:tcPr>
          <w:p w:rsidR="004E099C" w:rsidRDefault="00283EDC" w:rsidP="00DD5F12">
            <w:pPr>
              <w:shd w:val="clear" w:color="FFFFFF" w:fill="FFFFFF"/>
              <w:jc w:val="both"/>
              <w:rPr>
                <w:rFonts w:ascii="Times New Roman" w:hAnsi="Times New Roman"/>
                <w:lang w:eastAsia="en-US"/>
              </w:rPr>
            </w:pPr>
            <w:r>
              <w:rPr>
                <w:rFonts w:ascii="Times New Roman" w:hAnsi="Times New Roman"/>
                <w:sz w:val="28"/>
                <w:szCs w:val="28"/>
              </w:rPr>
              <w:t>заместитель Главы Большемуртинского района, председатель Комиссии;</w:t>
            </w:r>
          </w:p>
        </w:tc>
      </w:tr>
      <w:tr w:rsidR="004E099C">
        <w:tc>
          <w:tcPr>
            <w:tcW w:w="3128" w:type="dxa"/>
          </w:tcPr>
          <w:p w:rsidR="004E099C" w:rsidRDefault="00283EDC" w:rsidP="00DD5F12">
            <w:pPr>
              <w:shd w:val="clear" w:color="FFFFFF" w:fill="FFFFFF"/>
              <w:rPr>
                <w:rFonts w:ascii="Times New Roman" w:hAnsi="Times New Roman"/>
                <w:lang w:eastAsia="en-US"/>
              </w:rPr>
            </w:pPr>
            <w:r>
              <w:rPr>
                <w:rFonts w:ascii="Times New Roman" w:hAnsi="Times New Roman"/>
                <w:sz w:val="28"/>
                <w:szCs w:val="28"/>
              </w:rPr>
              <w:t>Агеенко Николай Максимович</w:t>
            </w:r>
          </w:p>
        </w:tc>
        <w:tc>
          <w:tcPr>
            <w:tcW w:w="620" w:type="dxa"/>
          </w:tcPr>
          <w:p w:rsidR="004E099C" w:rsidRDefault="00283EDC" w:rsidP="00DD5F12">
            <w:pPr>
              <w:shd w:val="clear" w:color="FFFFFF" w:fill="FFFFFF"/>
              <w:jc w:val="center"/>
              <w:rPr>
                <w:rFonts w:ascii="Times New Roman" w:hAnsi="Times New Roman"/>
                <w:lang w:eastAsia="en-US"/>
              </w:rPr>
            </w:pPr>
            <w:r>
              <w:rPr>
                <w:rFonts w:ascii="Times New Roman" w:hAnsi="Times New Roman"/>
                <w:sz w:val="28"/>
                <w:szCs w:val="28"/>
              </w:rPr>
              <w:t>-</w:t>
            </w:r>
          </w:p>
        </w:tc>
        <w:tc>
          <w:tcPr>
            <w:tcW w:w="5322" w:type="dxa"/>
          </w:tcPr>
          <w:p w:rsidR="004E099C" w:rsidRDefault="00283EDC" w:rsidP="00DD5F12">
            <w:pPr>
              <w:shd w:val="clear" w:color="FFFFFF" w:fill="FFFFFF"/>
              <w:jc w:val="both"/>
              <w:rPr>
                <w:rFonts w:ascii="Times New Roman" w:hAnsi="Times New Roman"/>
                <w:lang w:eastAsia="en-US"/>
              </w:rPr>
            </w:pPr>
            <w:r>
              <w:rPr>
                <w:rFonts w:ascii="Times New Roman" w:hAnsi="Times New Roman"/>
                <w:sz w:val="28"/>
                <w:szCs w:val="28"/>
              </w:rPr>
              <w:t>начальник отдела жилищно-коммунального хозяйства и строительства администрации района, заместитель председателя Комиссии;</w:t>
            </w:r>
          </w:p>
        </w:tc>
      </w:tr>
      <w:tr w:rsidR="004E099C">
        <w:tc>
          <w:tcPr>
            <w:tcW w:w="3128" w:type="dxa"/>
          </w:tcPr>
          <w:p w:rsidR="004E099C" w:rsidRDefault="00283EDC" w:rsidP="00DD5F12">
            <w:pPr>
              <w:shd w:val="clear" w:color="FFFFFF" w:fill="FFFFFF"/>
              <w:rPr>
                <w:rFonts w:ascii="Times New Roman" w:hAnsi="Times New Roman"/>
                <w:lang w:eastAsia="en-US"/>
              </w:rPr>
            </w:pPr>
            <w:r>
              <w:rPr>
                <w:rFonts w:ascii="Times New Roman" w:hAnsi="Times New Roman"/>
                <w:sz w:val="28"/>
                <w:szCs w:val="28"/>
              </w:rPr>
              <w:t xml:space="preserve">Арискина Анжелика Сергеевна </w:t>
            </w:r>
          </w:p>
        </w:tc>
        <w:tc>
          <w:tcPr>
            <w:tcW w:w="620" w:type="dxa"/>
          </w:tcPr>
          <w:p w:rsidR="004E099C" w:rsidRDefault="00283EDC" w:rsidP="00DD5F12">
            <w:pPr>
              <w:shd w:val="clear" w:color="FFFFFF" w:fill="FFFFFF"/>
              <w:jc w:val="center"/>
              <w:rPr>
                <w:rFonts w:ascii="Times New Roman" w:hAnsi="Times New Roman"/>
                <w:lang w:eastAsia="en-US"/>
              </w:rPr>
            </w:pPr>
            <w:r>
              <w:rPr>
                <w:rFonts w:ascii="Times New Roman" w:hAnsi="Times New Roman"/>
                <w:sz w:val="28"/>
                <w:szCs w:val="28"/>
              </w:rPr>
              <w:t>-</w:t>
            </w:r>
          </w:p>
        </w:tc>
        <w:tc>
          <w:tcPr>
            <w:tcW w:w="5322" w:type="dxa"/>
          </w:tcPr>
          <w:p w:rsidR="004E099C" w:rsidRDefault="00283EDC" w:rsidP="00DD5F12">
            <w:pPr>
              <w:shd w:val="clear" w:color="FFFFFF" w:fill="FFFFFF"/>
              <w:jc w:val="both"/>
              <w:rPr>
                <w:rFonts w:ascii="Times New Roman" w:hAnsi="Times New Roman"/>
                <w:lang w:eastAsia="en-US"/>
              </w:rPr>
            </w:pPr>
            <w:r>
              <w:rPr>
                <w:rFonts w:ascii="Times New Roman" w:hAnsi="Times New Roman"/>
                <w:sz w:val="28"/>
                <w:szCs w:val="28"/>
              </w:rPr>
              <w:t>ведущий специалист отдела по  управлению муниципальным имуществом администрации Большемуртинского района, секретарь Комиссии.</w:t>
            </w:r>
          </w:p>
        </w:tc>
      </w:tr>
      <w:tr w:rsidR="004E099C">
        <w:tc>
          <w:tcPr>
            <w:tcW w:w="9070" w:type="dxa"/>
            <w:gridSpan w:val="3"/>
          </w:tcPr>
          <w:p w:rsidR="004E099C" w:rsidRDefault="00283EDC" w:rsidP="00DD5F12">
            <w:pPr>
              <w:shd w:val="clear" w:color="FFFFFF" w:fill="FFFFFF"/>
              <w:jc w:val="both"/>
              <w:rPr>
                <w:rFonts w:ascii="Times New Roman" w:hAnsi="Times New Roman"/>
                <w:lang w:eastAsia="en-US"/>
              </w:rPr>
            </w:pPr>
            <w:r>
              <w:rPr>
                <w:rFonts w:ascii="Times New Roman" w:hAnsi="Times New Roman"/>
                <w:sz w:val="28"/>
                <w:szCs w:val="28"/>
              </w:rPr>
              <w:t>Члены комиссии</w:t>
            </w:r>
          </w:p>
        </w:tc>
      </w:tr>
      <w:tr w:rsidR="004E099C">
        <w:trPr>
          <w:trHeight w:val="230"/>
        </w:trPr>
        <w:tc>
          <w:tcPr>
            <w:tcW w:w="3128" w:type="dxa"/>
            <w:vMerge w:val="restart"/>
          </w:tcPr>
          <w:p w:rsidR="004E099C" w:rsidRDefault="00283EDC" w:rsidP="00DD5F12">
            <w:pPr>
              <w:shd w:val="clear" w:color="FFFFFF" w:fill="FFFFFF"/>
              <w:rPr>
                <w:rFonts w:ascii="Times New Roman" w:hAnsi="Times New Roman"/>
              </w:rPr>
            </w:pPr>
            <w:r>
              <w:rPr>
                <w:rFonts w:ascii="Times New Roman" w:hAnsi="Times New Roman"/>
                <w:sz w:val="28"/>
                <w:szCs w:val="28"/>
              </w:rPr>
              <w:t xml:space="preserve">Медведев Сергей Владимирович </w:t>
            </w:r>
          </w:p>
        </w:tc>
        <w:tc>
          <w:tcPr>
            <w:tcW w:w="620" w:type="dxa"/>
            <w:vMerge w:val="restart"/>
          </w:tcPr>
          <w:p w:rsidR="004E099C" w:rsidRDefault="00283EDC" w:rsidP="00DD5F12">
            <w:pPr>
              <w:shd w:val="clear" w:color="FFFFFF" w:fill="FFFFFF"/>
              <w:jc w:val="center"/>
              <w:rPr>
                <w:rFonts w:ascii="Times New Roman" w:hAnsi="Times New Roman"/>
                <w:sz w:val="28"/>
                <w:szCs w:val="28"/>
              </w:rPr>
            </w:pPr>
            <w:r>
              <w:rPr>
                <w:rFonts w:ascii="Times New Roman" w:hAnsi="Times New Roman"/>
                <w:sz w:val="28"/>
                <w:szCs w:val="28"/>
              </w:rPr>
              <w:t>-</w:t>
            </w:r>
          </w:p>
        </w:tc>
        <w:tc>
          <w:tcPr>
            <w:tcW w:w="5322" w:type="dxa"/>
            <w:vMerge w:val="restart"/>
          </w:tcPr>
          <w:p w:rsidR="004E099C" w:rsidRDefault="00283EDC" w:rsidP="00DD5F12">
            <w:pPr>
              <w:shd w:val="clear" w:color="FFFFFF" w:fill="FFFFFF"/>
              <w:jc w:val="both"/>
              <w:rPr>
                <w:rFonts w:ascii="Times New Roman" w:hAnsi="Times New Roman"/>
                <w:sz w:val="28"/>
                <w:szCs w:val="28"/>
              </w:rPr>
            </w:pPr>
            <w:r>
              <w:rPr>
                <w:rFonts w:ascii="Times New Roman" w:hAnsi="Times New Roman"/>
                <w:sz w:val="28"/>
                <w:szCs w:val="28"/>
              </w:rPr>
              <w:t xml:space="preserve">главный специалист - юрист администрации Большемуртинского района </w:t>
            </w:r>
          </w:p>
        </w:tc>
      </w:tr>
      <w:tr w:rsidR="004E099C">
        <w:trPr>
          <w:trHeight w:val="322"/>
        </w:trPr>
        <w:tc>
          <w:tcPr>
            <w:tcW w:w="3128" w:type="dxa"/>
            <w:vMerge w:val="restart"/>
          </w:tcPr>
          <w:p w:rsidR="004E099C" w:rsidRDefault="00283EDC" w:rsidP="00DD5F12">
            <w:pPr>
              <w:shd w:val="clear" w:color="FFFFFF" w:fill="FFFFFF"/>
              <w:rPr>
                <w:rFonts w:ascii="Times New Roman" w:hAnsi="Times New Roman"/>
              </w:rPr>
            </w:pPr>
            <w:r>
              <w:rPr>
                <w:rFonts w:ascii="Times New Roman" w:hAnsi="Times New Roman"/>
                <w:sz w:val="28"/>
                <w:szCs w:val="28"/>
              </w:rPr>
              <w:t>Цечоева Юлия Викторовна</w:t>
            </w:r>
          </w:p>
          <w:p w:rsidR="004E099C" w:rsidRDefault="004E099C" w:rsidP="00DD5F12">
            <w:pPr>
              <w:shd w:val="clear" w:color="FFFFFF" w:fill="FFFFFF"/>
              <w:rPr>
                <w:rFonts w:ascii="Times New Roman" w:hAnsi="Times New Roman"/>
                <w:sz w:val="28"/>
                <w:szCs w:val="28"/>
              </w:rPr>
            </w:pPr>
          </w:p>
        </w:tc>
        <w:tc>
          <w:tcPr>
            <w:tcW w:w="620" w:type="dxa"/>
            <w:vMerge w:val="restart"/>
          </w:tcPr>
          <w:p w:rsidR="004E099C" w:rsidRDefault="00283EDC" w:rsidP="00DD5F12">
            <w:pPr>
              <w:shd w:val="clear" w:color="FFFFFF" w:fill="FFFFFF"/>
              <w:jc w:val="center"/>
              <w:rPr>
                <w:rFonts w:ascii="Times New Roman" w:hAnsi="Times New Roman"/>
                <w:sz w:val="28"/>
                <w:szCs w:val="28"/>
              </w:rPr>
            </w:pPr>
            <w:r>
              <w:rPr>
                <w:rFonts w:ascii="Times New Roman" w:hAnsi="Times New Roman"/>
                <w:sz w:val="28"/>
                <w:szCs w:val="28"/>
              </w:rPr>
              <w:t>-</w:t>
            </w:r>
          </w:p>
        </w:tc>
        <w:tc>
          <w:tcPr>
            <w:tcW w:w="5322" w:type="dxa"/>
            <w:vMerge w:val="restart"/>
          </w:tcPr>
          <w:p w:rsidR="004E099C" w:rsidRDefault="00283EDC" w:rsidP="00DD5F12">
            <w:pPr>
              <w:shd w:val="clear" w:color="FFFFFF" w:fill="FFFFFF"/>
              <w:jc w:val="both"/>
              <w:rPr>
                <w:rFonts w:ascii="Times New Roman" w:hAnsi="Times New Roman"/>
                <w:sz w:val="28"/>
                <w:szCs w:val="28"/>
              </w:rPr>
            </w:pPr>
            <w:r>
              <w:rPr>
                <w:rFonts w:ascii="Times New Roman" w:hAnsi="Times New Roman"/>
                <w:sz w:val="28"/>
                <w:szCs w:val="28"/>
              </w:rPr>
              <w:t>ведущий специалист отдела жилищно-коммунального хозяйства и строительства администрации района;</w:t>
            </w:r>
          </w:p>
        </w:tc>
      </w:tr>
      <w:tr w:rsidR="004E099C">
        <w:trPr>
          <w:trHeight w:val="322"/>
        </w:trPr>
        <w:tc>
          <w:tcPr>
            <w:tcW w:w="3128" w:type="dxa"/>
            <w:vMerge w:val="restart"/>
          </w:tcPr>
          <w:p w:rsidR="004E099C" w:rsidRDefault="00283EDC" w:rsidP="00DD5F12">
            <w:pPr>
              <w:shd w:val="clear" w:color="FFFFFF" w:fill="FFFFFF"/>
              <w:rPr>
                <w:rFonts w:ascii="Times New Roman" w:hAnsi="Times New Roman"/>
                <w:sz w:val="28"/>
                <w:szCs w:val="28"/>
              </w:rPr>
            </w:pPr>
            <w:r>
              <w:rPr>
                <w:rFonts w:ascii="Times New Roman" w:hAnsi="Times New Roman"/>
                <w:sz w:val="28"/>
                <w:szCs w:val="28"/>
              </w:rPr>
              <w:t>Журавель Алена Геннадьевна</w:t>
            </w:r>
          </w:p>
        </w:tc>
        <w:tc>
          <w:tcPr>
            <w:tcW w:w="620" w:type="dxa"/>
            <w:vMerge w:val="restart"/>
          </w:tcPr>
          <w:p w:rsidR="004E099C" w:rsidRDefault="00283EDC" w:rsidP="00DD5F12">
            <w:pPr>
              <w:shd w:val="clear" w:color="FFFFFF" w:fill="FFFFFF"/>
              <w:jc w:val="center"/>
              <w:rPr>
                <w:rFonts w:ascii="Times New Roman" w:hAnsi="Times New Roman"/>
                <w:sz w:val="28"/>
                <w:szCs w:val="28"/>
              </w:rPr>
            </w:pPr>
            <w:r>
              <w:rPr>
                <w:rFonts w:ascii="Times New Roman" w:hAnsi="Times New Roman"/>
                <w:sz w:val="28"/>
                <w:szCs w:val="28"/>
              </w:rPr>
              <w:t>-</w:t>
            </w:r>
          </w:p>
        </w:tc>
        <w:tc>
          <w:tcPr>
            <w:tcW w:w="5322" w:type="dxa"/>
            <w:vMerge w:val="restart"/>
          </w:tcPr>
          <w:p w:rsidR="004E099C" w:rsidRDefault="00283EDC" w:rsidP="00DD5F12">
            <w:pPr>
              <w:shd w:val="clear" w:color="FFFFFF" w:fill="FFFFFF"/>
              <w:jc w:val="both"/>
              <w:rPr>
                <w:rFonts w:ascii="Times New Roman" w:hAnsi="Times New Roman"/>
                <w:lang w:eastAsia="en-US"/>
              </w:rPr>
            </w:pPr>
            <w:r>
              <w:rPr>
                <w:rFonts w:ascii="Times New Roman" w:hAnsi="Times New Roman"/>
                <w:sz w:val="28"/>
                <w:szCs w:val="28"/>
              </w:rPr>
              <w:t>начальник отдела по управлению муниципальным имуществом администрации Большемуртинского района;</w:t>
            </w:r>
          </w:p>
        </w:tc>
      </w:tr>
      <w:tr w:rsidR="004E099C">
        <w:tc>
          <w:tcPr>
            <w:tcW w:w="3128" w:type="dxa"/>
          </w:tcPr>
          <w:p w:rsidR="004E099C" w:rsidRDefault="00283EDC" w:rsidP="00DD5F12">
            <w:pPr>
              <w:shd w:val="clear" w:color="FFFFFF" w:fill="FFFFFF"/>
              <w:rPr>
                <w:rFonts w:ascii="Times New Roman" w:hAnsi="Times New Roman"/>
                <w:lang w:eastAsia="en-US"/>
              </w:rPr>
            </w:pPr>
            <w:r>
              <w:rPr>
                <w:rFonts w:ascii="Times New Roman" w:hAnsi="Times New Roman"/>
                <w:sz w:val="28"/>
                <w:szCs w:val="28"/>
              </w:rPr>
              <w:t>Таранова Людмила Олеговна</w:t>
            </w:r>
          </w:p>
        </w:tc>
        <w:tc>
          <w:tcPr>
            <w:tcW w:w="620" w:type="dxa"/>
          </w:tcPr>
          <w:p w:rsidR="004E099C" w:rsidRDefault="00283EDC">
            <w:pPr>
              <w:jc w:val="center"/>
              <w:rPr>
                <w:rFonts w:ascii="Times New Roman" w:hAnsi="Times New Roman"/>
                <w:lang w:eastAsia="en-US"/>
              </w:rPr>
            </w:pPr>
            <w:r>
              <w:rPr>
                <w:rFonts w:ascii="Times New Roman" w:hAnsi="Times New Roman"/>
                <w:sz w:val="28"/>
                <w:szCs w:val="28"/>
              </w:rPr>
              <w:t>-</w:t>
            </w:r>
          </w:p>
        </w:tc>
        <w:tc>
          <w:tcPr>
            <w:tcW w:w="5322" w:type="dxa"/>
          </w:tcPr>
          <w:p w:rsidR="004E099C" w:rsidRDefault="00283EDC" w:rsidP="00DD5F12">
            <w:pPr>
              <w:shd w:val="clear" w:color="FFFFFF" w:fill="FFFFFF"/>
              <w:jc w:val="both"/>
              <w:rPr>
                <w:rFonts w:ascii="Times New Roman" w:hAnsi="Times New Roman"/>
                <w:lang w:eastAsia="en-US"/>
              </w:rPr>
            </w:pPr>
            <w:r>
              <w:rPr>
                <w:rFonts w:ascii="Times New Roman" w:hAnsi="Times New Roman"/>
                <w:sz w:val="28"/>
                <w:szCs w:val="28"/>
              </w:rPr>
              <w:t>главный  специалист отдела архитектуры и градостроительства администрации  Большемуртинского района.</w:t>
            </w:r>
          </w:p>
        </w:tc>
      </w:tr>
    </w:tbl>
    <w:p w:rsidR="004E099C" w:rsidRDefault="00283EDC">
      <w:pPr>
        <w:rPr>
          <w:rFonts w:ascii="Times New Roman" w:eastAsia="Times New Roman" w:hAnsi="Times New Roman"/>
          <w:sz w:val="26"/>
          <w:szCs w:val="26"/>
          <w:lang w:eastAsia="ru-RU"/>
        </w:rPr>
      </w:pPr>
      <w:r>
        <w:rPr>
          <w:rFonts w:ascii="Times New Roman" w:eastAsia="Times New Roman" w:hAnsi="Times New Roman"/>
          <w:sz w:val="28"/>
          <w:szCs w:val="28"/>
          <w:lang w:eastAsia="ru-RU"/>
        </w:rPr>
        <w:br/>
      </w:r>
    </w:p>
    <w:p w:rsidR="004E099C" w:rsidRDefault="00283EDC">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r>
    </w:p>
    <w:p w:rsidR="004E099C" w:rsidRDefault="004E099C">
      <w:pPr>
        <w:pStyle w:val="ConsPlusNormal"/>
        <w:jc w:val="right"/>
        <w:rPr>
          <w:rFonts w:ascii="Times New Roman" w:hAnsi="Times New Roman"/>
          <w:sz w:val="24"/>
          <w:szCs w:val="24"/>
        </w:rPr>
      </w:pPr>
    </w:p>
    <w:p w:rsidR="004E099C" w:rsidRDefault="004E099C">
      <w:pPr>
        <w:pStyle w:val="ConsPlusNormal"/>
        <w:ind w:left="6372"/>
        <w:jc w:val="center"/>
        <w:outlineLvl w:val="0"/>
        <w:rPr>
          <w:rFonts w:ascii="Times New Roman" w:hAnsi="Times New Roman"/>
          <w:sz w:val="24"/>
          <w:szCs w:val="24"/>
        </w:rPr>
      </w:pPr>
    </w:p>
    <w:p w:rsidR="004E099C" w:rsidRDefault="004E099C">
      <w:pPr>
        <w:pStyle w:val="ConsPlusNormal"/>
        <w:ind w:left="6372"/>
        <w:jc w:val="center"/>
        <w:outlineLvl w:val="0"/>
        <w:rPr>
          <w:rFonts w:ascii="Times New Roman" w:hAnsi="Times New Roman"/>
          <w:sz w:val="24"/>
          <w:szCs w:val="24"/>
        </w:rPr>
      </w:pPr>
    </w:p>
    <w:p w:rsidR="004E099C" w:rsidRDefault="004E099C">
      <w:pPr>
        <w:pStyle w:val="ConsPlusNormal"/>
        <w:ind w:left="6372"/>
        <w:jc w:val="center"/>
        <w:outlineLvl w:val="0"/>
        <w:rPr>
          <w:rFonts w:ascii="Times New Roman" w:hAnsi="Times New Roman"/>
          <w:sz w:val="24"/>
          <w:szCs w:val="24"/>
        </w:rPr>
      </w:pPr>
    </w:p>
    <w:p w:rsidR="004E099C" w:rsidRDefault="004E099C">
      <w:pPr>
        <w:pStyle w:val="ConsPlusNormal"/>
        <w:ind w:left="6372"/>
        <w:jc w:val="center"/>
        <w:outlineLvl w:val="0"/>
        <w:rPr>
          <w:rFonts w:ascii="Times New Roman" w:hAnsi="Times New Roman"/>
          <w:sz w:val="24"/>
          <w:szCs w:val="24"/>
        </w:rPr>
      </w:pPr>
    </w:p>
    <w:p w:rsidR="004E099C" w:rsidRDefault="004E099C">
      <w:pPr>
        <w:pStyle w:val="ConsPlusNormal"/>
        <w:ind w:firstLine="540"/>
        <w:jc w:val="both"/>
        <w:rPr>
          <w:rFonts w:ascii="Times New Roman" w:hAnsi="Times New Roman"/>
          <w:sz w:val="24"/>
          <w:szCs w:val="24"/>
        </w:rPr>
      </w:pPr>
    </w:p>
    <w:p w:rsidR="004E099C" w:rsidRPr="00283EDC" w:rsidRDefault="00283EDC">
      <w:pPr>
        <w:ind w:left="5664"/>
        <w:rPr>
          <w:rFonts w:ascii="Times New Roman" w:hAnsi="Times New Roman"/>
          <w:color w:val="000000"/>
          <w:sz w:val="24"/>
          <w:szCs w:val="24"/>
          <w:lang w:eastAsia="en-US"/>
        </w:rPr>
      </w:pPr>
      <w:bookmarkStart w:id="0" w:name="P41"/>
      <w:bookmarkEnd w:id="0"/>
      <w:r w:rsidRPr="00DD5F12">
        <w:rPr>
          <w:rFonts w:ascii="Times New Roman" w:hAnsi="Times New Roman"/>
          <w:color w:val="000000"/>
          <w:sz w:val="24"/>
          <w:szCs w:val="24"/>
          <w:lang w:eastAsia="en-US"/>
        </w:rPr>
        <w:lastRenderedPageBreak/>
        <w:t>Приложение 2</w:t>
      </w:r>
    </w:p>
    <w:p w:rsidR="004E099C" w:rsidRPr="00283EDC" w:rsidRDefault="00283EDC">
      <w:pPr>
        <w:ind w:left="5664"/>
        <w:rPr>
          <w:rFonts w:ascii="Times New Roman" w:hAnsi="Times New Roman"/>
          <w:color w:val="000000"/>
          <w:sz w:val="24"/>
          <w:szCs w:val="24"/>
          <w:lang w:eastAsia="en-US"/>
        </w:rPr>
      </w:pPr>
      <w:r w:rsidRPr="00DD5F12">
        <w:rPr>
          <w:rFonts w:ascii="Times New Roman" w:hAnsi="Times New Roman"/>
          <w:color w:val="000000"/>
          <w:sz w:val="24"/>
          <w:szCs w:val="24"/>
          <w:lang w:eastAsia="en-US"/>
        </w:rPr>
        <w:t xml:space="preserve">к постановлению </w:t>
      </w:r>
    </w:p>
    <w:p w:rsidR="004E099C" w:rsidRPr="00283EDC" w:rsidRDefault="00283EDC">
      <w:pPr>
        <w:ind w:left="5664"/>
        <w:rPr>
          <w:rFonts w:ascii="Times New Roman" w:hAnsi="Times New Roman"/>
          <w:color w:val="000000"/>
          <w:sz w:val="24"/>
          <w:szCs w:val="24"/>
          <w:lang w:eastAsia="en-US"/>
        </w:rPr>
      </w:pPr>
      <w:r w:rsidRPr="00DD5F12">
        <w:rPr>
          <w:rFonts w:ascii="Times New Roman" w:hAnsi="Times New Roman"/>
          <w:color w:val="000000"/>
          <w:sz w:val="24"/>
          <w:szCs w:val="24"/>
          <w:lang w:eastAsia="en-US"/>
        </w:rPr>
        <w:t>администрации Большемуртинского района</w:t>
      </w:r>
    </w:p>
    <w:p w:rsidR="004E099C" w:rsidRPr="00283EDC" w:rsidRDefault="00804C5B">
      <w:pPr>
        <w:ind w:left="5664"/>
        <w:rPr>
          <w:rFonts w:ascii="Times New Roman" w:hAnsi="Times New Roman"/>
          <w:color w:val="000000"/>
          <w:sz w:val="24"/>
          <w:szCs w:val="24"/>
          <w:lang w:eastAsia="en-US"/>
        </w:rPr>
      </w:pPr>
      <w:r w:rsidRPr="00DD5F12">
        <w:rPr>
          <w:rFonts w:ascii="Times New Roman" w:hAnsi="Times New Roman"/>
          <w:color w:val="000000"/>
          <w:sz w:val="24"/>
          <w:szCs w:val="24"/>
          <w:lang w:eastAsia="en-US"/>
        </w:rPr>
        <w:t>от 25.04.2024 г. № 209</w:t>
      </w:r>
      <w:bookmarkStart w:id="1" w:name="_GoBack"/>
      <w:bookmarkEnd w:id="1"/>
    </w:p>
    <w:p w:rsidR="004E099C" w:rsidRDefault="004E099C">
      <w:pPr>
        <w:jc w:val="center"/>
        <w:rPr>
          <w:rFonts w:ascii="Times New Roman" w:eastAsia="Times New Roman" w:hAnsi="Times New Roman"/>
          <w:lang w:eastAsia="ru-RU"/>
        </w:rPr>
      </w:pPr>
    </w:p>
    <w:p w:rsidR="004E099C" w:rsidRDefault="00283EDC">
      <w:pPr>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ПОЛОЖЕНИЕ</w:t>
      </w:r>
    </w:p>
    <w:p w:rsidR="004E099C" w:rsidRDefault="00283EDC">
      <w:pPr>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о конкурсной Комиссии по отбору управляющей организации для               </w:t>
      </w:r>
    </w:p>
    <w:p w:rsidR="004E099C" w:rsidRDefault="00283EDC">
      <w:pPr>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управления многоквартирным домом</w:t>
      </w:r>
    </w:p>
    <w:p w:rsidR="004E099C" w:rsidRDefault="004E099C">
      <w:pPr>
        <w:jc w:val="both"/>
        <w:rPr>
          <w:rFonts w:ascii="Times New Roman" w:eastAsia="Times New Roman" w:hAnsi="Times New Roman"/>
          <w:sz w:val="28"/>
          <w:szCs w:val="28"/>
          <w:lang w:eastAsia="ru-RU"/>
        </w:rPr>
      </w:pPr>
    </w:p>
    <w:p w:rsidR="004E099C" w:rsidRDefault="00283EDC">
      <w:pPr>
        <w:jc w:val="center"/>
        <w:rPr>
          <w:rFonts w:ascii="Times New Roman" w:hAnsi="Times New Roman"/>
          <w:color w:val="000000"/>
          <w:lang w:eastAsia="en-US"/>
        </w:rPr>
      </w:pPr>
      <w:r w:rsidRPr="00DD5F12">
        <w:rPr>
          <w:rFonts w:ascii="Times New Roman" w:hAnsi="Times New Roman"/>
          <w:b/>
          <w:color w:val="000000"/>
          <w:sz w:val="28"/>
          <w:szCs w:val="28"/>
          <w:lang w:eastAsia="en-US"/>
        </w:rPr>
        <w:t>1. Общие положения</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Настоящее Положение определяет понятие, цели создания, функции, состав и порядок деятельности конкурсной Комиссии по проведению конкурсов по отбору управляющей организации для управления многоквартирным домом на территории пгт. Большая Мурта (далее - конкурсная Комиссия).</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Конкурсная комиссия в своей деятельности руководствуется </w:t>
      </w:r>
      <w:hyperlink r:id="rId11" w:history="1">
        <w:r>
          <w:rPr>
            <w:rStyle w:val="af1"/>
            <w:rFonts w:ascii="Times New Roman" w:eastAsia="Times New Roman" w:hAnsi="Times New Roman"/>
            <w:sz w:val="28"/>
            <w:szCs w:val="28"/>
            <w:lang w:eastAsia="ru-RU"/>
          </w:rPr>
          <w:t>Жилищным кодексом Российской Федерации</w:t>
        </w:r>
      </w:hyperlink>
      <w:r>
        <w:rPr>
          <w:rFonts w:ascii="Times New Roman" w:eastAsia="Times New Roman" w:hAnsi="Times New Roman"/>
          <w:sz w:val="28"/>
          <w:szCs w:val="28"/>
          <w:lang w:eastAsia="ru-RU"/>
        </w:rPr>
        <w:t xml:space="preserve">, Правилами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проведения конкурса), утвержденными постановлением Представительства Российской Федерации </w:t>
      </w:r>
      <w:hyperlink r:id="rId12" w:history="1">
        <w:r>
          <w:rPr>
            <w:rStyle w:val="af1"/>
            <w:rFonts w:ascii="Times New Roman" w:eastAsia="Times New Roman" w:hAnsi="Times New Roman"/>
            <w:sz w:val="28"/>
            <w:szCs w:val="28"/>
            <w:lang w:eastAsia="ru-RU"/>
          </w:rPr>
          <w:t>от 06.02.2006 N 75</w:t>
        </w:r>
      </w:hyperlink>
      <w:r>
        <w:rPr>
          <w:rFonts w:ascii="Times New Roman" w:eastAsia="Times New Roman" w:hAnsi="Times New Roman"/>
          <w:sz w:val="28"/>
          <w:szCs w:val="28"/>
          <w:lang w:eastAsia="ru-RU"/>
        </w:rPr>
        <w:t>, иными нормативными правовыми актами Российской Федерации, Красноярского края, администрации Большемуртинского района    и настоящим Положением.</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 Конкурсная Комиссия является организатором конкурсных процедур (далее - Организатор), создается в целях проведения конкурса и определения победителя конкурса на право заключения договора управления многоквартирным домом.</w:t>
      </w:r>
      <w:r>
        <w:rPr>
          <w:rFonts w:ascii="Times New Roman" w:eastAsia="Times New Roman" w:hAnsi="Times New Roman"/>
          <w:sz w:val="28"/>
          <w:szCs w:val="28"/>
          <w:lang w:eastAsia="ru-RU"/>
        </w:rPr>
        <w:br/>
        <w:t xml:space="preserve">  </w:t>
      </w:r>
    </w:p>
    <w:p w:rsidR="004E099C" w:rsidRDefault="00283EDC">
      <w:pPr>
        <w:jc w:val="center"/>
        <w:rPr>
          <w:rFonts w:ascii="Times New Roman" w:hAnsi="Times New Roman"/>
          <w:color w:val="000000"/>
          <w:lang w:eastAsia="en-US"/>
        </w:rPr>
      </w:pPr>
      <w:r w:rsidRPr="00DD5F12">
        <w:rPr>
          <w:rFonts w:ascii="Times New Roman" w:hAnsi="Times New Roman"/>
          <w:b/>
          <w:color w:val="000000"/>
          <w:sz w:val="28"/>
          <w:szCs w:val="28"/>
          <w:lang w:eastAsia="en-US"/>
        </w:rPr>
        <w:t>2. Состав конкурсной Комиссии</w:t>
      </w:r>
    </w:p>
    <w:p w:rsidR="004E099C" w:rsidRDefault="004E099C">
      <w:pPr>
        <w:jc w:val="both"/>
        <w:rPr>
          <w:rFonts w:ascii="Times New Roman" w:eastAsia="Times New Roman" w:hAnsi="Times New Roman"/>
          <w:sz w:val="28"/>
          <w:szCs w:val="28"/>
          <w:lang w:eastAsia="ru-RU"/>
        </w:rPr>
      </w:pP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 Конкурсная комиссия является коллегиальным органом.</w:t>
      </w:r>
    </w:p>
    <w:p w:rsidR="004E099C" w:rsidRDefault="00283EDC">
      <w:pPr>
        <w:jc w:val="both"/>
        <w:rPr>
          <w:rFonts w:ascii="Times New Roman" w:hAnsi="Times New Roman"/>
          <w:color w:val="000000"/>
          <w:lang w:eastAsia="en-US"/>
        </w:rPr>
      </w:pPr>
      <w:r w:rsidRPr="00DD5F12">
        <w:rPr>
          <w:rFonts w:ascii="Times New Roman" w:hAnsi="Times New Roman"/>
          <w:color w:val="000000"/>
          <w:sz w:val="28"/>
          <w:szCs w:val="28"/>
          <w:lang w:eastAsia="en-US"/>
        </w:rPr>
        <w:t>2.2. Количество и персональный состав членов Конкурсной комиссии утверждается постановлением администрации Большемуртинского района.</w:t>
      </w:r>
    </w:p>
    <w:p w:rsidR="004E099C" w:rsidRDefault="00283EDC">
      <w:pPr>
        <w:jc w:val="both"/>
        <w:rPr>
          <w:rFonts w:ascii="Times New Roman" w:hAnsi="Times New Roman"/>
          <w:color w:val="000000"/>
          <w:highlight w:val="white"/>
        </w:rPr>
      </w:pPr>
      <w:r w:rsidRPr="00DD5F12">
        <w:rPr>
          <w:rFonts w:ascii="Times New Roman" w:hAnsi="Times New Roman"/>
          <w:color w:val="000000"/>
          <w:sz w:val="28"/>
          <w:szCs w:val="28"/>
          <w:lang w:eastAsia="en-US"/>
        </w:rPr>
        <w:t xml:space="preserve">2.3. Конкурсная комиссия формируется в количестве не менее пяти членов, включая председателя, заместителя председателя и членов комиссии. </w:t>
      </w:r>
      <w:r>
        <w:rPr>
          <w:rFonts w:ascii="Times New Roman" w:eastAsia="Times New Roman" w:hAnsi="Times New Roman"/>
          <w:sz w:val="28"/>
          <w:szCs w:val="28"/>
          <w:highlight w:val="white"/>
          <w:lang w:eastAsia="ru-RU"/>
        </w:rPr>
        <w:t>В состав конкурсной Комиссии также могут включаться депутаты Большемуртинского районного Совета депутатов.</w:t>
      </w:r>
    </w:p>
    <w:p w:rsidR="004E099C" w:rsidRDefault="00283EDC">
      <w:pPr>
        <w:jc w:val="both"/>
        <w:rPr>
          <w:rFonts w:ascii="Times New Roman" w:hAnsi="Times New Roman"/>
          <w:color w:val="000000"/>
          <w:lang w:eastAsia="en-US"/>
        </w:rPr>
      </w:pPr>
      <w:r w:rsidRPr="00DD5F12">
        <w:rPr>
          <w:rFonts w:ascii="Times New Roman" w:hAnsi="Times New Roman"/>
          <w:color w:val="000000"/>
          <w:sz w:val="28"/>
          <w:szCs w:val="28"/>
          <w:lang w:eastAsia="en-US"/>
        </w:rPr>
        <w:t>2.4. Конкурсную Комиссию возглавляет председатель, в отсутствие председателя Комиссии его полномочия исполняет заместитель председателя конкурсной Комиссии.</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2.5.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w:t>
      </w:r>
      <w:r>
        <w:rPr>
          <w:rFonts w:ascii="Times New Roman" w:eastAsia="Times New Roman" w:hAnsi="Times New Roman"/>
          <w:sz w:val="28"/>
          <w:szCs w:val="28"/>
          <w:lang w:eastAsia="ru-RU"/>
        </w:rPr>
        <w:lastRenderedPageBreak/>
        <w:t>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4E099C" w:rsidRDefault="004E099C">
      <w:pPr>
        <w:jc w:val="both"/>
        <w:rPr>
          <w:rFonts w:ascii="Times New Roman" w:eastAsia="Times New Roman" w:hAnsi="Times New Roman"/>
          <w:sz w:val="28"/>
          <w:szCs w:val="28"/>
          <w:lang w:eastAsia="ru-RU"/>
        </w:rPr>
      </w:pPr>
    </w:p>
    <w:p w:rsidR="004E099C" w:rsidRDefault="00283EDC">
      <w:pPr>
        <w:jc w:val="center"/>
        <w:rPr>
          <w:rFonts w:ascii="Times New Roman" w:hAnsi="Times New Roman"/>
          <w:color w:val="000000"/>
          <w:lang w:eastAsia="en-US"/>
        </w:rPr>
      </w:pPr>
      <w:r w:rsidRPr="00DD5F12">
        <w:rPr>
          <w:rFonts w:ascii="Times New Roman" w:hAnsi="Times New Roman"/>
          <w:b/>
          <w:color w:val="000000"/>
          <w:sz w:val="28"/>
          <w:szCs w:val="28"/>
          <w:lang w:eastAsia="en-US"/>
        </w:rPr>
        <w:t>3. Основные задачи и функции конкурсной Комиссии</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4E099C" w:rsidRPr="00DD5F12" w:rsidRDefault="00283EDC">
      <w:pPr>
        <w:jc w:val="both"/>
        <w:rPr>
          <w:rFonts w:ascii="Times New Roman" w:hAnsi="Times New Roman"/>
          <w:color w:val="000000"/>
          <w:sz w:val="28"/>
          <w:lang w:eastAsia="en-US"/>
        </w:rPr>
      </w:pPr>
      <w:r w:rsidRPr="00DD5F12">
        <w:rPr>
          <w:rFonts w:ascii="Times New Roman" w:hAnsi="Times New Roman"/>
          <w:color w:val="000000"/>
          <w:sz w:val="28"/>
          <w:szCs w:val="28"/>
          <w:lang w:eastAsia="en-US"/>
        </w:rPr>
        <w:t>3.1. Конкурсная Комиссия  осуществляет:</w:t>
      </w:r>
    </w:p>
    <w:p w:rsidR="004E099C" w:rsidRDefault="00283EDC">
      <w:pPr>
        <w:jc w:val="both"/>
        <w:rPr>
          <w:rFonts w:ascii="Times New Roman" w:eastAsia="Times New Roman" w:hAnsi="Times New Roman"/>
          <w:sz w:val="28"/>
          <w:szCs w:val="28"/>
          <w:lang w:eastAsia="ru-RU"/>
        </w:rPr>
      </w:pPr>
      <w:r w:rsidRPr="00DD5F12">
        <w:rPr>
          <w:rFonts w:ascii="Times New Roman" w:hAnsi="Times New Roman"/>
          <w:color w:val="000000"/>
          <w:sz w:val="28"/>
          <w:szCs w:val="28"/>
          <w:lang w:eastAsia="en-US"/>
        </w:rPr>
        <w:t xml:space="preserve">3.2. </w:t>
      </w:r>
      <w:r>
        <w:rPr>
          <w:rFonts w:ascii="Times New Roman" w:eastAsia="Times New Roman" w:hAnsi="Times New Roman"/>
          <w:sz w:val="28"/>
          <w:szCs w:val="28"/>
          <w:lang w:eastAsia="ru-RU"/>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 Создание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 Обеспечение доступности информации о проведении конкурса и открытости его проведения.</w:t>
      </w:r>
    </w:p>
    <w:p w:rsidR="004E099C" w:rsidRDefault="00283EDC">
      <w:pPr>
        <w:jc w:val="both"/>
        <w:rPr>
          <w:rFonts w:ascii="Times New Roman" w:hAnsi="Times New Roman"/>
          <w:color w:val="000000"/>
          <w:sz w:val="28"/>
          <w:szCs w:val="28"/>
          <w:lang w:eastAsia="en-US"/>
        </w:rPr>
      </w:pPr>
      <w:r>
        <w:rPr>
          <w:rFonts w:ascii="Times New Roman" w:eastAsia="Times New Roman" w:hAnsi="Times New Roman"/>
          <w:sz w:val="28"/>
          <w:szCs w:val="28"/>
          <w:lang w:eastAsia="ru-RU"/>
        </w:rPr>
        <w:t>3.5.  Основными функциями конкурсной Комиссии являются:</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Извещение о проведении конкурса;</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Вскрытие конвертов с заявками на участие в конкурсе;</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Рассмотрение, оценка и сопоставление заявок на участие в конкурсе;</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 Определение победителя конкурса;</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5) Ведение протокола процедуры вскрытия конвертов с заявками на участие в конкурсе (далее - Протокол вскрытия конвертов), протокола оценки и сопоставления заявок на участие в конкурсе и протокола конкурса;</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3.6. Конкурсная Комиссия обязана:</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Обеспечивать размещение извещения о проведении открытого конкурса на официальном сайте муниципального образования администрации Большемуртинского района Красноярского края,  в сети Интернет;</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r>
        <w:rPr>
          <w:rFonts w:ascii="Times New Roman" w:eastAsia="Times New Roman" w:hAnsi="Times New Roman"/>
          <w:sz w:val="28"/>
          <w:szCs w:val="28"/>
          <w:lang w:eastAsia="ru-RU"/>
        </w:rPr>
        <w:br/>
        <w:t xml:space="preserve">    3) 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r>
        <w:rPr>
          <w:rFonts w:ascii="Times New Roman" w:eastAsia="Times New Roman" w:hAnsi="Times New Roman"/>
          <w:sz w:val="28"/>
          <w:szCs w:val="28"/>
          <w:lang w:eastAsia="ru-RU"/>
        </w:rPr>
        <w:br/>
        <w:t xml:space="preserve">     4)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3.7. Конкурсная Комиссия вправе:</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1) 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Обратиться к соответствующему структурному подразделению Организатора за разъяснениями положений по предмету конкурса;</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Обратиться к соответствующему структурному подразделению Организатора с предложением изменить условия, изложенные в конкурсной документации, в случаях, если не подана ни одна заявка на участие в конкурсе;</w:t>
      </w:r>
      <w:r>
        <w:rPr>
          <w:rFonts w:ascii="Times New Roman" w:eastAsia="Times New Roman" w:hAnsi="Times New Roman"/>
          <w:sz w:val="28"/>
          <w:szCs w:val="28"/>
          <w:lang w:eastAsia="ru-RU"/>
        </w:rPr>
        <w:br/>
        <w:t xml:space="preserve">     4) При необходимости привлекать к своей работе экспертов в порядке, установленном настоящим Положением.</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3.8. Члены конкурсной Комиссии обязаны:</w:t>
      </w:r>
    </w:p>
    <w:p w:rsidR="004E099C" w:rsidRDefault="00283EDC">
      <w:pPr>
        <w:ind w:firstLine="284"/>
        <w:jc w:val="both"/>
      </w:pPr>
      <w:r>
        <w:rPr>
          <w:rFonts w:ascii="Times New Roman" w:eastAsia="Times New Roman" w:hAnsi="Times New Roman"/>
          <w:sz w:val="28"/>
          <w:szCs w:val="28"/>
          <w:lang w:eastAsia="ru-RU"/>
        </w:rPr>
        <w:t>1) Знать и руководствоваться в своей деятельности требованиями законодательства Российской Федерации и настоящего Положения;</w:t>
      </w:r>
      <w:r>
        <w:rPr>
          <w:rFonts w:ascii="Times New Roman" w:eastAsia="Times New Roman" w:hAnsi="Times New Roman"/>
          <w:sz w:val="28"/>
          <w:szCs w:val="28"/>
          <w:lang w:eastAsia="ru-RU"/>
        </w:rPr>
        <w:br/>
        <w:t xml:space="preserve">    2)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r>
        <w:rPr>
          <w:rFonts w:ascii="Times New Roman" w:eastAsia="Times New Roman" w:hAnsi="Times New Roman"/>
          <w:sz w:val="28"/>
          <w:szCs w:val="28"/>
          <w:lang w:eastAsia="ru-RU"/>
        </w:rPr>
        <w:br/>
        <w:t xml:space="preserve">    3) Соблюдать правила рассмотрения и оценки конкурсных заявок;</w:t>
      </w:r>
    </w:p>
    <w:p w:rsidR="004E099C" w:rsidRDefault="00283EDC">
      <w:pPr>
        <w:ind w:firstLine="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3.9. Члены конкурсной Комиссии вправе:</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Знакомиться со всеми представленными на рассмотрение документами и сведениями, составляющими заявку на участие в конкурсе;</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Выступать по вопросам повестки дня на заседаниях конкурсной Комиссии;</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Проверять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w:t>
      </w:r>
    </w:p>
    <w:p w:rsidR="004E099C" w:rsidRPr="00DD5F12" w:rsidRDefault="00283EDC">
      <w:pPr>
        <w:spacing w:after="120"/>
        <w:jc w:val="center"/>
        <w:rPr>
          <w:rFonts w:ascii="Times New Roman" w:hAnsi="Times New Roman"/>
          <w:b/>
          <w:color w:val="000000"/>
          <w:sz w:val="28"/>
          <w:lang w:eastAsia="en-US"/>
        </w:rPr>
      </w:pPr>
      <w:r w:rsidRPr="00DD5F12">
        <w:rPr>
          <w:rFonts w:ascii="Times New Roman" w:hAnsi="Times New Roman"/>
          <w:b/>
          <w:color w:val="000000"/>
          <w:sz w:val="28"/>
          <w:szCs w:val="28"/>
          <w:lang w:eastAsia="en-US"/>
        </w:rPr>
        <w:t>4. Порядок работы комиссии</w:t>
      </w:r>
    </w:p>
    <w:p w:rsidR="004E099C" w:rsidRDefault="00283EDC">
      <w:pPr>
        <w:spacing w:after="120"/>
        <w:rPr>
          <w:rFonts w:ascii="Times New Roman" w:hAnsi="Times New Roman"/>
          <w:b/>
          <w:color w:val="000000"/>
          <w:sz w:val="28"/>
          <w:szCs w:val="28"/>
          <w:lang w:eastAsia="en-US"/>
        </w:rPr>
      </w:pPr>
      <w:r w:rsidRPr="00DD5F12">
        <w:rPr>
          <w:rFonts w:ascii="Times New Roman" w:hAnsi="Times New Roman"/>
          <w:color w:val="000000"/>
          <w:sz w:val="28"/>
          <w:szCs w:val="28"/>
          <w:lang w:eastAsia="en-US"/>
        </w:rPr>
        <w:t xml:space="preserve">4.1. </w:t>
      </w:r>
      <w:r>
        <w:rPr>
          <w:rFonts w:ascii="Times New Roman" w:eastAsia="Times New Roman" w:hAnsi="Times New Roman"/>
          <w:sz w:val="28"/>
          <w:szCs w:val="28"/>
          <w:lang w:eastAsia="ru-RU"/>
        </w:rPr>
        <w:t>Члены конкурсной Комиссии:</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Подписывают протокол вскрытия конвертов, протокол конкурса и протокол оценки и сопоставления заявок на участие в конкурсе;</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 Принимают участие в определении победителя конкурса;</w:t>
      </w:r>
      <w:r>
        <w:rPr>
          <w:rFonts w:ascii="Times New Roman" w:eastAsia="Times New Roman" w:hAnsi="Times New Roman"/>
          <w:sz w:val="28"/>
          <w:szCs w:val="28"/>
          <w:lang w:eastAsia="ru-RU"/>
        </w:rPr>
        <w:br/>
        <w:t xml:space="preserve">    5) Осуществляют иные действия в соответствии с законодательством Российской Федерации и настоящим Положением.</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 Председатель конкурсной Комиссии:</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1) Осуществляет общее руководство работой Конкурсной комиссии и обеспечивает исполнение настоящего Положения;</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Объявляет заседание правомочным или выносит решение о его переносе из-за отсутствия необходимого количества членов;</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Открывает и ведет заседания </w:t>
      </w:r>
      <w:r>
        <w:rPr>
          <w:rFonts w:ascii="Times New Roman" w:eastAsia="Times New Roman" w:hAnsi="Times New Roman"/>
          <w:sz w:val="28"/>
          <w:szCs w:val="28"/>
          <w:lang w:eastAsia="ru-RU"/>
        </w:rPr>
        <w:tab/>
        <w:t>конкурсной Комиссии;</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 Объявляет состав конкурсной Комиссии;</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5) Определяет порядок рассмотрения обсуждаемых вопросов;</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6) Назначает члена конкурсной Комиссии, который будет осуществлять вскрытие конвертов с заявками на участие в конкурсе;</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7) Объявляет сведения, подлежащие объявлению на процедуре вскрытия конвертов с заявками на участие в конкурсе;</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8) В случае необходимости выносит на обсуждение конкурсной Комиссии вопрос о привлечении к работе Комиссии экспертов;</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9)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10) Объявляет победителя конкурса;</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11) Осуществляет иные действия в соответствии с законодательством Российской Федерации и настоящим Положением.</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 Секретарь конкурсной Комиссии или другой уполномоченный Председателем член конкурсной Комиссии:</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r>
        <w:rPr>
          <w:rFonts w:ascii="Times New Roman" w:eastAsia="Times New Roman" w:hAnsi="Times New Roman"/>
          <w:sz w:val="28"/>
          <w:szCs w:val="28"/>
          <w:lang w:eastAsia="ru-RU"/>
        </w:rPr>
        <w:br/>
        <w:t xml:space="preserve">     2) По ходу заседаний конкурсной Комиссии оформляет протокол вскрытия конвертов, протокол рассмотрения и оценки конкурсных заявок и протокол конкурса;</w:t>
      </w:r>
      <w:r>
        <w:rPr>
          <w:rFonts w:ascii="Times New Roman" w:eastAsia="Times New Roman" w:hAnsi="Times New Roman"/>
          <w:sz w:val="28"/>
          <w:szCs w:val="28"/>
          <w:lang w:eastAsia="ru-RU"/>
        </w:rPr>
        <w:br/>
        <w:t xml:space="preserve">     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 Работа конкурсной Комиссии осуществляется на ее заседаниях. Заседание конкурсной Комиссии считается правомочным, если на нем присутствует не менее половины от общего числа ее членов.</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Решения конкурсной Комиссии принимаются простым большинством голосов от числа присутствующих на заседании членов комиссии.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rsidR="004E099C" w:rsidRDefault="00283EDC">
      <w:pPr>
        <w:pStyle w:val="ConsPlusNormal"/>
        <w:ind w:firstLine="426"/>
        <w:jc w:val="both"/>
        <w:rPr>
          <w:rFonts w:ascii="Times New Roman" w:hAnsi="Times New Roman"/>
          <w:sz w:val="28"/>
          <w:szCs w:val="28"/>
          <w:lang w:eastAsia="en-US"/>
        </w:rPr>
      </w:pPr>
      <w:r>
        <w:rPr>
          <w:rFonts w:ascii="Times New Roman" w:hAnsi="Times New Roman"/>
          <w:sz w:val="28"/>
          <w:szCs w:val="28"/>
        </w:rPr>
        <w:t>Конкурсная Комиссия вскрывает конверты с заявками на участие в конкурсе публично в день, во время и в месте, указанные в извещении о проведении конкурса и конкурсной документации.</w:t>
      </w:r>
    </w:p>
    <w:p w:rsidR="004E099C" w:rsidRDefault="00283EDC">
      <w:pPr>
        <w:pStyle w:val="ConsPlusNormal"/>
        <w:ind w:firstLine="426"/>
        <w:jc w:val="both"/>
        <w:rPr>
          <w:rFonts w:ascii="Times New Roman" w:hAnsi="Times New Roman"/>
          <w:sz w:val="28"/>
          <w:szCs w:val="28"/>
        </w:rPr>
      </w:pPr>
      <w:r>
        <w:rPr>
          <w:rFonts w:ascii="Times New Roman" w:hAnsi="Times New Roman"/>
          <w:sz w:val="28"/>
          <w:szCs w:val="28"/>
        </w:rPr>
        <w:t xml:space="preserve">При вскрытии конвертов с заявками на участие в конкурсе объявляется </w:t>
      </w:r>
      <w:r>
        <w:rPr>
          <w:rFonts w:ascii="Times New Roman" w:hAnsi="Times New Roman"/>
          <w:sz w:val="28"/>
          <w:szCs w:val="28"/>
        </w:rPr>
        <w:lastRenderedPageBreak/>
        <w:t>наименование (для юридического лица), фамилия, имя, отчество (для физического лица), почтовый адрес каждого участника конкурса, наличие сведений и документов, предусмотренных конкурсной документацией, и условия исполнения муниципального контракта, указанные в такой заявке и являющиеся критериями заявок на участие в конкурсе.</w:t>
      </w:r>
    </w:p>
    <w:p w:rsidR="004E099C" w:rsidRDefault="00283EDC">
      <w:pPr>
        <w:pStyle w:val="ConsPlusNormal"/>
        <w:ind w:firstLine="426"/>
        <w:jc w:val="both"/>
        <w:rPr>
          <w:rFonts w:ascii="Times New Roman" w:hAnsi="Times New Roman"/>
          <w:sz w:val="28"/>
          <w:szCs w:val="28"/>
        </w:rPr>
      </w:pPr>
      <w:r>
        <w:rPr>
          <w:rFonts w:ascii="Times New Roman" w:hAnsi="Times New Roman"/>
          <w:sz w:val="28"/>
          <w:szCs w:val="28"/>
        </w:rPr>
        <w:t>В протокол вскрытия конвертов заносятся сведения, предусмотренные законодательством Российской Федерации. Не допускается заполнение протоколов карандашом и внесение в них исправлений.</w:t>
      </w:r>
    </w:p>
    <w:p w:rsidR="004E099C" w:rsidRDefault="00283EDC">
      <w:pPr>
        <w:pStyle w:val="ConsPlusNormal"/>
        <w:ind w:firstLine="426"/>
        <w:jc w:val="both"/>
        <w:rPr>
          <w:rFonts w:ascii="Times New Roman" w:hAnsi="Times New Roman"/>
          <w:sz w:val="28"/>
          <w:szCs w:val="28"/>
        </w:rPr>
      </w:pPr>
      <w:r>
        <w:rPr>
          <w:rFonts w:ascii="Times New Roman" w:hAnsi="Times New Roman"/>
          <w:sz w:val="28"/>
          <w:szCs w:val="28"/>
        </w:rPr>
        <w:t>В случае представления участниками конкурса разъяснений, поданных ими, в том числе и в форме электронных документов, документов и заявок на участие в конкурсе, указанные разъяснения также вносятся в протокол вскрытия конвертов.</w:t>
      </w:r>
    </w:p>
    <w:p w:rsidR="004E099C" w:rsidRDefault="00283EDC">
      <w:pPr>
        <w:pStyle w:val="ConsPlusNormal"/>
        <w:ind w:firstLine="426"/>
        <w:jc w:val="both"/>
        <w:rPr>
          <w:rFonts w:ascii="Times New Roman" w:hAnsi="Times New Roman"/>
          <w:sz w:val="28"/>
          <w:szCs w:val="28"/>
        </w:rPr>
      </w:pPr>
      <w:r>
        <w:rPr>
          <w:rFonts w:ascii="Times New Roman" w:hAnsi="Times New Roman"/>
          <w:sz w:val="28"/>
          <w:szCs w:val="28"/>
        </w:rPr>
        <w:t>Протокол вскрытия конвертов должен быть подписан всеми присутствующими членами конкурсной комиссии непосредственно после вскрытия конвертов с заявками на участие в конкурсе.</w:t>
      </w:r>
    </w:p>
    <w:p w:rsidR="004E099C" w:rsidRDefault="00283EDC">
      <w:pPr>
        <w:pStyle w:val="ConsPlusNormal"/>
        <w:ind w:firstLine="426"/>
        <w:jc w:val="both"/>
        <w:rPr>
          <w:rFonts w:ascii="Times New Roman" w:hAnsi="Times New Roman"/>
          <w:sz w:val="28"/>
          <w:szCs w:val="28"/>
        </w:rPr>
      </w:pPr>
      <w:r>
        <w:rPr>
          <w:rFonts w:ascii="Times New Roman" w:hAnsi="Times New Roman"/>
          <w:sz w:val="28"/>
          <w:szCs w:val="28"/>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4E099C" w:rsidRDefault="00283EDC">
      <w:pPr>
        <w:pStyle w:val="ConsPlusNormal"/>
        <w:ind w:firstLine="426"/>
        <w:jc w:val="both"/>
        <w:rPr>
          <w:rFonts w:ascii="Times New Roman" w:hAnsi="Times New Roman"/>
          <w:sz w:val="28"/>
          <w:szCs w:val="28"/>
        </w:rPr>
      </w:pPr>
      <w:r>
        <w:rPr>
          <w:rFonts w:ascii="Times New Roman" w:hAnsi="Times New Roman"/>
          <w:sz w:val="28"/>
          <w:szCs w:val="28"/>
        </w:rPr>
        <w:t>Все опоздавшие заявки заказчик возвращает подавшим их участникам размещения заказа в день их вскрытия.</w:t>
      </w:r>
    </w:p>
    <w:p w:rsidR="004E099C" w:rsidRDefault="00283EDC">
      <w:pPr>
        <w:pStyle w:val="ConsPlusNormal"/>
        <w:ind w:firstLine="426"/>
        <w:jc w:val="both"/>
        <w:rPr>
          <w:rFonts w:ascii="Times New Roman" w:hAnsi="Times New Roman"/>
          <w:sz w:val="28"/>
          <w:szCs w:val="28"/>
        </w:rPr>
      </w:pPr>
      <w:r>
        <w:rPr>
          <w:rFonts w:ascii="Times New Roman" w:hAnsi="Times New Roman"/>
          <w:sz w:val="28"/>
          <w:szCs w:val="28"/>
        </w:rPr>
        <w:t>Конкурсная Комиссия рассматривает заявки на участие в конкурсе в срок, не превышающий десяти дней с даты начала процедуры вскрытия конвертов с заявками на участие в конкурсе.</w:t>
      </w:r>
    </w:p>
    <w:p w:rsidR="004E099C" w:rsidRDefault="00283EDC">
      <w:pPr>
        <w:pStyle w:val="ConsPlusNormal"/>
        <w:ind w:firstLine="426"/>
        <w:jc w:val="both"/>
        <w:rPr>
          <w:rFonts w:ascii="Times New Roman" w:hAnsi="Times New Roman"/>
          <w:sz w:val="28"/>
          <w:szCs w:val="28"/>
        </w:rPr>
      </w:pPr>
      <w:r>
        <w:rPr>
          <w:rFonts w:ascii="Times New Roman" w:hAnsi="Times New Roman"/>
          <w:sz w:val="28"/>
          <w:szCs w:val="28"/>
        </w:rPr>
        <w:t>Конкурсная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и законодательством Российской Федерации.</w:t>
      </w:r>
    </w:p>
    <w:p w:rsidR="004E099C" w:rsidRDefault="00283EDC">
      <w:pPr>
        <w:pStyle w:val="ConsPlusNormal"/>
        <w:ind w:firstLine="426"/>
        <w:jc w:val="both"/>
        <w:rPr>
          <w:rFonts w:ascii="Times New Roman" w:hAnsi="Times New Roman"/>
          <w:sz w:val="28"/>
          <w:szCs w:val="28"/>
        </w:rPr>
      </w:pPr>
      <w:r>
        <w:rPr>
          <w:rFonts w:ascii="Times New Roman" w:hAnsi="Times New Roman"/>
          <w:sz w:val="28"/>
          <w:szCs w:val="28"/>
        </w:rPr>
        <w:t>Конкурсная Комиссия проверяет соответствие участников конкурса требованиям, установленным законодательством Российской Федерации к участникам конкурса.</w:t>
      </w:r>
    </w:p>
    <w:p w:rsidR="004E099C" w:rsidRDefault="00283EDC">
      <w:pPr>
        <w:pStyle w:val="ConsPlusNormal"/>
        <w:ind w:firstLine="426"/>
        <w:jc w:val="both"/>
        <w:rPr>
          <w:rFonts w:ascii="Times New Roman" w:hAnsi="Times New Roman"/>
          <w:sz w:val="28"/>
          <w:szCs w:val="28"/>
        </w:rPr>
      </w:pPr>
      <w:r>
        <w:rPr>
          <w:rFonts w:ascii="Times New Roman" w:hAnsi="Times New Roman"/>
          <w:sz w:val="28"/>
          <w:szCs w:val="28"/>
        </w:rPr>
        <w:t>На основании результатов рассмотрения заявок на участие в конкурсе конкурсной Комиссией принимается решение о допуске к участию в конкурсе претендента и о признании претендента, подавшего заявку на участие в конкурсе, участником конкурса или об отказе в допуске такого претендента к участию в конкурсе и оформляется протокол рассмотрения заявок на участие в конкурсе, который подписывается всеми присутствующими членами конкурсной комиссии в день окончания рассмотрения заявок на участие в конкурсе.</w:t>
      </w:r>
    </w:p>
    <w:p w:rsidR="004E099C" w:rsidRDefault="00283EDC">
      <w:pPr>
        <w:pStyle w:val="ConsPlusNormal"/>
        <w:ind w:right="-142" w:firstLine="284"/>
        <w:jc w:val="both"/>
        <w:rPr>
          <w:rFonts w:ascii="Times New Roman" w:hAnsi="Times New Roman"/>
          <w:sz w:val="28"/>
          <w:szCs w:val="28"/>
        </w:rPr>
      </w:pPr>
      <w:r>
        <w:rPr>
          <w:rFonts w:ascii="Times New Roman" w:hAnsi="Times New Roman"/>
          <w:sz w:val="28"/>
          <w:szCs w:val="28"/>
        </w:rPr>
        <w:t xml:space="preserve">В случае если только один претендент признан участником конкурса, организатор конкурса в течение трех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w:t>
      </w:r>
      <w:r>
        <w:rPr>
          <w:rFonts w:ascii="Times New Roman" w:hAnsi="Times New Roman"/>
          <w:sz w:val="28"/>
          <w:szCs w:val="28"/>
        </w:rPr>
        <w:lastRenderedPageBreak/>
        <w:t>заключается на условиях выполнения обязательных работ и услуг, указанных в извещении о проведении конкурса и конкурсной документации, за плату и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4E099C" w:rsidRDefault="00283EDC">
      <w:pPr>
        <w:pStyle w:val="ConsPlusNormal"/>
        <w:ind w:firstLine="426"/>
        <w:jc w:val="both"/>
        <w:rPr>
          <w:rFonts w:ascii="Times New Roman" w:hAnsi="Times New Roman"/>
          <w:sz w:val="28"/>
          <w:szCs w:val="28"/>
        </w:rPr>
      </w:pPr>
      <w:r>
        <w:rPr>
          <w:rFonts w:ascii="Times New Roman" w:hAnsi="Times New Roman"/>
          <w:sz w:val="28"/>
          <w:szCs w:val="28"/>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При этом организатор конкурса вправе изменить условия проведения конкурса.</w:t>
      </w:r>
    </w:p>
    <w:p w:rsidR="004E099C" w:rsidRDefault="00283EDC">
      <w:pPr>
        <w:pStyle w:val="ConsPlusNormal"/>
        <w:ind w:firstLine="426"/>
        <w:jc w:val="both"/>
        <w:rPr>
          <w:rFonts w:ascii="Times New Roman" w:hAnsi="Times New Roman"/>
          <w:sz w:val="28"/>
          <w:szCs w:val="28"/>
        </w:rPr>
      </w:pPr>
      <w:r>
        <w:rPr>
          <w:rFonts w:ascii="Times New Roman" w:hAnsi="Times New Roman"/>
          <w:sz w:val="28"/>
          <w:szCs w:val="2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4E099C" w:rsidRDefault="00283EDC">
      <w:pPr>
        <w:pStyle w:val="ConsPlusNormal"/>
        <w:ind w:firstLine="426"/>
        <w:jc w:val="both"/>
        <w:rPr>
          <w:rFonts w:ascii="Times New Roman" w:hAnsi="Times New Roman"/>
          <w:sz w:val="28"/>
          <w:szCs w:val="28"/>
        </w:rPr>
      </w:pPr>
      <w:r>
        <w:rPr>
          <w:rFonts w:ascii="Times New Roman" w:hAnsi="Times New Roman"/>
          <w:sz w:val="28"/>
          <w:szCs w:val="28"/>
        </w:rPr>
        <w:t>4.5.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участника(ов) конкурса. В случае такого обжалования конкурсная Комиссия обязана:</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Представить по запросу уполномоченного органа сведения и документы, необходимые для рассмотрения жалобы;</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Приостановить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 также по представлению или предписанию органа, уполномоченного на осуществление контроля в сфере проведения конкурсов.</w:t>
      </w:r>
    </w:p>
    <w:p w:rsidR="004E099C" w:rsidRDefault="00283ED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4.7. Члены конкурсной Комиссии не вправе распространять сведения, составляющие коммерческую, служебную тайну, ставшую известной им в ходе проведения конкурса.                                                               </w:t>
      </w:r>
    </w:p>
    <w:p w:rsidR="004E099C" w:rsidRDefault="004E099C">
      <w:pPr>
        <w:rPr>
          <w:rFonts w:ascii="Times New Roman" w:hAnsi="Times New Roman"/>
          <w:sz w:val="28"/>
          <w:szCs w:val="28"/>
        </w:rPr>
      </w:pPr>
    </w:p>
    <w:p w:rsidR="004E099C" w:rsidRDefault="004E099C">
      <w:pPr>
        <w:pStyle w:val="ConsPlusTitle"/>
        <w:jc w:val="center"/>
        <w:rPr>
          <w:rFonts w:ascii="Times New Roman" w:hAnsi="Times New Roman"/>
          <w:sz w:val="28"/>
          <w:szCs w:val="28"/>
        </w:rPr>
      </w:pPr>
    </w:p>
    <w:p w:rsidR="004E099C" w:rsidRDefault="00283EDC">
      <w:pPr>
        <w:rPr>
          <w:rFonts w:ascii="Arial" w:eastAsia="Times New Roman" w:hAnsi="Arial"/>
          <w:lang w:eastAsia="ru-RU"/>
        </w:rPr>
      </w:pPr>
      <w:r>
        <w:rPr>
          <w:rFonts w:ascii="Times New Roman" w:eastAsia="Times New Roman" w:hAnsi="Times New Roman"/>
          <w:sz w:val="28"/>
          <w:szCs w:val="28"/>
          <w:lang w:eastAsia="ru-RU"/>
        </w:rPr>
        <w:t xml:space="preserve">                                                                                                                                                      </w:t>
      </w:r>
      <w:r>
        <w:rPr>
          <w:rFonts w:ascii="Arial" w:eastAsia="Times New Roman" w:hAnsi="Arial"/>
          <w:lang w:eastAsia="ru-RU"/>
        </w:rPr>
        <w:t xml:space="preserve">                                                                           </w:t>
      </w:r>
    </w:p>
    <w:sectPr w:rsidR="004E099C">
      <w:pgSz w:w="11906" w:h="16838"/>
      <w:pgMar w:top="1021" w:right="794" w:bottom="102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F12" w:rsidRDefault="00DD5F12">
      <w:r>
        <w:separator/>
      </w:r>
    </w:p>
  </w:endnote>
  <w:endnote w:type="continuationSeparator" w:id="0">
    <w:p w:rsidR="00DD5F12" w:rsidRDefault="00DD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F12" w:rsidRDefault="00DD5F12">
      <w:r>
        <w:separator/>
      </w:r>
    </w:p>
  </w:footnote>
  <w:footnote w:type="continuationSeparator" w:id="0">
    <w:p w:rsidR="00DD5F12" w:rsidRDefault="00DD5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5E9"/>
    <w:multiLevelType w:val="hybridMultilevel"/>
    <w:tmpl w:val="84760898"/>
    <w:lvl w:ilvl="0" w:tplc="F48E9CA2">
      <w:start w:val="1"/>
      <w:numFmt w:val="decimal"/>
      <w:suff w:val="space"/>
      <w:lvlText w:val="%1."/>
      <w:lvlJc w:val="left"/>
      <w:pPr>
        <w:ind w:left="1535" w:hanging="825"/>
      </w:pPr>
    </w:lvl>
    <w:lvl w:ilvl="1" w:tplc="64E2B6F6">
      <w:start w:val="1"/>
      <w:numFmt w:val="lowerLetter"/>
      <w:lvlText w:val="%2."/>
      <w:lvlJc w:val="left"/>
      <w:pPr>
        <w:ind w:left="1648" w:hanging="360"/>
      </w:pPr>
    </w:lvl>
    <w:lvl w:ilvl="2" w:tplc="7CBA7126">
      <w:start w:val="1"/>
      <w:numFmt w:val="lowerRoman"/>
      <w:lvlText w:val="%3."/>
      <w:lvlJc w:val="right"/>
      <w:pPr>
        <w:ind w:left="2368" w:hanging="180"/>
      </w:pPr>
    </w:lvl>
    <w:lvl w:ilvl="3" w:tplc="59903FE0">
      <w:start w:val="1"/>
      <w:numFmt w:val="decimal"/>
      <w:lvlText w:val="%4."/>
      <w:lvlJc w:val="left"/>
      <w:pPr>
        <w:ind w:left="3088" w:hanging="360"/>
      </w:pPr>
    </w:lvl>
    <w:lvl w:ilvl="4" w:tplc="F03276B4">
      <w:start w:val="1"/>
      <w:numFmt w:val="lowerLetter"/>
      <w:lvlText w:val="%5."/>
      <w:lvlJc w:val="left"/>
      <w:pPr>
        <w:ind w:left="3808" w:hanging="360"/>
      </w:pPr>
    </w:lvl>
    <w:lvl w:ilvl="5" w:tplc="5D0043A8">
      <w:start w:val="1"/>
      <w:numFmt w:val="lowerRoman"/>
      <w:lvlText w:val="%6."/>
      <w:lvlJc w:val="right"/>
      <w:pPr>
        <w:ind w:left="4528" w:hanging="180"/>
      </w:pPr>
    </w:lvl>
    <w:lvl w:ilvl="6" w:tplc="E968E8F8">
      <w:start w:val="1"/>
      <w:numFmt w:val="decimal"/>
      <w:lvlText w:val="%7."/>
      <w:lvlJc w:val="left"/>
      <w:pPr>
        <w:ind w:left="5248" w:hanging="360"/>
      </w:pPr>
    </w:lvl>
    <w:lvl w:ilvl="7" w:tplc="27D466C2">
      <w:start w:val="1"/>
      <w:numFmt w:val="lowerLetter"/>
      <w:lvlText w:val="%8."/>
      <w:lvlJc w:val="left"/>
      <w:pPr>
        <w:ind w:left="5968" w:hanging="360"/>
      </w:pPr>
    </w:lvl>
    <w:lvl w:ilvl="8" w:tplc="A8EE2BB0">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99C"/>
    <w:rsid w:val="00283EDC"/>
    <w:rsid w:val="004E099C"/>
    <w:rsid w:val="00804C5B"/>
    <w:rsid w:val="00DD5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zh-CN"/>
    </w:rPr>
  </w:style>
  <w:style w:type="paragraph" w:styleId="1">
    <w:name w:val="heading 1"/>
    <w:link w:val="10"/>
    <w:uiPriority w:val="9"/>
    <w:qFormat/>
    <w:pPr>
      <w:keepNext/>
      <w:keepLines/>
      <w:spacing w:before="480" w:after="200"/>
      <w:outlineLvl w:val="0"/>
    </w:pPr>
    <w:rPr>
      <w:rFonts w:ascii="Arial" w:eastAsia="Arial" w:hAnsi="Arial" w:cs="Arial"/>
      <w:sz w:val="40"/>
      <w:szCs w:val="40"/>
      <w:lang w:eastAsia="zh-CN"/>
    </w:rPr>
  </w:style>
  <w:style w:type="paragraph" w:styleId="2">
    <w:name w:val="heading 2"/>
    <w:link w:val="20"/>
    <w:uiPriority w:val="9"/>
    <w:unhideWhenUsed/>
    <w:qFormat/>
    <w:pPr>
      <w:keepNext/>
      <w:keepLines/>
      <w:spacing w:before="360" w:after="200"/>
      <w:outlineLvl w:val="1"/>
    </w:pPr>
    <w:rPr>
      <w:rFonts w:ascii="Arial" w:eastAsia="Arial" w:hAnsi="Arial" w:cs="Arial"/>
      <w:sz w:val="34"/>
      <w:lang w:eastAsia="zh-CN"/>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lang w:eastAsia="zh-CN"/>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lang w:eastAsia="zh-CN"/>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lang w:eastAsia="zh-CN"/>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lang w:eastAsia="zh-CN"/>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lang w:eastAsia="zh-CN"/>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lang w:eastAsia="zh-CN"/>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rPr>
      <w:lang w:eastAsia="zh-CN"/>
    </w:rPr>
  </w:style>
  <w:style w:type="paragraph" w:styleId="a4">
    <w:name w:val="No Spacing"/>
    <w:uiPriority w:val="1"/>
    <w:qFormat/>
    <w:rPr>
      <w:lang w:eastAsia="zh-CN"/>
    </w:rPr>
  </w:style>
  <w:style w:type="paragraph" w:styleId="a5">
    <w:name w:val="Title"/>
    <w:link w:val="a6"/>
    <w:uiPriority w:val="10"/>
    <w:qFormat/>
    <w:pPr>
      <w:spacing w:before="300" w:after="200"/>
      <w:contextualSpacing/>
    </w:pPr>
    <w:rPr>
      <w:sz w:val="48"/>
      <w:szCs w:val="48"/>
      <w:lang w:eastAsia="zh-CN"/>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lang w:eastAsia="zh-CN"/>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lang w:eastAsia="zh-CN"/>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lang w:eastAsia="zh-CN"/>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sz w:val="18"/>
      <w:szCs w:val="18"/>
      <w:lang w:eastAsia="zh-CN"/>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semiHidden/>
    <w:rPr>
      <w:color w:val="0000FF"/>
      <w:u w:val="single"/>
    </w:rPr>
  </w:style>
  <w:style w:type="paragraph" w:styleId="af2">
    <w:name w:val="footnote text"/>
    <w:link w:val="af3"/>
    <w:uiPriority w:val="99"/>
    <w:semiHidden/>
    <w:unhideWhenUsed/>
    <w:pPr>
      <w:spacing w:after="40"/>
    </w:pPr>
    <w:rPr>
      <w:sz w:val="18"/>
      <w:lang w:eastAsia="zh-CN"/>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link w:val="af6"/>
    <w:uiPriority w:val="99"/>
    <w:semiHidden/>
    <w:unhideWhenUsed/>
    <w:rPr>
      <w:lang w:eastAsia="zh-CN"/>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uiPriority w:val="39"/>
    <w:unhideWhenUsed/>
    <w:pPr>
      <w:spacing w:after="57"/>
    </w:pPr>
    <w:rPr>
      <w:lang w:eastAsia="zh-CN"/>
    </w:rPr>
  </w:style>
  <w:style w:type="paragraph" w:styleId="23">
    <w:name w:val="toc 2"/>
    <w:uiPriority w:val="39"/>
    <w:unhideWhenUsed/>
    <w:pPr>
      <w:spacing w:after="57"/>
      <w:ind w:left="283"/>
    </w:pPr>
    <w:rPr>
      <w:lang w:eastAsia="zh-CN"/>
    </w:rPr>
  </w:style>
  <w:style w:type="paragraph" w:styleId="31">
    <w:name w:val="toc 3"/>
    <w:uiPriority w:val="39"/>
    <w:unhideWhenUsed/>
    <w:pPr>
      <w:spacing w:after="57"/>
      <w:ind w:left="567"/>
    </w:pPr>
    <w:rPr>
      <w:lang w:eastAsia="zh-CN"/>
    </w:rPr>
  </w:style>
  <w:style w:type="paragraph" w:styleId="41">
    <w:name w:val="toc 4"/>
    <w:uiPriority w:val="39"/>
    <w:unhideWhenUsed/>
    <w:pPr>
      <w:spacing w:after="57"/>
      <w:ind w:left="850"/>
    </w:pPr>
    <w:rPr>
      <w:lang w:eastAsia="zh-CN"/>
    </w:rPr>
  </w:style>
  <w:style w:type="paragraph" w:styleId="51">
    <w:name w:val="toc 5"/>
    <w:uiPriority w:val="39"/>
    <w:unhideWhenUsed/>
    <w:pPr>
      <w:spacing w:after="57"/>
      <w:ind w:left="1134"/>
    </w:pPr>
    <w:rPr>
      <w:lang w:eastAsia="zh-CN"/>
    </w:rPr>
  </w:style>
  <w:style w:type="paragraph" w:styleId="61">
    <w:name w:val="toc 6"/>
    <w:uiPriority w:val="39"/>
    <w:unhideWhenUsed/>
    <w:pPr>
      <w:spacing w:after="57"/>
      <w:ind w:left="1417"/>
    </w:pPr>
    <w:rPr>
      <w:lang w:eastAsia="zh-CN"/>
    </w:rPr>
  </w:style>
  <w:style w:type="paragraph" w:styleId="71">
    <w:name w:val="toc 7"/>
    <w:uiPriority w:val="39"/>
    <w:unhideWhenUsed/>
    <w:pPr>
      <w:spacing w:after="57"/>
      <w:ind w:left="1701"/>
    </w:pPr>
    <w:rPr>
      <w:lang w:eastAsia="zh-CN"/>
    </w:rPr>
  </w:style>
  <w:style w:type="paragraph" w:styleId="81">
    <w:name w:val="toc 8"/>
    <w:uiPriority w:val="39"/>
    <w:unhideWhenUsed/>
    <w:pPr>
      <w:spacing w:after="57"/>
      <w:ind w:left="1984"/>
    </w:pPr>
    <w:rPr>
      <w:lang w:eastAsia="zh-CN"/>
    </w:rPr>
  </w:style>
  <w:style w:type="paragraph" w:styleId="91">
    <w:name w:val="toc 9"/>
    <w:uiPriority w:val="39"/>
    <w:unhideWhenUsed/>
    <w:pPr>
      <w:spacing w:after="57"/>
      <w:ind w:left="2268"/>
    </w:pPr>
    <w:rPr>
      <w:lang w:eastAsia="zh-CN"/>
    </w:rPr>
  </w:style>
  <w:style w:type="paragraph" w:styleId="af8">
    <w:name w:val="TOC Heading"/>
    <w:uiPriority w:val="39"/>
    <w:unhideWhenUsed/>
    <w:rPr>
      <w:lang w:eastAsia="zh-CN"/>
    </w:rPr>
  </w:style>
  <w:style w:type="paragraph" w:customStyle="1" w:styleId="ConsPlusNormal">
    <w:name w:val="ConsPlusNormal"/>
    <w:pPr>
      <w:widowControl w:val="0"/>
    </w:pPr>
    <w:rPr>
      <w:rFonts w:eastAsia="Times New Roman"/>
      <w:sz w:val="22"/>
    </w:rPr>
  </w:style>
  <w:style w:type="paragraph" w:customStyle="1" w:styleId="ConsPlusTitle">
    <w:name w:val="ConsPlusTitle"/>
    <w:pPr>
      <w:widowControl w:val="0"/>
    </w:pPr>
    <w:rPr>
      <w:rFonts w:eastAsia="Times New Roman"/>
      <w:b/>
      <w:sz w:val="22"/>
    </w:rPr>
  </w:style>
  <w:style w:type="paragraph" w:customStyle="1" w:styleId="ConsPlusTitlePage">
    <w:name w:val="ConsPlusTitlePage"/>
    <w:pPr>
      <w:widowControl w:val="0"/>
    </w:pPr>
    <w:rPr>
      <w:rFonts w:ascii="Tahoma" w:eastAsia="Times New Roman" w:hAnsi="Tahoma"/>
    </w:rPr>
  </w:style>
  <w:style w:type="paragraph" w:styleId="af9">
    <w:name w:val="Balloon Text"/>
    <w:basedOn w:val="a"/>
    <w:link w:val="afa"/>
    <w:semiHidden/>
    <w:rPr>
      <w:rFonts w:ascii="Segoe UI" w:hAnsi="Segoe UI"/>
      <w:sz w:val="18"/>
      <w:szCs w:val="18"/>
      <w:lang w:val="en-US"/>
    </w:rPr>
  </w:style>
  <w:style w:type="character" w:customStyle="1" w:styleId="afa">
    <w:name w:val="Текст выноски Знак"/>
    <w:link w:val="af9"/>
    <w:semiHidden/>
    <w:rPr>
      <w:rFonts w:ascii="Segoe UI" w:hAnsi="Segoe UI"/>
      <w:sz w:val="18"/>
      <w:szCs w:val="18"/>
      <w:lang w:eastAsia="en-US"/>
    </w:rPr>
  </w:style>
  <w:style w:type="character" w:customStyle="1" w:styleId="ac">
    <w:name w:val="Верхний колонтитул Знак"/>
    <w:link w:val="ab"/>
    <w:rPr>
      <w:sz w:val="22"/>
      <w:szCs w:val="22"/>
      <w:lang w:eastAsia="en-US"/>
    </w:rPr>
  </w:style>
  <w:style w:type="character" w:customStyle="1" w:styleId="ae">
    <w:name w:val="Нижний колонтитул Знак"/>
    <w:link w:val="a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cs.cntd.ru/document/9019679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1919946" TargetMode="External"/><Relationship Id="rId5" Type="http://schemas.openxmlformats.org/officeDocument/2006/relationships/webSettings" Target="webSettings.xml"/><Relationship Id="rId10" Type="http://schemas.openxmlformats.org/officeDocument/2006/relationships/hyperlink" Target="http://docs.cntd.ru/document/901967902" TargetMode="External"/><Relationship Id="rId4" Type="http://schemas.openxmlformats.org/officeDocument/2006/relationships/settings" Target="settings.xml"/><Relationship Id="rId9" Type="http://schemas.openxmlformats.org/officeDocument/2006/relationships/hyperlink" Target="http://docs.cntd.ru/document/901919946" TargetMode="Externa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2815</Words>
  <Characters>16051</Characters>
  <Application>Microsoft Office Word</Application>
  <DocSecurity>0</DocSecurity>
  <Lines>133</Lines>
  <Paragraphs>37</Paragraphs>
  <ScaleCrop>false</ScaleCrop>
  <Company>SPecialiST RePack</Company>
  <LinksUpToDate>false</LinksUpToDate>
  <CharactersWithSpaces>18829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Медведев</cp:lastModifiedBy>
  <cp:revision>3</cp:revision>
  <dcterms:created xsi:type="dcterms:W3CDTF">2024-04-24T08:58:00Z</dcterms:created>
  <dcterms:modified xsi:type="dcterms:W3CDTF">2024-04-25T02:36:00Z</dcterms:modified>
</cp:coreProperties>
</file>