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4E" w:rsidRDefault="00F36671"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535DC10" wp14:editId="4E481CBE">
            <wp:simplePos x="0" y="0"/>
            <wp:positionH relativeFrom="column">
              <wp:posOffset>2465070</wp:posOffset>
            </wp:positionH>
            <wp:positionV relativeFrom="paragraph">
              <wp:posOffset>114935</wp:posOffset>
            </wp:positionV>
            <wp:extent cx="717550" cy="905510"/>
            <wp:effectExtent l="0" t="0" r="6350" b="8890"/>
            <wp:wrapNone/>
            <wp:docPr id="3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54" w:rsidRDefault="00593354" w:rsidP="00593354">
      <w:pPr>
        <w:pStyle w:val="a4"/>
        <w:rPr>
          <w:sz w:val="28"/>
          <w:szCs w:val="28"/>
        </w:rPr>
      </w:pPr>
    </w:p>
    <w:p w:rsidR="00593354" w:rsidRDefault="00593354" w:rsidP="00593354">
      <w:pPr>
        <w:pStyle w:val="a4"/>
        <w:rPr>
          <w:sz w:val="28"/>
          <w:szCs w:val="28"/>
        </w:rPr>
      </w:pPr>
    </w:p>
    <w:p w:rsidR="00593354" w:rsidRDefault="00593354" w:rsidP="00593354">
      <w:pPr>
        <w:pStyle w:val="a4"/>
        <w:rPr>
          <w:sz w:val="28"/>
          <w:szCs w:val="28"/>
        </w:rPr>
      </w:pPr>
    </w:p>
    <w:p w:rsidR="00593354" w:rsidRDefault="00593354" w:rsidP="00593354">
      <w:pPr>
        <w:pStyle w:val="a4"/>
        <w:rPr>
          <w:sz w:val="28"/>
          <w:szCs w:val="28"/>
        </w:rPr>
      </w:pPr>
    </w:p>
    <w:p w:rsidR="00593354" w:rsidRDefault="00593354" w:rsidP="00593354">
      <w:pPr>
        <w:pStyle w:val="a4"/>
        <w:rPr>
          <w:sz w:val="28"/>
          <w:szCs w:val="28"/>
        </w:rPr>
      </w:pPr>
    </w:p>
    <w:p w:rsidR="00593354" w:rsidRPr="00D04D8C" w:rsidRDefault="00593354" w:rsidP="0059335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593354" w:rsidRPr="00D04D8C" w:rsidRDefault="00593354" w:rsidP="005933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3354" w:rsidRPr="005003D9" w:rsidRDefault="00593354" w:rsidP="0059335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93354" w:rsidRPr="00AC0727" w:rsidRDefault="00593354" w:rsidP="005933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C072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36671" w:rsidRDefault="00F36671" w:rsidP="00F36671">
      <w:pPr>
        <w:pStyle w:val="ConsPlusTitle"/>
        <w:widowControl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593354" w:rsidRDefault="00593354" w:rsidP="00F366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15.07.2024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Большая Мурта                                  </w:t>
      </w:r>
      <w:r w:rsidRPr="006734C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378</w:t>
      </w:r>
    </w:p>
    <w:p w:rsidR="00593354" w:rsidRDefault="00593354" w:rsidP="00593354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354" w:rsidRPr="00B71814" w:rsidRDefault="00593354" w:rsidP="00593354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593354" w:rsidRPr="00FE4DBF" w:rsidRDefault="00593354" w:rsidP="00593354">
      <w:pPr>
        <w:pStyle w:val="1"/>
        <w:framePr w:w="9451" w:h="9611" w:hRule="exact" w:wrap="around" w:vAnchor="page" w:hAnchor="page" w:x="1471" w:y="5771"/>
        <w:spacing w:after="300" w:line="322" w:lineRule="exact"/>
        <w:ind w:left="20" w:right="20"/>
        <w:jc w:val="both"/>
        <w:rPr>
          <w:sz w:val="28"/>
          <w:szCs w:val="28"/>
        </w:rPr>
      </w:pPr>
      <w:r w:rsidRPr="00FE4DBF">
        <w:rPr>
          <w:sz w:val="28"/>
          <w:szCs w:val="28"/>
        </w:rPr>
        <w:t>О внесении изменений в постано</w:t>
      </w:r>
      <w:r>
        <w:rPr>
          <w:sz w:val="28"/>
          <w:szCs w:val="28"/>
        </w:rPr>
        <w:t>вление администрации Больш</w:t>
      </w:r>
      <w:r w:rsidRPr="00FE4DBF">
        <w:rPr>
          <w:sz w:val="28"/>
          <w:szCs w:val="28"/>
        </w:rPr>
        <w:t xml:space="preserve">емуртинского района от </w:t>
      </w:r>
      <w:r w:rsidRPr="00FE4DBF">
        <w:rPr>
          <w:sz w:val="28"/>
          <w:szCs w:val="28"/>
          <w:lang w:bidi="en-US"/>
        </w:rPr>
        <w:t xml:space="preserve">17.08.2020 </w:t>
      </w:r>
      <w:r w:rsidRPr="00FE4DBF">
        <w:rPr>
          <w:sz w:val="28"/>
          <w:szCs w:val="28"/>
        </w:rPr>
        <w:t xml:space="preserve">года № </w:t>
      </w:r>
      <w:r w:rsidRPr="00FE4DBF">
        <w:rPr>
          <w:sz w:val="28"/>
          <w:szCs w:val="28"/>
          <w:lang w:bidi="en-US"/>
        </w:rPr>
        <w:t xml:space="preserve">374 </w:t>
      </w:r>
      <w:r w:rsidRPr="00FE4DBF">
        <w:rPr>
          <w:sz w:val="28"/>
          <w:szCs w:val="28"/>
        </w:rPr>
        <w:t>«О создании, хранении, использовании и восполнении резерва материальных ресурсов в целях гражданской обороны и для ликвидации чрезвыча</w:t>
      </w:r>
      <w:r>
        <w:rPr>
          <w:sz w:val="28"/>
          <w:szCs w:val="28"/>
        </w:rPr>
        <w:t>йных ситуаций на территории Больш</w:t>
      </w:r>
      <w:r w:rsidRPr="00FE4DBF">
        <w:rPr>
          <w:sz w:val="28"/>
          <w:szCs w:val="28"/>
        </w:rPr>
        <w:t xml:space="preserve">емуртинского района» (в редакции </w:t>
      </w:r>
      <w:r>
        <w:rPr>
          <w:sz w:val="28"/>
          <w:szCs w:val="28"/>
        </w:rPr>
        <w:t>постановления администрации Больш</w:t>
      </w:r>
      <w:r w:rsidRPr="00FE4DBF">
        <w:rPr>
          <w:sz w:val="28"/>
          <w:szCs w:val="28"/>
        </w:rPr>
        <w:t xml:space="preserve">емуртинского района от </w:t>
      </w:r>
      <w:r w:rsidRPr="00FE4DBF">
        <w:rPr>
          <w:sz w:val="28"/>
          <w:szCs w:val="28"/>
          <w:lang w:bidi="en-US"/>
        </w:rPr>
        <w:t xml:space="preserve">14.05.2021 </w:t>
      </w:r>
      <w:r w:rsidRPr="00FE4DBF">
        <w:rPr>
          <w:sz w:val="28"/>
          <w:szCs w:val="28"/>
        </w:rPr>
        <w:t xml:space="preserve">года № </w:t>
      </w:r>
      <w:r w:rsidRPr="00FE4DBF">
        <w:rPr>
          <w:sz w:val="28"/>
          <w:szCs w:val="28"/>
          <w:lang w:bidi="en-US"/>
        </w:rPr>
        <w:t xml:space="preserve">213, </w:t>
      </w:r>
      <w:r w:rsidRPr="00FE4DBF">
        <w:rPr>
          <w:sz w:val="28"/>
          <w:szCs w:val="28"/>
        </w:rPr>
        <w:t xml:space="preserve">от </w:t>
      </w:r>
      <w:r w:rsidRPr="00FE4DBF">
        <w:rPr>
          <w:sz w:val="28"/>
          <w:szCs w:val="28"/>
          <w:lang w:bidi="en-US"/>
        </w:rPr>
        <w:t xml:space="preserve">03.07.2024 </w:t>
      </w:r>
      <w:r w:rsidRPr="00FE4DBF">
        <w:rPr>
          <w:sz w:val="28"/>
          <w:szCs w:val="28"/>
        </w:rPr>
        <w:t xml:space="preserve">года № </w:t>
      </w:r>
      <w:r w:rsidRPr="00FE4DBF">
        <w:rPr>
          <w:sz w:val="28"/>
          <w:szCs w:val="28"/>
          <w:lang w:bidi="en-US"/>
        </w:rPr>
        <w:t>348)</w:t>
      </w:r>
    </w:p>
    <w:p w:rsidR="00593354" w:rsidRPr="00FE4DBF" w:rsidRDefault="00593354" w:rsidP="00593354">
      <w:pPr>
        <w:pStyle w:val="1"/>
        <w:framePr w:w="9451" w:h="9611" w:hRule="exact" w:wrap="around" w:vAnchor="page" w:hAnchor="page" w:x="1471" w:y="5771"/>
        <w:spacing w:line="322" w:lineRule="exact"/>
        <w:ind w:left="20" w:right="20" w:firstLine="540"/>
        <w:jc w:val="both"/>
        <w:rPr>
          <w:sz w:val="28"/>
          <w:szCs w:val="28"/>
        </w:rPr>
      </w:pPr>
      <w:r w:rsidRPr="00FE4DBF">
        <w:rPr>
          <w:sz w:val="28"/>
          <w:szCs w:val="28"/>
        </w:rPr>
        <w:t>В связи с изменениями части</w:t>
      </w:r>
      <w:r w:rsidRPr="00593354">
        <w:t xml:space="preserve"> </w:t>
      </w:r>
      <w:r w:rsidRPr="00593354">
        <w:rPr>
          <w:sz w:val="28"/>
          <w:szCs w:val="28"/>
        </w:rPr>
        <w:t>1</w:t>
      </w:r>
      <w:r w:rsidRPr="00FE4DBF">
        <w:rPr>
          <w:sz w:val="28"/>
          <w:szCs w:val="28"/>
          <w:lang w:bidi="en-US"/>
        </w:rPr>
        <w:t xml:space="preserve"> </w:t>
      </w:r>
      <w:r w:rsidRPr="00FE4DBF">
        <w:rPr>
          <w:sz w:val="28"/>
          <w:szCs w:val="28"/>
        </w:rPr>
        <w:t xml:space="preserve">статьи </w:t>
      </w:r>
      <w:r w:rsidRPr="00FE4DBF">
        <w:rPr>
          <w:sz w:val="28"/>
          <w:szCs w:val="28"/>
          <w:lang w:bidi="en-US"/>
        </w:rPr>
        <w:t xml:space="preserve">7 </w:t>
      </w:r>
      <w:r w:rsidRPr="00FE4DBF">
        <w:rPr>
          <w:sz w:val="28"/>
          <w:szCs w:val="28"/>
        </w:rPr>
        <w:t xml:space="preserve">Федерального закона № 68-ФЗ «О защите населения и территорий от чрезвычайных ситуаций природного и техногенного характера» и в соответствии со статьей </w:t>
      </w:r>
      <w:r w:rsidRPr="00FE4DBF">
        <w:rPr>
          <w:sz w:val="28"/>
          <w:szCs w:val="28"/>
          <w:lang w:bidi="en-US"/>
        </w:rPr>
        <w:t xml:space="preserve">19 </w:t>
      </w:r>
      <w:r>
        <w:rPr>
          <w:sz w:val="28"/>
          <w:szCs w:val="28"/>
        </w:rPr>
        <w:t>Устава Больш</w:t>
      </w:r>
      <w:r w:rsidRPr="00FE4DBF">
        <w:rPr>
          <w:sz w:val="28"/>
          <w:szCs w:val="28"/>
        </w:rPr>
        <w:t>емуртинского района, ПОСТАНОВЛЯЮ:</w:t>
      </w:r>
    </w:p>
    <w:p w:rsidR="00593354" w:rsidRPr="00FE4DBF" w:rsidRDefault="00593354" w:rsidP="00593354">
      <w:pPr>
        <w:pStyle w:val="1"/>
        <w:framePr w:w="9451" w:h="9611" w:hRule="exact" w:wrap="around" w:vAnchor="page" w:hAnchor="page" w:x="1471" w:y="5771"/>
        <w:numPr>
          <w:ilvl w:val="0"/>
          <w:numId w:val="1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FE4DBF">
        <w:rPr>
          <w:sz w:val="28"/>
          <w:szCs w:val="28"/>
          <w:lang w:bidi="en-US"/>
        </w:rPr>
        <w:t xml:space="preserve"> </w:t>
      </w:r>
      <w:r w:rsidRPr="00FE4DBF">
        <w:rPr>
          <w:sz w:val="28"/>
          <w:szCs w:val="28"/>
        </w:rPr>
        <w:t>Внести в п</w:t>
      </w:r>
      <w:r>
        <w:rPr>
          <w:sz w:val="28"/>
          <w:szCs w:val="28"/>
        </w:rPr>
        <w:t>остановление администрации Больш</w:t>
      </w:r>
      <w:r w:rsidRPr="00FE4DBF">
        <w:rPr>
          <w:sz w:val="28"/>
          <w:szCs w:val="28"/>
        </w:rPr>
        <w:t xml:space="preserve">емуртинского района от </w:t>
      </w:r>
      <w:r w:rsidRPr="00FE4DBF">
        <w:rPr>
          <w:sz w:val="28"/>
          <w:szCs w:val="28"/>
          <w:lang w:bidi="en-US"/>
        </w:rPr>
        <w:t xml:space="preserve">17.08.2020 </w:t>
      </w:r>
      <w:r w:rsidRPr="00FE4DBF">
        <w:rPr>
          <w:sz w:val="28"/>
          <w:szCs w:val="28"/>
        </w:rPr>
        <w:t xml:space="preserve">года № </w:t>
      </w:r>
      <w:r w:rsidRPr="00FE4DBF">
        <w:rPr>
          <w:sz w:val="28"/>
          <w:szCs w:val="28"/>
          <w:lang w:bidi="en-US"/>
        </w:rPr>
        <w:t xml:space="preserve">374 </w:t>
      </w:r>
      <w:r w:rsidRPr="00FE4DBF">
        <w:rPr>
          <w:sz w:val="28"/>
          <w:szCs w:val="28"/>
        </w:rPr>
        <w:t>«О создании, хранении, использовании и восполнении резерва материальных ресурсов в целях гражданской обороны и для ликвидации чрезвычай</w:t>
      </w:r>
      <w:r>
        <w:rPr>
          <w:sz w:val="28"/>
          <w:szCs w:val="28"/>
        </w:rPr>
        <w:t>ных ситуаций на территории Больш</w:t>
      </w:r>
      <w:r w:rsidRPr="00FE4DBF">
        <w:rPr>
          <w:sz w:val="28"/>
          <w:szCs w:val="28"/>
        </w:rPr>
        <w:t>емуртинского района» (в редакции п</w:t>
      </w:r>
      <w:r>
        <w:rPr>
          <w:sz w:val="28"/>
          <w:szCs w:val="28"/>
        </w:rPr>
        <w:t>остановления администрации Больш</w:t>
      </w:r>
      <w:r w:rsidRPr="00FE4DBF">
        <w:rPr>
          <w:sz w:val="28"/>
          <w:szCs w:val="28"/>
        </w:rPr>
        <w:t xml:space="preserve">емуртинского района от </w:t>
      </w:r>
      <w:r w:rsidRPr="00FE4DBF">
        <w:rPr>
          <w:sz w:val="28"/>
          <w:szCs w:val="28"/>
          <w:lang w:bidi="en-US"/>
        </w:rPr>
        <w:t xml:space="preserve">14.05.2021 </w:t>
      </w:r>
      <w:r w:rsidRPr="00FE4DBF">
        <w:rPr>
          <w:sz w:val="28"/>
          <w:szCs w:val="28"/>
        </w:rPr>
        <w:t xml:space="preserve">года № </w:t>
      </w:r>
      <w:r w:rsidRPr="00FE4DBF">
        <w:rPr>
          <w:sz w:val="28"/>
          <w:szCs w:val="28"/>
          <w:lang w:bidi="en-US"/>
        </w:rPr>
        <w:t xml:space="preserve">213, </w:t>
      </w:r>
      <w:r w:rsidRPr="00FE4DBF">
        <w:rPr>
          <w:sz w:val="28"/>
          <w:szCs w:val="28"/>
        </w:rPr>
        <w:t xml:space="preserve">от </w:t>
      </w:r>
      <w:r w:rsidRPr="00FE4DBF">
        <w:rPr>
          <w:sz w:val="28"/>
          <w:szCs w:val="28"/>
          <w:lang w:bidi="en-US"/>
        </w:rPr>
        <w:t xml:space="preserve">03.07.2024 </w:t>
      </w:r>
      <w:r w:rsidRPr="00FE4DBF">
        <w:rPr>
          <w:sz w:val="28"/>
          <w:szCs w:val="28"/>
        </w:rPr>
        <w:t xml:space="preserve">года № </w:t>
      </w:r>
      <w:r w:rsidRPr="00FE4DBF">
        <w:rPr>
          <w:sz w:val="28"/>
          <w:szCs w:val="28"/>
          <w:lang w:bidi="en-US"/>
        </w:rPr>
        <w:t xml:space="preserve">348) </w:t>
      </w:r>
      <w:r w:rsidRPr="00FE4DBF">
        <w:rPr>
          <w:sz w:val="28"/>
          <w:szCs w:val="28"/>
        </w:rPr>
        <w:t>следующие изменения:</w:t>
      </w:r>
    </w:p>
    <w:p w:rsidR="00593354" w:rsidRPr="00FE4DBF" w:rsidRDefault="00593354" w:rsidP="00593354">
      <w:pPr>
        <w:pStyle w:val="1"/>
        <w:framePr w:w="9451" w:h="9611" w:hRule="exact" w:wrap="around" w:vAnchor="page" w:hAnchor="page" w:x="1471" w:y="5771"/>
        <w:spacing w:line="322" w:lineRule="exact"/>
        <w:ind w:left="20" w:right="20" w:firstLine="540"/>
        <w:jc w:val="both"/>
        <w:rPr>
          <w:sz w:val="28"/>
          <w:szCs w:val="28"/>
        </w:rPr>
      </w:pPr>
      <w:r w:rsidRPr="00FE4DBF">
        <w:rPr>
          <w:sz w:val="28"/>
          <w:szCs w:val="28"/>
        </w:rPr>
        <w:t xml:space="preserve">приложение № </w:t>
      </w:r>
      <w:r w:rsidRPr="00FE4DBF">
        <w:rPr>
          <w:sz w:val="28"/>
          <w:szCs w:val="28"/>
          <w:lang w:bidi="en-US"/>
        </w:rPr>
        <w:t xml:space="preserve">3 </w:t>
      </w:r>
      <w:r w:rsidRPr="00FE4DBF">
        <w:rPr>
          <w:sz w:val="28"/>
          <w:szCs w:val="28"/>
        </w:rPr>
        <w:t>к постановлению изложить в новой редакции согласно приложению.</w:t>
      </w:r>
    </w:p>
    <w:p w:rsidR="00593354" w:rsidRDefault="00593354" w:rsidP="00593354">
      <w:pPr>
        <w:pStyle w:val="1"/>
        <w:framePr w:w="9451" w:h="9611" w:hRule="exact" w:wrap="around" w:vAnchor="page" w:hAnchor="page" w:x="1471" w:y="5771"/>
        <w:numPr>
          <w:ilvl w:val="0"/>
          <w:numId w:val="1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FE4DBF">
        <w:rPr>
          <w:sz w:val="28"/>
          <w:szCs w:val="28"/>
          <w:lang w:bidi="en-US"/>
        </w:rPr>
        <w:t xml:space="preserve"> </w:t>
      </w:r>
      <w:proofErr w:type="gramStart"/>
      <w:r w:rsidRPr="00FE4DBF">
        <w:rPr>
          <w:sz w:val="28"/>
          <w:szCs w:val="28"/>
        </w:rPr>
        <w:t>Контроль за</w:t>
      </w:r>
      <w:proofErr w:type="gramEnd"/>
      <w:r w:rsidRPr="00FE4DBF">
        <w:rPr>
          <w:sz w:val="28"/>
          <w:szCs w:val="28"/>
        </w:rPr>
        <w:t xml:space="preserve"> исполнением настоящего постановления возложить на заместителя Главы района по вопросам жизнеобеспечения Миронова Дмитрия Валерьевича.</w:t>
      </w:r>
    </w:p>
    <w:p w:rsidR="00593354" w:rsidRDefault="00593354" w:rsidP="00593354">
      <w:pPr>
        <w:pStyle w:val="1"/>
        <w:framePr w:w="9451" w:h="9611" w:hRule="exact" w:wrap="around" w:vAnchor="page" w:hAnchor="page" w:x="1471" w:y="5771"/>
        <w:numPr>
          <w:ilvl w:val="0"/>
          <w:numId w:val="1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593354" w:rsidRDefault="00593354" w:rsidP="00593354">
      <w:pPr>
        <w:pStyle w:val="1"/>
        <w:framePr w:w="9451" w:h="9611" w:hRule="exact" w:wrap="around" w:vAnchor="page" w:hAnchor="page" w:x="1471" w:y="5771"/>
        <w:spacing w:line="322" w:lineRule="exact"/>
        <w:ind w:right="20"/>
        <w:jc w:val="both"/>
        <w:rPr>
          <w:sz w:val="28"/>
          <w:szCs w:val="28"/>
        </w:rPr>
      </w:pPr>
    </w:p>
    <w:p w:rsidR="00593354" w:rsidRPr="00FE4DBF" w:rsidRDefault="00593354" w:rsidP="00593354">
      <w:pPr>
        <w:pStyle w:val="1"/>
        <w:framePr w:w="9451" w:h="9611" w:hRule="exact" w:wrap="around" w:vAnchor="page" w:hAnchor="page" w:x="1471" w:y="5771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В.В. Вернер</w:t>
      </w:r>
    </w:p>
    <w:p w:rsidR="00593354" w:rsidRDefault="00593354"/>
    <w:p w:rsidR="00145CE9" w:rsidRDefault="00593354" w:rsidP="00145CE9">
      <w:pPr>
        <w:pStyle w:val="1"/>
        <w:framePr w:w="9360" w:h="317" w:hRule="exact" w:wrap="around" w:vAnchor="page" w:hAnchor="page" w:x="1275" w:y="1179"/>
        <w:spacing w:line="240" w:lineRule="exact"/>
        <w:ind w:left="5520"/>
      </w:pPr>
      <w:r w:rsidRPr="00FE4DBF">
        <w:rPr>
          <w:sz w:val="28"/>
          <w:szCs w:val="28"/>
          <w:lang w:bidi="en-US"/>
        </w:rPr>
        <w:t xml:space="preserve"> </w:t>
      </w:r>
      <w:r w:rsidR="00145CE9">
        <w:rPr>
          <w:color w:val="000000"/>
        </w:rPr>
        <w:t>Приложение</w:t>
      </w:r>
    </w:p>
    <w:p w:rsidR="00145CE9" w:rsidRDefault="00145CE9" w:rsidP="00145CE9">
      <w:pPr>
        <w:pStyle w:val="1"/>
        <w:framePr w:w="9360" w:h="1338" w:hRule="exact" w:wrap="around" w:vAnchor="page" w:hAnchor="page" w:x="1275" w:y="1450"/>
        <w:spacing w:line="322" w:lineRule="exact"/>
        <w:ind w:left="5520" w:right="500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145CE9" w:rsidRDefault="00145CE9" w:rsidP="00145CE9">
      <w:pPr>
        <w:pStyle w:val="1"/>
        <w:framePr w:w="9360" w:h="1338" w:hRule="exact" w:wrap="around" w:vAnchor="page" w:hAnchor="page" w:x="1275" w:y="1450"/>
        <w:spacing w:line="322" w:lineRule="exact"/>
        <w:ind w:left="5520" w:right="500"/>
      </w:pPr>
      <w:r>
        <w:rPr>
          <w:color w:val="000000"/>
        </w:rPr>
        <w:t>к п</w:t>
      </w:r>
      <w:r>
        <w:rPr>
          <w:color w:val="000000"/>
        </w:rPr>
        <w:t>остановлению администрации Больш</w:t>
      </w:r>
      <w:r>
        <w:rPr>
          <w:color w:val="000000"/>
        </w:rPr>
        <w:t xml:space="preserve">емуртинского района от </w:t>
      </w:r>
      <w:r w:rsidRPr="00145CE9">
        <w:rPr>
          <w:color w:val="000000"/>
          <w:lang w:bidi="en-US"/>
        </w:rPr>
        <w:t xml:space="preserve">17.08.2020 </w:t>
      </w:r>
      <w:r>
        <w:rPr>
          <w:color w:val="000000"/>
        </w:rPr>
        <w:t>г</w:t>
      </w:r>
      <w:r>
        <w:rPr>
          <w:color w:val="000000"/>
          <w:shd w:val="clear" w:color="auto" w:fill="80FFFF"/>
        </w:rPr>
        <w:t xml:space="preserve"> </w:t>
      </w:r>
      <w:r w:rsidRPr="00145CE9">
        <w:rPr>
          <w:color w:val="000000"/>
          <w:lang w:bidi="en-US"/>
        </w:rPr>
        <w:t>№374</w:t>
      </w:r>
    </w:p>
    <w:p w:rsidR="00145CE9" w:rsidRDefault="00145CE9" w:rsidP="00145CE9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45CE9" w:rsidRDefault="00145CE9" w:rsidP="00145CE9">
      <w:pPr>
        <w:widowControl/>
        <w:ind w:left="1134"/>
        <w:rPr>
          <w:sz w:val="28"/>
          <w:szCs w:val="28"/>
        </w:rPr>
      </w:pPr>
    </w:p>
    <w:p w:rsidR="00145CE9" w:rsidRDefault="00145CE9" w:rsidP="00145CE9">
      <w:pPr>
        <w:widowControl/>
        <w:rPr>
          <w:sz w:val="28"/>
          <w:szCs w:val="28"/>
        </w:rPr>
      </w:pP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spacing w:line="322" w:lineRule="exact"/>
        <w:ind w:right="360"/>
        <w:jc w:val="right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Порядок создания, хранения, использования и восполнения резервов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spacing w:line="322" w:lineRule="exact"/>
        <w:jc w:val="center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материальных ресурсов района в целях гражданской обороны и для ликвидации чрезвычай</w:t>
      </w:r>
      <w:r>
        <w:rPr>
          <w:color w:val="000000"/>
          <w:sz w:val="28"/>
          <w:szCs w:val="28"/>
        </w:rPr>
        <w:t>ных ситуаций на территории Больш</w:t>
      </w:r>
      <w:r w:rsidRPr="00145CE9">
        <w:rPr>
          <w:color w:val="000000"/>
          <w:sz w:val="28"/>
          <w:szCs w:val="28"/>
        </w:rPr>
        <w:t>емуртинского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spacing w:after="300" w:line="322" w:lineRule="exact"/>
        <w:jc w:val="center"/>
        <w:rPr>
          <w:sz w:val="28"/>
          <w:szCs w:val="28"/>
        </w:rPr>
      </w:pPr>
      <w:bookmarkStart w:id="0" w:name="_GoBack"/>
      <w:bookmarkEnd w:id="0"/>
      <w:r w:rsidRPr="00145CE9">
        <w:rPr>
          <w:color w:val="000000"/>
          <w:sz w:val="28"/>
          <w:szCs w:val="28"/>
        </w:rPr>
        <w:t>района.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numPr>
          <w:ilvl w:val="0"/>
          <w:numId w:val="2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>Резервы финансовых и материальных ресурсов для ликвидации чрезвычайных ситуаций, также могут использоваться при введении режима повышенной готовности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numPr>
          <w:ilvl w:val="0"/>
          <w:numId w:val="2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>Резервы материальных ресурсов в целях гражданской обороны и для ликвидации чрезвычай</w:t>
      </w:r>
      <w:r>
        <w:rPr>
          <w:color w:val="000000"/>
          <w:sz w:val="28"/>
          <w:szCs w:val="28"/>
        </w:rPr>
        <w:t>ных ситуаций на территории Больш</w:t>
      </w:r>
      <w:r w:rsidRPr="00145CE9">
        <w:rPr>
          <w:color w:val="000000"/>
          <w:sz w:val="28"/>
          <w:szCs w:val="28"/>
        </w:rPr>
        <w:t>емуртинского района (далее - резервы материальных ресурсов местного самоуправления) - это запасы продовольствия, медицинского имущества и медикаментов, одежды и предметов первой необходимости, приборов и оборудования, а также других материально-технических ресурсов, необходимых для жизнеобеспечения пострадавшего в чрезвычайных ситуациях населения.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numPr>
          <w:ilvl w:val="0"/>
          <w:numId w:val="2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>Ежегодно адми</w:t>
      </w:r>
      <w:r>
        <w:rPr>
          <w:color w:val="000000"/>
          <w:sz w:val="28"/>
          <w:szCs w:val="28"/>
        </w:rPr>
        <w:t>нистрацией Больш</w:t>
      </w:r>
      <w:r w:rsidRPr="00145CE9">
        <w:rPr>
          <w:color w:val="000000"/>
          <w:sz w:val="28"/>
          <w:szCs w:val="28"/>
        </w:rPr>
        <w:t>емуртинского района заключаются договор с организацией, обеспечивающей организацию питания в школе, о приобретении (закупки) и хранении продовольственных материальных ресурсов или части таких ресурсов на базе самого предприятия общепита.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numPr>
          <w:ilvl w:val="0"/>
          <w:numId w:val="2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>Поставляемые в резерв материальные ресурсы, направленные на обеспечение безопасности жизни и здоровья людей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numPr>
          <w:ilvl w:val="0"/>
          <w:numId w:val="2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 xml:space="preserve">Хранение запасов материальных ресурсов района организуется на базе </w:t>
      </w:r>
      <w:r w:rsidRPr="00145CE9">
        <w:rPr>
          <w:sz w:val="28"/>
          <w:szCs w:val="28"/>
        </w:rPr>
        <w:t>МКОУ «</w:t>
      </w:r>
      <w:proofErr w:type="spellStart"/>
      <w:r w:rsidRPr="00145CE9">
        <w:rPr>
          <w:sz w:val="28"/>
          <w:szCs w:val="28"/>
        </w:rPr>
        <w:t>Большемуртинская</w:t>
      </w:r>
      <w:proofErr w:type="spellEnd"/>
      <w:r w:rsidRPr="00145CE9">
        <w:rPr>
          <w:sz w:val="28"/>
          <w:szCs w:val="28"/>
        </w:rPr>
        <w:t xml:space="preserve"> СОШ</w:t>
      </w:r>
      <w:r w:rsidRPr="00145CE9">
        <w:rPr>
          <w:color w:val="000000"/>
          <w:sz w:val="28"/>
          <w:szCs w:val="28"/>
        </w:rPr>
        <w:t xml:space="preserve"> №2» </w:t>
      </w:r>
      <w:proofErr w:type="spellStart"/>
      <w:r w:rsidRPr="00145CE9">
        <w:rPr>
          <w:color w:val="000000"/>
          <w:sz w:val="28"/>
          <w:szCs w:val="28"/>
        </w:rPr>
        <w:t>пгт</w:t>
      </w:r>
      <w:proofErr w:type="spellEnd"/>
      <w:r w:rsidRPr="00145CE9">
        <w:rPr>
          <w:color w:val="000000"/>
          <w:sz w:val="28"/>
          <w:szCs w:val="28"/>
        </w:rPr>
        <w:t xml:space="preserve">. Большая Мурта, ул. Комсомольская, </w:t>
      </w:r>
      <w:r w:rsidRPr="00145CE9">
        <w:rPr>
          <w:color w:val="000000"/>
          <w:sz w:val="28"/>
          <w:szCs w:val="28"/>
          <w:lang w:bidi="en-US"/>
        </w:rPr>
        <w:t xml:space="preserve">9. </w:t>
      </w:r>
      <w:r w:rsidRPr="00145CE9">
        <w:rPr>
          <w:color w:val="000000"/>
          <w:sz w:val="28"/>
          <w:szCs w:val="28"/>
        </w:rPr>
        <w:t>Помещения хранения, специально предназначенные и приспособленные для соответствующего хранения и обслуживания, а также, имеющаяся возможность их оперативной доставки в зоны чрезвычайных ситуаций или ПВР.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numPr>
          <w:ilvl w:val="0"/>
          <w:numId w:val="2"/>
        </w:numPr>
        <w:tabs>
          <w:tab w:val="left" w:pos="1117"/>
          <w:tab w:val="left" w:pos="4827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Использование резервов</w:t>
      </w:r>
      <w:r w:rsidRPr="00145CE9">
        <w:rPr>
          <w:color w:val="000000"/>
          <w:sz w:val="28"/>
          <w:szCs w:val="28"/>
        </w:rPr>
        <w:tab/>
        <w:t>материальных ресурсов района</w:t>
      </w:r>
      <w:r w:rsidRPr="00145CE9">
        <w:rPr>
          <w:color w:val="000000"/>
          <w:sz w:val="28"/>
          <w:szCs w:val="28"/>
        </w:rPr>
        <w:t xml:space="preserve"> </w:t>
      </w:r>
      <w:r w:rsidRPr="00145CE9">
        <w:rPr>
          <w:color w:val="000000"/>
          <w:sz w:val="28"/>
          <w:szCs w:val="28"/>
        </w:rPr>
        <w:t>осуществляется на основании распоряжения администрации</w:t>
      </w:r>
      <w:r>
        <w:rPr>
          <w:color w:val="000000"/>
          <w:sz w:val="28"/>
          <w:szCs w:val="28"/>
        </w:rPr>
        <w:t xml:space="preserve"> Больш</w:t>
      </w:r>
      <w:r w:rsidRPr="00145CE9">
        <w:rPr>
          <w:color w:val="000000"/>
          <w:sz w:val="28"/>
          <w:szCs w:val="28"/>
        </w:rPr>
        <w:t>емуртинского района, принимаемого по предложению КЧС и ПБ района.</w:t>
      </w:r>
    </w:p>
    <w:p w:rsidR="00145CE9" w:rsidRPr="00145CE9" w:rsidRDefault="00145CE9" w:rsidP="00145CE9">
      <w:pPr>
        <w:pStyle w:val="1"/>
        <w:framePr w:w="10331" w:h="12921" w:hRule="exact" w:wrap="around" w:vAnchor="page" w:hAnchor="page" w:x="1061" w:y="3901"/>
        <w:numPr>
          <w:ilvl w:val="0"/>
          <w:numId w:val="2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 xml:space="preserve">В распоряжении администрации </w:t>
      </w:r>
      <w:r>
        <w:rPr>
          <w:sz w:val="28"/>
          <w:szCs w:val="28"/>
        </w:rPr>
        <w:t>Больш</w:t>
      </w:r>
      <w:r w:rsidRPr="00145CE9">
        <w:rPr>
          <w:sz w:val="28"/>
          <w:szCs w:val="28"/>
        </w:rPr>
        <w:t>емуртинского</w:t>
      </w:r>
      <w:r w:rsidRPr="00145CE9">
        <w:rPr>
          <w:color w:val="000000"/>
          <w:sz w:val="28"/>
          <w:szCs w:val="28"/>
        </w:rPr>
        <w:t xml:space="preserve"> района об использовании резервов материальных ресурсов местного самоуправления определяются:</w:t>
      </w:r>
    </w:p>
    <w:p w:rsidR="00145CE9" w:rsidRDefault="00145CE9" w:rsidP="00145CE9">
      <w:pPr>
        <w:widowControl/>
        <w:rPr>
          <w:sz w:val="28"/>
          <w:szCs w:val="28"/>
        </w:rPr>
      </w:pPr>
    </w:p>
    <w:p w:rsidR="00145CE9" w:rsidRPr="00145CE9" w:rsidRDefault="00145CE9" w:rsidP="00145CE9">
      <w:pPr>
        <w:widowControl/>
        <w:rPr>
          <w:sz w:val="28"/>
          <w:szCs w:val="28"/>
        </w:rPr>
        <w:sectPr w:rsidR="00145CE9" w:rsidRPr="00145CE9" w:rsidSect="00145CE9">
          <w:pgSz w:w="11906" w:h="16838"/>
          <w:pgMar w:top="993" w:right="0" w:bottom="0" w:left="1276" w:header="0" w:footer="3" w:gutter="0"/>
          <w:cols w:space="720"/>
        </w:sectPr>
      </w:pP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lastRenderedPageBreak/>
        <w:t>цель использования материальных ресурсов;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получатель материальных ресурсов;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номенклатура и объемы материальных ресурсов, выделяемых из резервов материально-технических средств местного самоуправления.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Резервы могут быть использованы: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numPr>
          <w:ilvl w:val="0"/>
          <w:numId w:val="3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>Держатель резервов (администрация района), ответственный за доставку материальных ресурсов, передает, а получатель (пункт временного размещения) принимает материальные ресурсы с учетом количества, качества, комплектности, полного набора технической документации.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Прием-передача материальных ресурсов района оформляется письменно в соответствии с действующим законодательством.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numPr>
          <w:ilvl w:val="0"/>
          <w:numId w:val="3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>Отчет о целевом использовании материальных ресурсов района должен содержать следующие документы: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пояснительную записку об использовании резервов;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акты о распределении или использовании резервов.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numPr>
          <w:ilvl w:val="0"/>
          <w:numId w:val="3"/>
        </w:numPr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  <w:lang w:bidi="en-US"/>
        </w:rPr>
        <w:t xml:space="preserve"> </w:t>
      </w:r>
      <w:r w:rsidRPr="00145CE9">
        <w:rPr>
          <w:color w:val="000000"/>
          <w:sz w:val="28"/>
          <w:szCs w:val="28"/>
        </w:rPr>
        <w:t xml:space="preserve">Восполнение, освежение резервов материальных ресурсов района осуществляется на основании распоряжения администрации </w:t>
      </w:r>
      <w:r w:rsidRPr="00145CE9">
        <w:rPr>
          <w:sz w:val="28"/>
          <w:szCs w:val="28"/>
        </w:rPr>
        <w:t>Большемуртинского района, которым определяются: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держатели резервов, ответственные за восполнение материальных ресурсов;</w:t>
      </w:r>
    </w:p>
    <w:p w:rsidR="00145CE9" w:rsidRPr="00145CE9" w:rsidRDefault="00145CE9" w:rsidP="00145CE9">
      <w:pPr>
        <w:pStyle w:val="1"/>
        <w:framePr w:w="10171" w:h="8721" w:hRule="exact" w:wrap="around" w:vAnchor="page" w:hAnchor="page" w:x="1221" w:y="901"/>
        <w:spacing w:line="322" w:lineRule="exact"/>
        <w:ind w:left="20" w:right="20" w:firstLine="540"/>
        <w:jc w:val="both"/>
        <w:rPr>
          <w:sz w:val="28"/>
          <w:szCs w:val="28"/>
        </w:rPr>
      </w:pPr>
      <w:r w:rsidRPr="00145CE9">
        <w:rPr>
          <w:color w:val="000000"/>
          <w:sz w:val="28"/>
          <w:szCs w:val="28"/>
        </w:rPr>
        <w:t>номенклатура и объемы материальных ресурсов, подлежащие восполнению в резервы.</w:t>
      </w:r>
    </w:p>
    <w:p w:rsidR="00145CE9" w:rsidRPr="00145CE9" w:rsidRDefault="00145CE9" w:rsidP="00145CE9">
      <w:pPr>
        <w:rPr>
          <w:sz w:val="28"/>
          <w:szCs w:val="28"/>
        </w:rPr>
      </w:pPr>
    </w:p>
    <w:p w:rsidR="00593354" w:rsidRPr="00145CE9" w:rsidRDefault="00593354" w:rsidP="00593354">
      <w:pPr>
        <w:rPr>
          <w:sz w:val="28"/>
          <w:szCs w:val="28"/>
        </w:rPr>
      </w:pPr>
    </w:p>
    <w:sectPr w:rsidR="00593354" w:rsidRPr="0014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547"/>
    <w:multiLevelType w:val="multilevel"/>
    <w:tmpl w:val="FF2CED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62224A"/>
    <w:multiLevelType w:val="multilevel"/>
    <w:tmpl w:val="C1D45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B65A25"/>
    <w:multiLevelType w:val="multilevel"/>
    <w:tmpl w:val="29DEB4A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54"/>
    <w:rsid w:val="00145CE9"/>
    <w:rsid w:val="003762CC"/>
    <w:rsid w:val="00460C4E"/>
    <w:rsid w:val="00593354"/>
    <w:rsid w:val="00F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3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3354"/>
    <w:rPr>
      <w:rFonts w:ascii="Times New Roman" w:eastAsia="Times New Roman" w:hAnsi="Times New Roman" w:cs="Times New Roman"/>
      <w:spacing w:val="3"/>
    </w:rPr>
  </w:style>
  <w:style w:type="paragraph" w:customStyle="1" w:styleId="1">
    <w:name w:val="Основной текст1"/>
    <w:basedOn w:val="a"/>
    <w:link w:val="a3"/>
    <w:rsid w:val="00593354"/>
    <w:pPr>
      <w:spacing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paragraph" w:styleId="a4">
    <w:name w:val="Title"/>
    <w:basedOn w:val="a"/>
    <w:link w:val="a5"/>
    <w:qFormat/>
    <w:rsid w:val="0059335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5">
    <w:name w:val="Название Знак"/>
    <w:basedOn w:val="a0"/>
    <w:link w:val="a4"/>
    <w:rsid w:val="005933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593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3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3354"/>
    <w:rPr>
      <w:rFonts w:ascii="Times New Roman" w:eastAsia="Times New Roman" w:hAnsi="Times New Roman" w:cs="Times New Roman"/>
      <w:spacing w:val="3"/>
    </w:rPr>
  </w:style>
  <w:style w:type="paragraph" w:customStyle="1" w:styleId="1">
    <w:name w:val="Основной текст1"/>
    <w:basedOn w:val="a"/>
    <w:link w:val="a3"/>
    <w:rsid w:val="00593354"/>
    <w:pPr>
      <w:spacing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paragraph" w:styleId="a4">
    <w:name w:val="Title"/>
    <w:basedOn w:val="a"/>
    <w:link w:val="a5"/>
    <w:qFormat/>
    <w:rsid w:val="0059335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5">
    <w:name w:val="Название Знак"/>
    <w:basedOn w:val="a0"/>
    <w:link w:val="a4"/>
    <w:rsid w:val="005933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593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2024-08-01T02:01:00Z</dcterms:created>
  <dcterms:modified xsi:type="dcterms:W3CDTF">2024-08-01T03:23:00Z</dcterms:modified>
</cp:coreProperties>
</file>