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96" w:rsidRDefault="005B6296" w:rsidP="00516BF9">
      <w:pPr>
        <w:tabs>
          <w:tab w:val="left" w:pos="1176"/>
        </w:tabs>
        <w:ind w:left="-284" w:firstLine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AB51F1" wp14:editId="5473765F">
            <wp:simplePos x="0" y="0"/>
            <wp:positionH relativeFrom="column">
              <wp:posOffset>2520315</wp:posOffset>
            </wp:positionH>
            <wp:positionV relativeFrom="paragraph">
              <wp:posOffset>3175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96" w:rsidRDefault="005B6296" w:rsidP="00516BF9">
      <w:pPr>
        <w:tabs>
          <w:tab w:val="left" w:pos="1176"/>
        </w:tabs>
        <w:ind w:left="-284" w:firstLine="284"/>
        <w:jc w:val="center"/>
        <w:rPr>
          <w:b/>
          <w:sz w:val="28"/>
          <w:szCs w:val="28"/>
        </w:rPr>
      </w:pPr>
    </w:p>
    <w:p w:rsidR="005B6296" w:rsidRDefault="005B6296" w:rsidP="00516BF9">
      <w:pPr>
        <w:tabs>
          <w:tab w:val="left" w:pos="1176"/>
        </w:tabs>
        <w:ind w:left="-284" w:firstLine="284"/>
        <w:jc w:val="center"/>
        <w:rPr>
          <w:b/>
          <w:sz w:val="28"/>
          <w:szCs w:val="28"/>
        </w:rPr>
      </w:pPr>
    </w:p>
    <w:p w:rsidR="005B6296" w:rsidRDefault="005B6296" w:rsidP="00516BF9">
      <w:pPr>
        <w:tabs>
          <w:tab w:val="left" w:pos="1176"/>
        </w:tabs>
        <w:ind w:left="-284" w:firstLine="284"/>
        <w:jc w:val="center"/>
        <w:rPr>
          <w:b/>
          <w:sz w:val="28"/>
          <w:szCs w:val="28"/>
        </w:rPr>
      </w:pPr>
    </w:p>
    <w:p w:rsidR="005B6296" w:rsidRDefault="005B6296" w:rsidP="00516BF9">
      <w:pPr>
        <w:tabs>
          <w:tab w:val="left" w:pos="1176"/>
        </w:tabs>
        <w:ind w:left="-284" w:firstLine="284"/>
        <w:jc w:val="center"/>
        <w:rPr>
          <w:b/>
          <w:sz w:val="28"/>
          <w:szCs w:val="28"/>
        </w:rPr>
      </w:pPr>
    </w:p>
    <w:p w:rsidR="005B6296" w:rsidRDefault="005B6296" w:rsidP="00516BF9">
      <w:pPr>
        <w:tabs>
          <w:tab w:val="left" w:pos="1176"/>
        </w:tabs>
        <w:ind w:left="-284" w:firstLine="284"/>
        <w:jc w:val="center"/>
        <w:rPr>
          <w:b/>
          <w:sz w:val="28"/>
          <w:szCs w:val="28"/>
        </w:rPr>
      </w:pP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jc w:val="center"/>
        <w:rPr>
          <w:b/>
          <w:sz w:val="28"/>
          <w:szCs w:val="28"/>
        </w:rPr>
      </w:pPr>
      <w:r w:rsidRPr="005B6296">
        <w:rPr>
          <w:b/>
          <w:sz w:val="28"/>
          <w:szCs w:val="28"/>
        </w:rPr>
        <w:t>АДМИНИСТРАЦИЯ БОЛЬШЕМУРТИНСКОГО  РАЙОНА</w:t>
      </w: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5B6296">
        <w:rPr>
          <w:b/>
          <w:bCs/>
          <w:color w:val="000000"/>
          <w:sz w:val="28"/>
          <w:szCs w:val="28"/>
        </w:rPr>
        <w:t>КРАСНОЯРСКОГО  КРАЯ</w:t>
      </w: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jc w:val="center"/>
        <w:rPr>
          <w:b/>
          <w:bCs/>
          <w:color w:val="000000"/>
          <w:sz w:val="28"/>
          <w:szCs w:val="28"/>
        </w:rPr>
      </w:pP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jc w:val="center"/>
        <w:rPr>
          <w:b/>
          <w:bCs/>
          <w:color w:val="000000"/>
          <w:sz w:val="36"/>
          <w:szCs w:val="36"/>
        </w:rPr>
      </w:pPr>
      <w:r w:rsidRPr="005B6296">
        <w:rPr>
          <w:b/>
          <w:color w:val="000000"/>
          <w:sz w:val="36"/>
          <w:szCs w:val="36"/>
        </w:rPr>
        <w:t>ПОСТАНОВЛЕНИЕ</w:t>
      </w: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rPr>
          <w:sz w:val="28"/>
          <w:szCs w:val="28"/>
        </w:rPr>
      </w:pP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rPr>
          <w:bCs/>
          <w:color w:val="000000"/>
          <w:sz w:val="28"/>
          <w:szCs w:val="28"/>
        </w:rPr>
      </w:pPr>
    </w:p>
    <w:p w:rsidR="005B6296" w:rsidRPr="005B6296" w:rsidRDefault="00F51C88" w:rsidP="00516BF9">
      <w:pPr>
        <w:pStyle w:val="a3"/>
        <w:tabs>
          <w:tab w:val="left" w:pos="11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="00AB34D6">
        <w:rPr>
          <w:color w:val="000000"/>
          <w:sz w:val="28"/>
          <w:szCs w:val="28"/>
        </w:rPr>
        <w:t>.10</w:t>
      </w:r>
      <w:r w:rsidR="005B6296" w:rsidRPr="005B6296">
        <w:rPr>
          <w:color w:val="000000"/>
          <w:sz w:val="28"/>
          <w:szCs w:val="28"/>
        </w:rPr>
        <w:t xml:space="preserve">.2023 г.                                    пгт. Б-Мурта                              № </w:t>
      </w:r>
      <w:r>
        <w:rPr>
          <w:color w:val="000000"/>
          <w:sz w:val="28"/>
          <w:szCs w:val="28"/>
        </w:rPr>
        <w:t>556</w:t>
      </w:r>
      <w:bookmarkStart w:id="0" w:name="_GoBack"/>
      <w:bookmarkEnd w:id="0"/>
    </w:p>
    <w:p w:rsidR="005B6296" w:rsidRPr="005B6296" w:rsidRDefault="005B6296" w:rsidP="00516BF9">
      <w:pPr>
        <w:pStyle w:val="a3"/>
        <w:tabs>
          <w:tab w:val="left" w:pos="1176"/>
        </w:tabs>
        <w:ind w:firstLine="567"/>
        <w:rPr>
          <w:sz w:val="28"/>
          <w:szCs w:val="28"/>
        </w:rPr>
      </w:pP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rPr>
          <w:rFonts w:eastAsiaTheme="minorHAnsi"/>
          <w:bCs/>
          <w:sz w:val="28"/>
          <w:szCs w:val="28"/>
          <w:lang w:eastAsia="en-US"/>
        </w:rPr>
      </w:pPr>
    </w:p>
    <w:p w:rsidR="005B6296" w:rsidRPr="005B6296" w:rsidRDefault="00AB34D6" w:rsidP="00516BF9">
      <w:pPr>
        <w:pStyle w:val="a3"/>
        <w:tabs>
          <w:tab w:val="left" w:pos="1176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 внесении изменений в постановление администрации Большемуртинского района от 06.06.2023 №</w:t>
      </w:r>
      <w:r w:rsidR="005C7BAC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320 «</w:t>
      </w:r>
      <w:r w:rsidR="005B6296" w:rsidRPr="005B6296">
        <w:rPr>
          <w:rFonts w:eastAsiaTheme="minorHAnsi"/>
          <w:bCs/>
          <w:sz w:val="28"/>
          <w:szCs w:val="28"/>
          <w:lang w:eastAsia="en-US"/>
        </w:rPr>
        <w:t>Об утверждении Порядка размещения на официальном сайте 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 должности муниципальной службы в администрации Большемуртинского района и ее структурных подразделениях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5B6296" w:rsidRPr="005B629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rPr>
          <w:rFonts w:eastAsiaTheme="minorHAnsi"/>
          <w:sz w:val="28"/>
          <w:szCs w:val="28"/>
          <w:lang w:eastAsia="en-US"/>
        </w:rPr>
      </w:pPr>
    </w:p>
    <w:p w:rsidR="005B6296" w:rsidRPr="005B6296" w:rsidRDefault="005B6296" w:rsidP="00516BF9">
      <w:pPr>
        <w:pStyle w:val="a3"/>
        <w:tabs>
          <w:tab w:val="left" w:pos="117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629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7" w:history="1">
        <w:r w:rsidRPr="005B6296">
          <w:rPr>
            <w:rFonts w:eastAsiaTheme="minorHAnsi"/>
            <w:sz w:val="28"/>
            <w:szCs w:val="28"/>
            <w:lang w:eastAsia="en-US"/>
          </w:rPr>
          <w:t>статьей 8.1</w:t>
        </w:r>
      </w:hyperlink>
      <w:r w:rsidRPr="005B6296">
        <w:rPr>
          <w:rFonts w:eastAsiaTheme="minorHAnsi"/>
          <w:sz w:val="28"/>
          <w:szCs w:val="28"/>
          <w:lang w:eastAsia="en-US"/>
        </w:rPr>
        <w:t xml:space="preserve"> Федерального закона от 25.12.2008 № 273-ФЗ «О противодействии коррупции», </w:t>
      </w:r>
      <w:hyperlink r:id="rId8" w:history="1">
        <w:r w:rsidRPr="005B6296">
          <w:rPr>
            <w:rFonts w:eastAsiaTheme="minorHAnsi"/>
            <w:sz w:val="28"/>
            <w:szCs w:val="28"/>
            <w:lang w:eastAsia="en-US"/>
          </w:rPr>
          <w:t>статьей 3</w:t>
        </w:r>
      </w:hyperlink>
      <w:r w:rsidRPr="005B6296">
        <w:rPr>
          <w:rFonts w:eastAsiaTheme="minorHAnsi"/>
          <w:sz w:val="28"/>
          <w:szCs w:val="28"/>
          <w:lang w:eastAsia="en-US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9" w:history="1">
        <w:r w:rsidRPr="005B629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B6296">
        <w:rPr>
          <w:rFonts w:eastAsiaTheme="minorHAnsi"/>
          <w:sz w:val="28"/>
          <w:szCs w:val="28"/>
          <w:lang w:eastAsia="en-US"/>
        </w:rPr>
        <w:t xml:space="preserve">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</w:t>
      </w:r>
      <w:proofErr w:type="gramEnd"/>
      <w:r w:rsidRPr="005B629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6296">
        <w:rPr>
          <w:rFonts w:eastAsiaTheme="minorHAnsi"/>
          <w:sz w:val="28"/>
          <w:szCs w:val="28"/>
          <w:lang w:eastAsia="en-US"/>
        </w:rPr>
        <w:t>имуществе</w:t>
      </w:r>
      <w:proofErr w:type="gramEnd"/>
      <w:r w:rsidRPr="005B6296">
        <w:rPr>
          <w:rFonts w:eastAsiaTheme="minorHAnsi"/>
          <w:sz w:val="28"/>
          <w:szCs w:val="28"/>
          <w:lang w:eastAsia="en-US"/>
        </w:rPr>
        <w:t xml:space="preserve">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расходах», </w:t>
      </w:r>
      <w:hyperlink r:id="rId10" w:history="1">
        <w:r w:rsidRPr="005B629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B6296">
        <w:rPr>
          <w:rFonts w:eastAsiaTheme="minorHAnsi"/>
          <w:sz w:val="28"/>
          <w:szCs w:val="28"/>
          <w:lang w:eastAsia="en-US"/>
        </w:rPr>
        <w:t xml:space="preserve"> Красноярского края от 07.07.2009 № 8-3610 «О противодействии коррупции в Красноярском крае», руководствуясь Уставом Большемуртинского района, ПОСТАНОВЛЯЮ:</w:t>
      </w:r>
    </w:p>
    <w:p w:rsidR="00AB34D6" w:rsidRDefault="00AB34D6" w:rsidP="00516BF9">
      <w:pPr>
        <w:pStyle w:val="a3"/>
        <w:numPr>
          <w:ilvl w:val="0"/>
          <w:numId w:val="1"/>
        </w:numPr>
        <w:tabs>
          <w:tab w:val="left" w:pos="1176"/>
        </w:tabs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Внести  в постановление администрации Большемуртинского района от 06.06.2023 №320 «</w:t>
      </w:r>
      <w:r w:rsidRPr="005B6296">
        <w:rPr>
          <w:rFonts w:eastAsiaTheme="minorHAnsi"/>
          <w:bCs/>
          <w:sz w:val="28"/>
          <w:szCs w:val="28"/>
          <w:lang w:eastAsia="en-US"/>
        </w:rPr>
        <w:t>Об утверждении Порядка размещения на официальном сайте администрации Большемуртинского района сведений об источниках получения средств, за счет которых совершены сделки (совершена сделка), представленных лицами, замещающими  должности муниципальной службы в администрации Большемуртинского района и ее структурных подразделениях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5B6296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следующие изменения:</w:t>
      </w:r>
    </w:p>
    <w:p w:rsidR="00AB34D6" w:rsidRDefault="00B8589D" w:rsidP="00516BF9">
      <w:pPr>
        <w:pStyle w:val="a3"/>
        <w:tabs>
          <w:tab w:val="left" w:pos="1176"/>
        </w:tabs>
        <w:ind w:left="63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AB34D6">
        <w:rPr>
          <w:rFonts w:eastAsiaTheme="minorHAnsi"/>
          <w:bCs/>
          <w:sz w:val="28"/>
          <w:szCs w:val="28"/>
          <w:lang w:eastAsia="en-US"/>
        </w:rPr>
        <w:t xml:space="preserve"> приложении к постановлению:</w:t>
      </w:r>
    </w:p>
    <w:p w:rsidR="00AB34D6" w:rsidRDefault="00AB34D6" w:rsidP="00516BF9">
      <w:pPr>
        <w:pStyle w:val="a3"/>
        <w:tabs>
          <w:tab w:val="left" w:pos="1176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в пункте 1 слова «должность муниципальной службы высшей, главной, ведущей, старшей групп должностей» заменить словами «должность муниципальной службы, включенную в перечень должностей муниципальной службы,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утвержденных </w:t>
      </w:r>
      <w:r w:rsidR="00B8589D">
        <w:rPr>
          <w:rFonts w:eastAsiaTheme="minorHAnsi"/>
          <w:bCs/>
          <w:sz w:val="28"/>
          <w:szCs w:val="28"/>
          <w:lang w:eastAsia="en-US"/>
        </w:rPr>
        <w:t>Г</w:t>
      </w:r>
      <w:r>
        <w:rPr>
          <w:rFonts w:eastAsiaTheme="minorHAnsi"/>
          <w:bCs/>
          <w:sz w:val="28"/>
          <w:szCs w:val="28"/>
          <w:lang w:eastAsia="en-US"/>
        </w:rPr>
        <w:t>лавой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Большемуртинского района (далее – перечень должностей»;</w:t>
      </w:r>
    </w:p>
    <w:p w:rsidR="00B8589D" w:rsidRPr="00AB34D6" w:rsidRDefault="00B8589D" w:rsidP="00516BF9">
      <w:pPr>
        <w:pStyle w:val="a3"/>
        <w:tabs>
          <w:tab w:val="left" w:pos="1176"/>
        </w:tabs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пункте 2 слова «высшей, главной, ведущей, старшей группы, депутатов» заменить словами «,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включенную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в перечень должностей».</w:t>
      </w:r>
    </w:p>
    <w:p w:rsidR="005B6296" w:rsidRPr="005B6296" w:rsidRDefault="00B8589D" w:rsidP="00516BF9">
      <w:pPr>
        <w:pStyle w:val="a3"/>
        <w:tabs>
          <w:tab w:val="left" w:pos="117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B6296" w:rsidRPr="005B6296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B6296" w:rsidRPr="005B629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B6296" w:rsidRPr="005B6296">
        <w:rPr>
          <w:rFonts w:eastAsiaTheme="minorHAnsi"/>
          <w:sz w:val="28"/>
          <w:szCs w:val="28"/>
          <w:lang w:eastAsia="en-US"/>
        </w:rPr>
        <w:t xml:space="preserve"> исполнением постановления возложить на  заместителя Главы Большемуртинского района Т.П. Степанову.</w:t>
      </w:r>
    </w:p>
    <w:p w:rsidR="005B6296" w:rsidRPr="005B6296" w:rsidRDefault="00B8589D" w:rsidP="00516BF9">
      <w:pPr>
        <w:pStyle w:val="a3"/>
        <w:tabs>
          <w:tab w:val="left" w:pos="117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B6296" w:rsidRPr="005B6296">
        <w:rPr>
          <w:rFonts w:eastAsiaTheme="minorHAnsi"/>
          <w:sz w:val="28"/>
          <w:szCs w:val="28"/>
          <w:lang w:eastAsia="en-US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5B6296" w:rsidRPr="005B6296" w:rsidRDefault="005B6296" w:rsidP="00516BF9">
      <w:pPr>
        <w:pStyle w:val="a3"/>
        <w:tabs>
          <w:tab w:val="left" w:pos="1176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B6296" w:rsidRPr="005B6296" w:rsidRDefault="005B6296" w:rsidP="00516BF9">
      <w:pPr>
        <w:pStyle w:val="a3"/>
        <w:tabs>
          <w:tab w:val="left" w:pos="1176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5B6296" w:rsidRPr="005B6296" w:rsidRDefault="005B6296" w:rsidP="00516BF9">
      <w:pPr>
        <w:pStyle w:val="a3"/>
        <w:tabs>
          <w:tab w:val="left" w:pos="1176"/>
        </w:tabs>
        <w:jc w:val="both"/>
        <w:rPr>
          <w:rFonts w:eastAsiaTheme="minorHAnsi"/>
          <w:sz w:val="28"/>
          <w:szCs w:val="28"/>
          <w:lang w:eastAsia="en-US"/>
        </w:rPr>
      </w:pPr>
      <w:r w:rsidRPr="005B6296">
        <w:rPr>
          <w:rFonts w:eastAsiaTheme="minorHAnsi"/>
          <w:sz w:val="28"/>
          <w:szCs w:val="28"/>
          <w:lang w:eastAsia="en-US"/>
        </w:rPr>
        <w:t>Глава района                                                                                        В.В. Вернер</w:t>
      </w:r>
    </w:p>
    <w:p w:rsidR="005B6296" w:rsidRPr="005B6296" w:rsidRDefault="005B6296" w:rsidP="00516BF9">
      <w:pPr>
        <w:pStyle w:val="a3"/>
        <w:tabs>
          <w:tab w:val="left" w:pos="1176"/>
          <w:tab w:val="left" w:pos="4678"/>
        </w:tabs>
        <w:ind w:left="4678" w:firstLine="1134"/>
        <w:rPr>
          <w:rFonts w:eastAsiaTheme="minorHAnsi"/>
          <w:sz w:val="28"/>
          <w:szCs w:val="28"/>
          <w:lang w:eastAsia="en-US"/>
        </w:rPr>
      </w:pPr>
    </w:p>
    <w:p w:rsidR="005B6296" w:rsidRPr="005B6296" w:rsidRDefault="005B6296" w:rsidP="00516BF9">
      <w:pPr>
        <w:pStyle w:val="a3"/>
        <w:tabs>
          <w:tab w:val="left" w:pos="1176"/>
          <w:tab w:val="left" w:pos="4678"/>
        </w:tabs>
        <w:ind w:left="4678" w:firstLine="1134"/>
        <w:rPr>
          <w:rFonts w:eastAsiaTheme="minorHAnsi"/>
          <w:sz w:val="28"/>
          <w:szCs w:val="28"/>
          <w:lang w:eastAsia="en-US"/>
        </w:rPr>
      </w:pPr>
    </w:p>
    <w:p w:rsidR="005B6296" w:rsidRPr="009E1763" w:rsidRDefault="005B6296" w:rsidP="00516BF9">
      <w:pPr>
        <w:pStyle w:val="a3"/>
        <w:tabs>
          <w:tab w:val="left" w:pos="1176"/>
          <w:tab w:val="left" w:pos="4678"/>
        </w:tabs>
        <w:ind w:left="4678"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6296" w:rsidRPr="009E1763" w:rsidRDefault="005B6296" w:rsidP="00516BF9">
      <w:pPr>
        <w:pStyle w:val="a3"/>
        <w:tabs>
          <w:tab w:val="left" w:pos="1176"/>
          <w:tab w:val="left" w:pos="4678"/>
        </w:tabs>
        <w:ind w:left="4678" w:firstLine="1134"/>
        <w:rPr>
          <w:rFonts w:ascii="Arial" w:eastAsiaTheme="minorHAnsi" w:hAnsi="Arial" w:cs="Arial"/>
          <w:sz w:val="24"/>
          <w:szCs w:val="24"/>
          <w:lang w:eastAsia="en-US"/>
        </w:rPr>
      </w:pPr>
    </w:p>
    <w:p w:rsidR="005B6296" w:rsidRPr="009E1763" w:rsidRDefault="005B6296" w:rsidP="00516BF9">
      <w:pPr>
        <w:tabs>
          <w:tab w:val="left" w:pos="1176"/>
        </w:tabs>
        <w:rPr>
          <w:rFonts w:ascii="Arial" w:hAnsi="Arial" w:cs="Arial"/>
          <w:sz w:val="24"/>
          <w:szCs w:val="24"/>
        </w:rPr>
      </w:pPr>
    </w:p>
    <w:p w:rsidR="005B6296" w:rsidRPr="009E1763" w:rsidRDefault="005B6296" w:rsidP="00516BF9">
      <w:pPr>
        <w:tabs>
          <w:tab w:val="left" w:pos="1176"/>
        </w:tabs>
        <w:rPr>
          <w:rFonts w:ascii="Arial" w:hAnsi="Arial" w:cs="Arial"/>
          <w:sz w:val="24"/>
          <w:szCs w:val="24"/>
        </w:rPr>
      </w:pPr>
    </w:p>
    <w:p w:rsidR="005B6296" w:rsidRPr="009E1763" w:rsidRDefault="005B6296" w:rsidP="00516BF9">
      <w:pPr>
        <w:tabs>
          <w:tab w:val="left" w:pos="1176"/>
        </w:tabs>
        <w:rPr>
          <w:rFonts w:ascii="Arial" w:hAnsi="Arial" w:cs="Arial"/>
          <w:sz w:val="24"/>
          <w:szCs w:val="24"/>
        </w:rPr>
      </w:pPr>
    </w:p>
    <w:p w:rsidR="006D5735" w:rsidRDefault="006D5735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p w:rsidR="00516BF9" w:rsidRDefault="00516BF9" w:rsidP="00516BF9">
      <w:pPr>
        <w:tabs>
          <w:tab w:val="left" w:pos="1176"/>
        </w:tabs>
      </w:pPr>
    </w:p>
    <w:sectPr w:rsidR="0051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5917"/>
    <w:multiLevelType w:val="hybridMultilevel"/>
    <w:tmpl w:val="B4E42E22"/>
    <w:lvl w:ilvl="0" w:tplc="296A46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96"/>
    <w:rsid w:val="000825E1"/>
    <w:rsid w:val="00516BF9"/>
    <w:rsid w:val="005B6296"/>
    <w:rsid w:val="005C7BAC"/>
    <w:rsid w:val="006D5735"/>
    <w:rsid w:val="009A7C86"/>
    <w:rsid w:val="009D3D26"/>
    <w:rsid w:val="00AB34D6"/>
    <w:rsid w:val="00B8589D"/>
    <w:rsid w:val="00F5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2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C2C84A1E59878DC716EF7E0E6E4D52BB69D1ED7ABFB1F41C3296C6819D414F3E9EF6C4363F619BA1F005974854E0A8973145F6F8D625AFz4v8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C2C84A1E59878DC716EF7E0E6E4D52BB69D1ED7CB3B1F41C3296C6819D414F3E9EF6C2313434C8ECAE5CC70A1FEDAC8F2D45F1zEv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C2C84A1E59878DC716EF680D02125DBC638CE57AB0BBA1426E9091DECD471A7EDEF091677B3594A9FD4FC6091FEFA993z2v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C2C84A1E59878DC716EF680D02125DBC638CE57AB0B3A540659091DECD471A7EDEF091757B6D98A8FB51C00F0AB9F8D57A48F2E0CA25A854A3AE8Az6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6</cp:revision>
  <cp:lastPrinted>2023-10-12T01:53:00Z</cp:lastPrinted>
  <dcterms:created xsi:type="dcterms:W3CDTF">2023-10-12T01:27:00Z</dcterms:created>
  <dcterms:modified xsi:type="dcterms:W3CDTF">2023-10-24T06:51:00Z</dcterms:modified>
</cp:coreProperties>
</file>