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F5" w:rsidRDefault="00962AF5" w:rsidP="00962AF5">
      <w:pPr>
        <w:pStyle w:val="ad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8F3EB02" wp14:editId="408B9A2C">
            <wp:simplePos x="0" y="0"/>
            <wp:positionH relativeFrom="page">
              <wp:align>center</wp:align>
            </wp:positionH>
            <wp:positionV relativeFrom="paragraph">
              <wp:posOffset>-43180</wp:posOffset>
            </wp:positionV>
            <wp:extent cx="857885" cy="905510"/>
            <wp:effectExtent l="0" t="0" r="0" b="8890"/>
            <wp:wrapNone/>
            <wp:docPr id="2" name="Рисунок 2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AF5" w:rsidRDefault="00962AF5" w:rsidP="00962AF5">
      <w:pPr>
        <w:pStyle w:val="ad"/>
        <w:rPr>
          <w:szCs w:val="28"/>
        </w:rPr>
      </w:pPr>
    </w:p>
    <w:p w:rsidR="00962AF5" w:rsidRDefault="00962AF5" w:rsidP="00962AF5">
      <w:pPr>
        <w:pStyle w:val="ad"/>
        <w:rPr>
          <w:szCs w:val="28"/>
        </w:rPr>
      </w:pPr>
    </w:p>
    <w:p w:rsidR="00962AF5" w:rsidRPr="00D04D8C" w:rsidRDefault="00962AF5" w:rsidP="00962AF5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962AF5" w:rsidRPr="00D04D8C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D04D8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62AF5" w:rsidRPr="005003D9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962AF5" w:rsidRPr="00654C3B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654C3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62AF5" w:rsidRPr="00BE0515" w:rsidRDefault="00962AF5" w:rsidP="00962AF5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</w:p>
    <w:p w:rsidR="00962AF5" w:rsidRDefault="00DF62C9" w:rsidP="00DF62C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31 октября</w:t>
      </w:r>
      <w:r w:rsidR="00962AF5">
        <w:rPr>
          <w:rFonts w:ascii="Times New Roman" w:hAnsi="Times New Roman" w:cs="Times New Roman"/>
          <w:b w:val="0"/>
          <w:sz w:val="28"/>
          <w:szCs w:val="28"/>
        </w:rPr>
        <w:t xml:space="preserve">  2022</w:t>
      </w:r>
      <w:r w:rsidR="00962AF5" w:rsidRPr="006734CF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962AF5">
        <w:rPr>
          <w:rFonts w:ascii="Times New Roman" w:hAnsi="Times New Roman" w:cs="Times New Roman"/>
          <w:b w:val="0"/>
          <w:sz w:val="28"/>
          <w:szCs w:val="28"/>
        </w:rPr>
        <w:t xml:space="preserve">             пгт. Большая Мурта                                </w:t>
      </w:r>
      <w:r w:rsidR="00962AF5" w:rsidRPr="006734C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715</w:t>
      </w:r>
    </w:p>
    <w:p w:rsidR="00962AF5" w:rsidRDefault="00962AF5" w:rsidP="00962AF5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62AF5" w:rsidRPr="00962AF5" w:rsidRDefault="00CC4167" w:rsidP="00CC4167">
      <w:pPr>
        <w:autoSpaceDE w:val="0"/>
        <w:autoSpaceDN w:val="0"/>
        <w:adjustRightInd w:val="0"/>
        <w:spacing w:after="480"/>
        <w:ind w:firstLine="0"/>
        <w:rPr>
          <w:szCs w:val="28"/>
          <w:lang w:val="ru-RU"/>
        </w:rPr>
      </w:pPr>
      <w:bookmarkStart w:id="0" w:name="_Hlk94788114"/>
      <w:r>
        <w:rPr>
          <w:szCs w:val="28"/>
          <w:lang w:val="ru-RU"/>
        </w:rPr>
        <w:t>О внесении изменений в постановление администрации Большемуртинского района Красноярского края от 11.04.2022г. №193 «</w:t>
      </w:r>
      <w:r w:rsidR="00962AF5" w:rsidRPr="00962AF5">
        <w:rPr>
          <w:szCs w:val="28"/>
          <w:lang w:val="ru-RU"/>
        </w:rPr>
        <w:t>О</w:t>
      </w:r>
      <w:r w:rsidR="00962AF5">
        <w:rPr>
          <w:szCs w:val="28"/>
          <w:lang w:val="ru-RU"/>
        </w:rPr>
        <w:t xml:space="preserve">б утверждении нормативных затрат </w:t>
      </w:r>
      <w:r w:rsidR="00962AF5" w:rsidRPr="00962AF5">
        <w:rPr>
          <w:szCs w:val="28"/>
          <w:lang w:val="ru-RU"/>
        </w:rPr>
        <w:t xml:space="preserve">на обеспечение функций администрации </w:t>
      </w:r>
      <w:r w:rsidR="00962AF5">
        <w:rPr>
          <w:szCs w:val="28"/>
          <w:lang w:val="ru-RU"/>
        </w:rPr>
        <w:t>Большемуртинского</w:t>
      </w:r>
      <w:r w:rsidR="00962AF5" w:rsidRPr="00962AF5">
        <w:rPr>
          <w:szCs w:val="28"/>
          <w:lang w:val="ru-RU"/>
        </w:rPr>
        <w:t xml:space="preserve"> района, включая подведомственные казенные учреждения</w:t>
      </w:r>
      <w:r>
        <w:rPr>
          <w:szCs w:val="28"/>
          <w:lang w:val="ru-RU"/>
        </w:rPr>
        <w:t>»</w:t>
      </w:r>
    </w:p>
    <w:bookmarkEnd w:id="0"/>
    <w:p w:rsidR="00962AF5" w:rsidRPr="000C1ACB" w:rsidRDefault="00962AF5" w:rsidP="000C1ACB">
      <w:pPr>
        <w:shd w:val="clear" w:color="auto" w:fill="FFFFFF"/>
        <w:ind w:firstLine="709"/>
        <w:rPr>
          <w:bCs/>
          <w:szCs w:val="28"/>
          <w:lang w:val="ru-RU"/>
        </w:rPr>
      </w:pPr>
      <w:r w:rsidRPr="00962AF5">
        <w:rPr>
          <w:szCs w:val="28"/>
          <w:lang w:val="ru-RU"/>
        </w:rPr>
        <w:t>В соответствии с частью 4 статьи 19 Федерального закона от 05.04.2013 №44-ФЗ «О контрактной системе в сфере закупок товаров, работ и услуг</w:t>
      </w:r>
      <w:r w:rsidRPr="005C549E">
        <w:rPr>
          <w:szCs w:val="28"/>
        </w:rPr>
        <w:t> </w:t>
      </w:r>
      <w:r w:rsidRPr="00962AF5">
        <w:rPr>
          <w:szCs w:val="28"/>
          <w:lang w:val="ru-RU"/>
        </w:rPr>
        <w:t xml:space="preserve">для обеспечения государственных и муниципальных нужд», </w:t>
      </w:r>
      <w:r w:rsidRPr="00962AF5">
        <w:rPr>
          <w:bCs/>
          <w:szCs w:val="28"/>
          <w:lang w:val="ru-RU"/>
        </w:rPr>
        <w:t xml:space="preserve">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организаций», Уставом Большемуртинского района Красноярского края, </w:t>
      </w:r>
      <w:r w:rsidRPr="00962AF5">
        <w:rPr>
          <w:szCs w:val="28"/>
          <w:lang w:val="ru-RU"/>
        </w:rPr>
        <w:t>ПОСТАНОВЛЯЮ:</w:t>
      </w:r>
    </w:p>
    <w:p w:rsidR="00AC518F" w:rsidRDefault="00962AF5" w:rsidP="00CC4167">
      <w:pPr>
        <w:autoSpaceDE w:val="0"/>
        <w:autoSpaceDN w:val="0"/>
        <w:adjustRightInd w:val="0"/>
        <w:ind w:left="6" w:firstLine="709"/>
        <w:outlineLvl w:val="0"/>
        <w:rPr>
          <w:bCs/>
          <w:szCs w:val="28"/>
          <w:lang w:val="ru-RU"/>
        </w:rPr>
      </w:pPr>
      <w:r w:rsidRPr="00962AF5">
        <w:rPr>
          <w:szCs w:val="28"/>
          <w:lang w:val="ru-RU"/>
        </w:rPr>
        <w:t>1</w:t>
      </w:r>
      <w:r w:rsidRPr="00AC518F">
        <w:rPr>
          <w:bCs/>
          <w:szCs w:val="28"/>
          <w:lang w:val="ru-RU"/>
        </w:rPr>
        <w:t>. </w:t>
      </w:r>
      <w:r w:rsidR="00CC4167">
        <w:rPr>
          <w:bCs/>
          <w:szCs w:val="28"/>
          <w:lang w:val="ru-RU"/>
        </w:rPr>
        <w:t>Внести в постановление администрации Большемуртинского района Красноярского края от 11.04.2022г. №193 «</w:t>
      </w:r>
      <w:r w:rsidR="00CC4167" w:rsidRPr="00962AF5">
        <w:rPr>
          <w:szCs w:val="28"/>
          <w:lang w:val="ru-RU"/>
        </w:rPr>
        <w:t>О</w:t>
      </w:r>
      <w:r w:rsidR="00CC4167">
        <w:rPr>
          <w:szCs w:val="28"/>
          <w:lang w:val="ru-RU"/>
        </w:rPr>
        <w:t xml:space="preserve">б утверждении нормативных затрат </w:t>
      </w:r>
      <w:r w:rsidR="00CC4167" w:rsidRPr="00962AF5">
        <w:rPr>
          <w:szCs w:val="28"/>
          <w:lang w:val="ru-RU"/>
        </w:rPr>
        <w:t xml:space="preserve">на обеспечение функций администрации </w:t>
      </w:r>
      <w:r w:rsidR="00CC4167">
        <w:rPr>
          <w:szCs w:val="28"/>
          <w:lang w:val="ru-RU"/>
        </w:rPr>
        <w:t>Большемуртинского</w:t>
      </w:r>
      <w:r w:rsidR="00CC4167" w:rsidRPr="00962AF5">
        <w:rPr>
          <w:szCs w:val="28"/>
          <w:lang w:val="ru-RU"/>
        </w:rPr>
        <w:t xml:space="preserve"> района, включая </w:t>
      </w:r>
      <w:r w:rsidR="00CC4167" w:rsidRPr="00CC4167">
        <w:rPr>
          <w:bCs/>
          <w:szCs w:val="28"/>
          <w:lang w:val="ru-RU"/>
        </w:rPr>
        <w:t>подведомственные казенные учреждения</w:t>
      </w:r>
      <w:r w:rsidR="00CC4167">
        <w:rPr>
          <w:bCs/>
          <w:szCs w:val="28"/>
          <w:lang w:val="ru-RU"/>
        </w:rPr>
        <w:t>» следующие изменения:</w:t>
      </w:r>
    </w:p>
    <w:p w:rsidR="00CC4167" w:rsidRPr="00AC518F" w:rsidRDefault="00CC4167" w:rsidP="00CC4167">
      <w:pPr>
        <w:keepNext/>
        <w:keepLines/>
        <w:ind w:left="6"/>
        <w:outlineLvl w:val="1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>приложение к постановлению «</w:t>
      </w:r>
      <w:r w:rsidRPr="00CC4167">
        <w:rPr>
          <w:bCs/>
          <w:szCs w:val="28"/>
          <w:lang w:val="ru-RU"/>
        </w:rPr>
        <w:t>Нормативные затраты на обеспечение функций</w:t>
      </w:r>
      <w:r w:rsidR="00E04536">
        <w:rPr>
          <w:bCs/>
          <w:szCs w:val="28"/>
          <w:lang w:val="ru-RU"/>
        </w:rPr>
        <w:t xml:space="preserve"> </w:t>
      </w:r>
      <w:r w:rsidRPr="00CC4167">
        <w:rPr>
          <w:bCs/>
          <w:szCs w:val="28"/>
          <w:lang w:val="ru-RU"/>
        </w:rPr>
        <w:t>администрации</w:t>
      </w:r>
      <w:r>
        <w:rPr>
          <w:bCs/>
          <w:szCs w:val="28"/>
          <w:lang w:val="ru-RU"/>
        </w:rPr>
        <w:t xml:space="preserve"> </w:t>
      </w:r>
      <w:r w:rsidRPr="00CC4167">
        <w:rPr>
          <w:bCs/>
          <w:szCs w:val="28"/>
          <w:lang w:val="ru-RU"/>
        </w:rPr>
        <w:t>Большемуртинского района включая подведомственные казенные учреждения</w:t>
      </w:r>
      <w:r w:rsidR="00E04536">
        <w:rPr>
          <w:bCs/>
          <w:szCs w:val="28"/>
          <w:lang w:val="ru-RU"/>
        </w:rPr>
        <w:t>» изложить в новой редакции согласно приложению к настоящему постановлению.</w:t>
      </w:r>
    </w:p>
    <w:p w:rsidR="00962AF5" w:rsidRDefault="00962AF5" w:rsidP="00CC4167">
      <w:pPr>
        <w:shd w:val="clear" w:color="auto" w:fill="FFFFFF"/>
        <w:ind w:firstLine="708"/>
        <w:rPr>
          <w:szCs w:val="28"/>
          <w:lang w:val="ru-RU"/>
        </w:rPr>
      </w:pPr>
      <w:r w:rsidRPr="00962AF5">
        <w:rPr>
          <w:szCs w:val="28"/>
          <w:lang w:val="ru-RU"/>
        </w:rPr>
        <w:t>2.</w:t>
      </w:r>
      <w:r w:rsidRPr="009E5745">
        <w:rPr>
          <w:sz w:val="14"/>
          <w:szCs w:val="14"/>
        </w:rPr>
        <w:t>    </w:t>
      </w:r>
      <w:r w:rsidRPr="00962AF5">
        <w:rPr>
          <w:szCs w:val="28"/>
          <w:lang w:val="ru-RU"/>
        </w:rPr>
        <w:t>Контроль за выполнением настоящего постановления возложить на первого заместителя Главы района Рудницкую В.В.</w:t>
      </w:r>
    </w:p>
    <w:p w:rsidR="00962AF5" w:rsidRPr="00962AF5" w:rsidRDefault="00962AF5" w:rsidP="00962AF5">
      <w:pPr>
        <w:shd w:val="clear" w:color="auto" w:fill="FFFFFF"/>
        <w:ind w:firstLine="709"/>
        <w:rPr>
          <w:rFonts w:ascii="Tahoma" w:hAnsi="Tahoma" w:cs="Tahoma"/>
          <w:szCs w:val="28"/>
          <w:lang w:val="ru-RU"/>
        </w:rPr>
      </w:pPr>
      <w:r w:rsidRPr="00962AF5">
        <w:rPr>
          <w:szCs w:val="28"/>
          <w:lang w:val="ru-RU"/>
        </w:rPr>
        <w:t xml:space="preserve">3. Настоящее постановление вступает в силу </w:t>
      </w:r>
      <w:r w:rsidRPr="00962AF5">
        <w:rPr>
          <w:color w:val="000000" w:themeColor="text1"/>
          <w:szCs w:val="28"/>
          <w:lang w:val="ru-RU"/>
        </w:rPr>
        <w:t xml:space="preserve">со дня его официального опубликования (обнародования)  установленном </w:t>
      </w:r>
      <w:proofErr w:type="gramStart"/>
      <w:r w:rsidRPr="00962AF5">
        <w:rPr>
          <w:color w:val="000000" w:themeColor="text1"/>
          <w:szCs w:val="28"/>
          <w:lang w:val="ru-RU"/>
        </w:rPr>
        <w:t>порядке</w:t>
      </w:r>
      <w:proofErr w:type="gramEnd"/>
      <w:r w:rsidRPr="00962AF5">
        <w:rPr>
          <w:color w:val="000000" w:themeColor="text1"/>
          <w:szCs w:val="28"/>
          <w:lang w:val="ru-RU"/>
        </w:rPr>
        <w:t>.</w:t>
      </w:r>
    </w:p>
    <w:p w:rsidR="00962AF5" w:rsidRPr="00962AF5" w:rsidRDefault="00962AF5" w:rsidP="00962AF5">
      <w:pPr>
        <w:shd w:val="clear" w:color="auto" w:fill="FFFFFF"/>
        <w:rPr>
          <w:rFonts w:ascii="Tahoma" w:hAnsi="Tahoma" w:cs="Tahoma"/>
          <w:sz w:val="18"/>
          <w:szCs w:val="18"/>
          <w:lang w:val="ru-RU"/>
        </w:rPr>
      </w:pPr>
      <w:r w:rsidRPr="009E5745">
        <w:rPr>
          <w:sz w:val="36"/>
          <w:szCs w:val="36"/>
        </w:rPr>
        <w:t> </w:t>
      </w:r>
    </w:p>
    <w:p w:rsidR="00962AF5" w:rsidRDefault="00962AF5" w:rsidP="00294564">
      <w:pPr>
        <w:shd w:val="clear" w:color="auto" w:fill="FFFFFF"/>
        <w:ind w:hanging="7"/>
        <w:rPr>
          <w:szCs w:val="28"/>
          <w:lang w:val="ru-RU"/>
        </w:rPr>
      </w:pPr>
      <w:r w:rsidRPr="00962AF5">
        <w:rPr>
          <w:szCs w:val="28"/>
          <w:lang w:val="ru-RU"/>
        </w:rPr>
        <w:t>Глава района</w:t>
      </w:r>
      <w:r w:rsidRPr="009E5745">
        <w:rPr>
          <w:szCs w:val="28"/>
        </w:rPr>
        <w:t>                                       </w:t>
      </w:r>
      <w:r w:rsidRPr="00962AF5">
        <w:rPr>
          <w:szCs w:val="28"/>
          <w:lang w:val="ru-RU"/>
        </w:rPr>
        <w:t xml:space="preserve">  </w:t>
      </w:r>
      <w:r w:rsidRPr="009E5745">
        <w:rPr>
          <w:szCs w:val="28"/>
        </w:rPr>
        <w:t>       </w:t>
      </w:r>
      <w:r w:rsidRPr="00962AF5">
        <w:rPr>
          <w:szCs w:val="28"/>
          <w:lang w:val="ru-RU"/>
        </w:rPr>
        <w:t xml:space="preserve">                  </w:t>
      </w:r>
      <w:r w:rsidR="00FD6EC5">
        <w:rPr>
          <w:szCs w:val="28"/>
          <w:lang w:val="ru-RU"/>
        </w:rPr>
        <w:t xml:space="preserve">               </w:t>
      </w:r>
      <w:r w:rsidRPr="00962AF5">
        <w:rPr>
          <w:szCs w:val="28"/>
          <w:lang w:val="ru-RU"/>
        </w:rPr>
        <w:t xml:space="preserve">            В.В. Вернер</w:t>
      </w: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Default="00E04536" w:rsidP="00294564">
      <w:pPr>
        <w:shd w:val="clear" w:color="auto" w:fill="FFFFFF"/>
        <w:ind w:hanging="7"/>
        <w:rPr>
          <w:szCs w:val="28"/>
          <w:lang w:val="ru-RU"/>
        </w:rPr>
      </w:pPr>
    </w:p>
    <w:p w:rsidR="00E04536" w:rsidRPr="00BC6800" w:rsidRDefault="00E04536" w:rsidP="00E04536">
      <w:pPr>
        <w:keepNext/>
        <w:keepLines/>
        <w:spacing w:after="219"/>
        <w:ind w:left="5387" w:firstLine="0"/>
        <w:contextualSpacing/>
        <w:rPr>
          <w:bCs/>
          <w:sz w:val="24"/>
          <w:szCs w:val="24"/>
          <w:lang w:val="ru-RU"/>
        </w:rPr>
      </w:pPr>
      <w:r w:rsidRPr="00BC6800">
        <w:rPr>
          <w:bCs/>
          <w:sz w:val="24"/>
          <w:szCs w:val="24"/>
          <w:lang w:val="ru-RU"/>
        </w:rPr>
        <w:t>Приложение к Постановлению администрации района от</w:t>
      </w:r>
      <w:r w:rsidR="00DF62C9">
        <w:rPr>
          <w:bCs/>
          <w:sz w:val="24"/>
          <w:szCs w:val="24"/>
          <w:lang w:val="ru-RU"/>
        </w:rPr>
        <w:t xml:space="preserve"> «31» 10.</w:t>
      </w:r>
      <w:r w:rsidRPr="00BC6800">
        <w:rPr>
          <w:bCs/>
          <w:sz w:val="24"/>
          <w:szCs w:val="24"/>
          <w:lang w:val="ru-RU"/>
        </w:rPr>
        <w:t xml:space="preserve">2022г. № </w:t>
      </w:r>
      <w:r w:rsidR="00DF62C9">
        <w:rPr>
          <w:bCs/>
          <w:sz w:val="24"/>
          <w:szCs w:val="24"/>
          <w:lang w:val="ru-RU"/>
        </w:rPr>
        <w:t>715</w:t>
      </w:r>
      <w:bookmarkStart w:id="1" w:name="_GoBack"/>
      <w:bookmarkEnd w:id="1"/>
    </w:p>
    <w:p w:rsidR="00E04536" w:rsidRPr="00BC6800" w:rsidRDefault="00E04536" w:rsidP="00294564">
      <w:pPr>
        <w:shd w:val="clear" w:color="auto" w:fill="FFFFFF"/>
        <w:ind w:hanging="7"/>
        <w:rPr>
          <w:sz w:val="24"/>
          <w:szCs w:val="24"/>
          <w:lang w:val="ru-RU"/>
        </w:rPr>
      </w:pPr>
    </w:p>
    <w:p w:rsidR="00E04536" w:rsidRPr="00BC6800" w:rsidRDefault="00FD6EC5" w:rsidP="00FD6EC5">
      <w:pPr>
        <w:keepNext/>
        <w:keepLines/>
        <w:spacing w:after="219"/>
        <w:ind w:left="5387" w:firstLine="0"/>
        <w:contextualSpacing/>
        <w:rPr>
          <w:bCs/>
          <w:sz w:val="24"/>
          <w:szCs w:val="24"/>
          <w:lang w:val="ru-RU"/>
        </w:rPr>
      </w:pPr>
      <w:bookmarkStart w:id="2" w:name="bookmark0"/>
      <w:r w:rsidRPr="00BC6800">
        <w:rPr>
          <w:bCs/>
          <w:sz w:val="24"/>
          <w:szCs w:val="24"/>
          <w:lang w:val="ru-RU"/>
        </w:rPr>
        <w:t xml:space="preserve">Приложение к постановлению администрации района </w:t>
      </w:r>
    </w:p>
    <w:p w:rsidR="00FD6EC5" w:rsidRPr="00BC6800" w:rsidRDefault="00FD6EC5" w:rsidP="00FD6EC5">
      <w:pPr>
        <w:keepNext/>
        <w:keepLines/>
        <w:spacing w:after="219"/>
        <w:ind w:left="5387" w:firstLine="0"/>
        <w:contextualSpacing/>
        <w:rPr>
          <w:bCs/>
          <w:sz w:val="24"/>
          <w:szCs w:val="24"/>
          <w:lang w:val="ru-RU"/>
        </w:rPr>
      </w:pPr>
      <w:r w:rsidRPr="00BC6800">
        <w:rPr>
          <w:bCs/>
          <w:sz w:val="24"/>
          <w:szCs w:val="24"/>
          <w:lang w:val="ru-RU"/>
        </w:rPr>
        <w:t>от «</w:t>
      </w:r>
      <w:r w:rsidR="00E04536" w:rsidRPr="00BC6800">
        <w:rPr>
          <w:bCs/>
          <w:sz w:val="24"/>
          <w:szCs w:val="24"/>
          <w:lang w:val="ru-RU"/>
        </w:rPr>
        <w:t>11</w:t>
      </w:r>
      <w:r w:rsidRPr="00BC6800">
        <w:rPr>
          <w:bCs/>
          <w:sz w:val="24"/>
          <w:szCs w:val="24"/>
          <w:lang w:val="ru-RU"/>
        </w:rPr>
        <w:t>»</w:t>
      </w:r>
      <w:r w:rsidR="00E04536" w:rsidRPr="00BC6800">
        <w:rPr>
          <w:bCs/>
          <w:sz w:val="24"/>
          <w:szCs w:val="24"/>
          <w:lang w:val="ru-RU"/>
        </w:rPr>
        <w:t xml:space="preserve"> апреля </w:t>
      </w:r>
      <w:r w:rsidRPr="00BC6800">
        <w:rPr>
          <w:bCs/>
          <w:sz w:val="24"/>
          <w:szCs w:val="24"/>
          <w:lang w:val="ru-RU"/>
        </w:rPr>
        <w:t xml:space="preserve">2022г. № </w:t>
      </w:r>
      <w:r w:rsidR="00E04536" w:rsidRPr="00BC6800">
        <w:rPr>
          <w:bCs/>
          <w:sz w:val="24"/>
          <w:szCs w:val="24"/>
          <w:lang w:val="ru-RU"/>
        </w:rPr>
        <w:t>193</w:t>
      </w:r>
    </w:p>
    <w:bookmarkEnd w:id="2"/>
    <w:p w:rsidR="00BC6800" w:rsidRDefault="00BC6800" w:rsidP="000C1ACB">
      <w:pPr>
        <w:keepNext/>
        <w:keepLines/>
        <w:spacing w:line="278" w:lineRule="exact"/>
        <w:jc w:val="center"/>
        <w:outlineLvl w:val="1"/>
        <w:rPr>
          <w:bCs/>
          <w:sz w:val="30"/>
          <w:szCs w:val="30"/>
          <w:lang w:val="ru-RU"/>
        </w:rPr>
      </w:pPr>
    </w:p>
    <w:p w:rsidR="00FD6EC5" w:rsidRPr="00BC6800" w:rsidRDefault="00FD6EC5" w:rsidP="000C1ACB">
      <w:pPr>
        <w:keepNext/>
        <w:keepLines/>
        <w:spacing w:line="278" w:lineRule="exact"/>
        <w:jc w:val="center"/>
        <w:outlineLvl w:val="1"/>
        <w:rPr>
          <w:bCs/>
          <w:szCs w:val="28"/>
          <w:lang w:val="ru-RU"/>
        </w:rPr>
      </w:pPr>
      <w:r w:rsidRPr="00BC6800">
        <w:rPr>
          <w:bCs/>
          <w:szCs w:val="28"/>
          <w:lang w:val="ru-RU"/>
        </w:rPr>
        <w:t>Нормативные затраты</w:t>
      </w:r>
      <w:r w:rsidR="000C1ACB" w:rsidRPr="00BC6800">
        <w:rPr>
          <w:bCs/>
          <w:szCs w:val="28"/>
          <w:lang w:val="ru-RU"/>
        </w:rPr>
        <w:t xml:space="preserve"> </w:t>
      </w:r>
      <w:r w:rsidRPr="00BC6800">
        <w:rPr>
          <w:bCs/>
          <w:szCs w:val="28"/>
          <w:lang w:val="ru-RU"/>
        </w:rPr>
        <w:t>на обеспечение функций</w:t>
      </w:r>
      <w:r w:rsidRPr="00BC6800">
        <w:rPr>
          <w:rFonts w:eastAsia="Calibri"/>
          <w:bCs/>
          <w:szCs w:val="28"/>
          <w:lang w:val="ru-RU"/>
        </w:rPr>
        <w:t xml:space="preserve"> </w:t>
      </w:r>
      <w:r w:rsidRPr="00BC6800">
        <w:rPr>
          <w:bCs/>
          <w:szCs w:val="28"/>
          <w:lang w:val="ru-RU" w:eastAsia="ar-SA"/>
        </w:rPr>
        <w:t>администрации</w:t>
      </w:r>
    </w:p>
    <w:p w:rsidR="00FD6EC5" w:rsidRPr="00BC6800" w:rsidRDefault="00FD6EC5" w:rsidP="00FD6EC5">
      <w:pPr>
        <w:keepNext/>
        <w:keepLines/>
        <w:spacing w:line="278" w:lineRule="exact"/>
        <w:jc w:val="center"/>
        <w:outlineLvl w:val="1"/>
        <w:rPr>
          <w:bCs/>
          <w:szCs w:val="28"/>
          <w:lang w:val="ru-RU" w:eastAsia="ar-SA"/>
        </w:rPr>
      </w:pPr>
      <w:r w:rsidRPr="00BC6800">
        <w:rPr>
          <w:bCs/>
          <w:szCs w:val="28"/>
          <w:lang w:val="ru-RU" w:eastAsia="ar-SA"/>
        </w:rPr>
        <w:t>Большемуртинского района включая подведомственные казенные учреждения</w:t>
      </w:r>
    </w:p>
    <w:p w:rsidR="00FD6EC5" w:rsidRPr="00BC6800" w:rsidRDefault="00FD6EC5" w:rsidP="00FD6EC5">
      <w:pPr>
        <w:keepNext/>
        <w:keepLines/>
        <w:spacing w:line="278" w:lineRule="exact"/>
        <w:jc w:val="center"/>
        <w:outlineLvl w:val="1"/>
        <w:rPr>
          <w:b/>
          <w:bCs/>
          <w:szCs w:val="28"/>
          <w:lang w:val="ru-RU"/>
        </w:rPr>
      </w:pPr>
    </w:p>
    <w:p w:rsidR="00FD6EC5" w:rsidRPr="00BC6800" w:rsidRDefault="00FD6EC5" w:rsidP="00FD6EC5">
      <w:pPr>
        <w:suppressAutoHyphens/>
        <w:autoSpaceDE w:val="0"/>
        <w:autoSpaceDN w:val="0"/>
        <w:adjustRightInd w:val="0"/>
        <w:spacing w:line="276" w:lineRule="auto"/>
        <w:ind w:left="360"/>
        <w:contextualSpacing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Общие положения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1. Нормативные затраты на обеспечение функций администрации </w:t>
      </w:r>
      <w:r w:rsidRPr="00BC6800">
        <w:rPr>
          <w:bCs/>
          <w:szCs w:val="28"/>
          <w:lang w:val="ru-RU" w:eastAsia="ar-SA"/>
        </w:rPr>
        <w:t>Большемуртинского</w:t>
      </w:r>
      <w:r w:rsidRPr="00BC6800">
        <w:rPr>
          <w:szCs w:val="28"/>
          <w:lang w:val="ru-RU"/>
        </w:rPr>
        <w:t xml:space="preserve"> района </w:t>
      </w:r>
      <w:r w:rsidRPr="00BC6800">
        <w:rPr>
          <w:bCs/>
          <w:szCs w:val="28"/>
          <w:lang w:val="ru-RU" w:eastAsia="ar-SA"/>
        </w:rPr>
        <w:t>включая подведомственные казенные учреждения</w:t>
      </w:r>
      <w:r w:rsidRPr="00BC6800">
        <w:rPr>
          <w:szCs w:val="28"/>
          <w:lang w:val="ru-RU"/>
        </w:rPr>
        <w:t xml:space="preserve"> применяются для обоснования объекта и (или) объектов закупки.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2. Администрация  Большемуртинского района </w:t>
      </w:r>
      <w:r w:rsidR="00ED48A5" w:rsidRPr="00BC6800">
        <w:rPr>
          <w:bCs/>
          <w:szCs w:val="28"/>
          <w:lang w:val="ru-RU" w:eastAsia="ar-SA"/>
        </w:rPr>
        <w:t>включая подведомственные казенные учреждения</w:t>
      </w:r>
      <w:r w:rsidR="00ED48A5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утверждает нормативные затраты, а также вносит изменения в нормативные затраты по мере необходимости.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 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4. При определении нормативных затрат администрация Большемуртинского района  </w:t>
      </w:r>
      <w:r w:rsidR="00ED48A5" w:rsidRPr="00BC6800">
        <w:rPr>
          <w:bCs/>
          <w:szCs w:val="28"/>
          <w:lang w:val="ru-RU" w:eastAsia="ar-SA"/>
        </w:rPr>
        <w:t>включая подведомственные казенные учреждения</w:t>
      </w:r>
      <w:r w:rsidR="00ED48A5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администрации района.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 о бухгалтерском учете.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7. Норматив цены товаров, работ и услуг, устанавливаемый в формулах расчета, определяется с учетом положений </w:t>
      </w:r>
      <w:hyperlink r:id="rId10" w:history="1">
        <w:r w:rsidRPr="00BC6800">
          <w:rPr>
            <w:szCs w:val="28"/>
            <w:lang w:val="ru-RU"/>
          </w:rPr>
          <w:t>статьи 22</w:t>
        </w:r>
      </w:hyperlink>
      <w:r w:rsidRPr="00BC6800">
        <w:rPr>
          <w:szCs w:val="28"/>
          <w:lang w:val="ru-RU"/>
        </w:rPr>
        <w:t xml:space="preserve"> Закона о контрактной системе</w:t>
      </w:r>
      <w:r w:rsidRPr="00BC6800">
        <w:rPr>
          <w:rFonts w:eastAsia="Calibri"/>
          <w:szCs w:val="28"/>
          <w:lang w:val="ru-RU"/>
        </w:rPr>
        <w:t>, если нормативы цены товаров, работ, услуг не предусмотрены Методикой.</w:t>
      </w:r>
      <w:r w:rsidRPr="00BC6800">
        <w:rPr>
          <w:szCs w:val="28"/>
          <w:lang w:val="ru-RU"/>
        </w:rPr>
        <w:t xml:space="preserve"> Цены на закупаемые товары, работы и услуги могут подлежать  </w:t>
      </w:r>
      <w:r w:rsidRPr="00BC6800">
        <w:rPr>
          <w:szCs w:val="28"/>
          <w:lang w:val="ru-RU"/>
        </w:rPr>
        <w:lastRenderedPageBreak/>
        <w:t>ежегодной индексации на коэффициент-дефлятор, учитывающий изменение потребительских цен на товары (работы, услуги) в крае.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bCs/>
          <w:szCs w:val="28"/>
          <w:lang w:val="ru-RU"/>
        </w:rPr>
        <w:t>8.</w:t>
      </w:r>
      <w:r w:rsidR="00ED48A5" w:rsidRPr="00BC6800">
        <w:rPr>
          <w:bCs/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 xml:space="preserve">Администрация </w:t>
      </w:r>
      <w:r w:rsidR="00ED48A5" w:rsidRPr="00BC6800">
        <w:rPr>
          <w:szCs w:val="28"/>
          <w:lang w:val="ru-RU"/>
        </w:rPr>
        <w:t xml:space="preserve">Большемуртинского </w:t>
      </w:r>
      <w:r w:rsidRPr="00BC6800">
        <w:rPr>
          <w:szCs w:val="28"/>
          <w:lang w:val="ru-RU"/>
        </w:rPr>
        <w:t xml:space="preserve">района </w:t>
      </w:r>
      <w:r w:rsidR="00ED48A5" w:rsidRPr="00BC6800">
        <w:rPr>
          <w:bCs/>
          <w:szCs w:val="28"/>
          <w:lang w:val="ru-RU" w:eastAsia="ar-SA"/>
        </w:rPr>
        <w:t>включая подведомственные казенные учреждения</w:t>
      </w:r>
      <w:r w:rsidR="00ED48A5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осуществляет расчеты нормативных затрат на закупку товаров, работ, услуг в соответствии с Методикой определения нормативных затрат на обеспечение функций органов администрации, включая подведомственные им муниципальные казенные учреждения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>9.  Нормативы количества и (или) цены товаров, работ, услуг сгруппированы по группам должностей работников.</w:t>
      </w:r>
    </w:p>
    <w:p w:rsidR="00FD6EC5" w:rsidRPr="00BC6800" w:rsidRDefault="00FD6EC5" w:rsidP="00FD6EC5">
      <w:pPr>
        <w:widowControl w:val="0"/>
        <w:suppressAutoHyphens/>
        <w:autoSpaceDE w:val="0"/>
        <w:autoSpaceDN w:val="0"/>
        <w:adjustRightInd w:val="0"/>
        <w:ind w:firstLine="360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10. </w:t>
      </w:r>
      <w:r w:rsidR="00ED48A5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 xml:space="preserve">Объём затрат по отдельным видам товаров (работ, услуг) может быть скорректирован на сумму кредиторской задолженности по состоянию на начало расчётного периода в пределах доведённых лимитов бюджетных обязательств на обеспечение функций администрации </w:t>
      </w:r>
      <w:r w:rsidR="00ED48A5" w:rsidRPr="00BC6800">
        <w:rPr>
          <w:szCs w:val="28"/>
          <w:lang w:val="ru-RU"/>
        </w:rPr>
        <w:t xml:space="preserve">Большемуртинского </w:t>
      </w:r>
      <w:r w:rsidRPr="00BC6800">
        <w:rPr>
          <w:szCs w:val="28"/>
          <w:lang w:val="ru-RU"/>
        </w:rPr>
        <w:t>района</w:t>
      </w:r>
      <w:r w:rsidR="00ED48A5" w:rsidRPr="00BC6800">
        <w:rPr>
          <w:szCs w:val="28"/>
          <w:lang w:val="ru-RU"/>
        </w:rPr>
        <w:t xml:space="preserve"> </w:t>
      </w:r>
      <w:r w:rsidR="00ED48A5" w:rsidRPr="00BC6800">
        <w:rPr>
          <w:bCs/>
          <w:szCs w:val="28"/>
          <w:lang w:val="ru-RU" w:eastAsia="ar-SA"/>
        </w:rPr>
        <w:t>включая подведомственные казенные учреждения.</w:t>
      </w:r>
    </w:p>
    <w:p w:rsidR="00FD6EC5" w:rsidRPr="00FD6EC5" w:rsidRDefault="00FD6EC5" w:rsidP="00FD6EC5">
      <w:pPr>
        <w:spacing w:line="192" w:lineRule="auto"/>
        <w:ind w:firstLine="5387"/>
        <w:rPr>
          <w:sz w:val="30"/>
          <w:szCs w:val="30"/>
          <w:lang w:val="ru-RU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jc w:val="right"/>
        <w:rPr>
          <w:szCs w:val="28"/>
          <w:lang w:val="ru-RU"/>
        </w:rPr>
      </w:pPr>
      <w:bookmarkStart w:id="3" w:name="P41"/>
      <w:bookmarkEnd w:id="3"/>
      <w:r w:rsidRPr="00BC6800">
        <w:rPr>
          <w:szCs w:val="28"/>
          <w:lang w:val="ru-RU"/>
        </w:rPr>
        <w:t>Таблица 1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абонентскую плату за услуги связи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013"/>
      </w:tblGrid>
      <w:tr w:rsidR="00FD6EC5" w:rsidRPr="00C17F4A" w:rsidTr="00F66D6C">
        <w:trPr>
          <w:trHeight w:val="700"/>
        </w:trPr>
        <w:tc>
          <w:tcPr>
            <w:tcW w:w="2694" w:type="dxa"/>
            <w:vAlign w:val="center"/>
            <w:hideMark/>
          </w:tcPr>
          <w:p w:rsidR="00FD6EC5" w:rsidRPr="00C17F4A" w:rsidRDefault="00FD6EC5" w:rsidP="008A5A09">
            <w:pPr>
              <w:ind w:left="-108" w:firstLine="3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абонентских номеров</w:t>
            </w:r>
          </w:p>
        </w:tc>
        <w:tc>
          <w:tcPr>
            <w:tcW w:w="2551" w:type="dxa"/>
            <w:hideMark/>
          </w:tcPr>
          <w:p w:rsidR="00FD6EC5" w:rsidRPr="00C17F4A" w:rsidRDefault="00FD6EC5" w:rsidP="005853E8">
            <w:pPr>
              <w:ind w:left="-10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Ежемесячная абонентская плата, руб.</w:t>
            </w:r>
          </w:p>
        </w:tc>
        <w:tc>
          <w:tcPr>
            <w:tcW w:w="2552" w:type="dxa"/>
            <w:hideMark/>
          </w:tcPr>
          <w:p w:rsidR="00FD6EC5" w:rsidRPr="00C17F4A" w:rsidRDefault="00FD6EC5" w:rsidP="000C1ACB">
            <w:pPr>
              <w:ind w:left="-567" w:firstLine="346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 xml:space="preserve">месяцев </w:t>
            </w:r>
          </w:p>
          <w:p w:rsidR="00FD6EC5" w:rsidRPr="00C17F4A" w:rsidRDefault="00FD6EC5" w:rsidP="000C1ACB">
            <w:pPr>
              <w:ind w:left="-108" w:firstLine="0"/>
              <w:rPr>
                <w:sz w:val="22"/>
              </w:rPr>
            </w:pPr>
            <w:r w:rsidRPr="00C17F4A">
              <w:rPr>
                <w:sz w:val="22"/>
              </w:rPr>
              <w:t>предоставления услуги</w:t>
            </w:r>
          </w:p>
        </w:tc>
        <w:tc>
          <w:tcPr>
            <w:tcW w:w="2013" w:type="dxa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Норматив</w:t>
            </w:r>
          </w:p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затрат, руб.</w:t>
            </w:r>
          </w:p>
        </w:tc>
      </w:tr>
      <w:tr w:rsidR="00FD6EC5" w:rsidRPr="00C17F4A" w:rsidTr="00F66D6C">
        <w:trPr>
          <w:trHeight w:val="275"/>
        </w:trPr>
        <w:tc>
          <w:tcPr>
            <w:tcW w:w="2694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551" w:type="dxa"/>
            <w:hideMark/>
          </w:tcPr>
          <w:p w:rsidR="00FD6EC5" w:rsidRPr="00ED48A5" w:rsidRDefault="008A5A09" w:rsidP="005853E8">
            <w:pPr>
              <w:ind w:left="-567" w:right="3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37 500,00</w:t>
            </w:r>
          </w:p>
          <w:p w:rsidR="00FD6EC5" w:rsidRPr="00C17F4A" w:rsidRDefault="00FD6EC5" w:rsidP="005853E8">
            <w:pPr>
              <w:ind w:left="-567" w:right="34"/>
              <w:jc w:val="center"/>
              <w:rPr>
                <w:sz w:val="22"/>
              </w:rPr>
            </w:pPr>
          </w:p>
        </w:tc>
        <w:tc>
          <w:tcPr>
            <w:tcW w:w="2552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013" w:type="dxa"/>
          </w:tcPr>
          <w:p w:rsidR="00FD6EC5" w:rsidRPr="00ED48A5" w:rsidRDefault="008A5A09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450 000,00</w:t>
            </w:r>
          </w:p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2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повременную оплату местных,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rFonts w:ascii="Arial" w:hAnsi="Arial" w:cs="Arial"/>
          <w:szCs w:val="28"/>
        </w:rPr>
      </w:pPr>
      <w:r w:rsidRPr="00BC6800">
        <w:rPr>
          <w:szCs w:val="28"/>
        </w:rPr>
        <w:t>междугородних и международных телефонных соединений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1843"/>
        <w:gridCol w:w="1388"/>
      </w:tblGrid>
      <w:tr w:rsidR="00FD6EC5" w:rsidRPr="00C17F4A" w:rsidTr="00F66D6C">
        <w:trPr>
          <w:trHeight w:val="194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абонентских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номеров для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передачи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голосовой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информации,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используемых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для</w:t>
            </w:r>
            <w:r w:rsidR="000C1ACB">
              <w:rPr>
                <w:sz w:val="22"/>
                <w:lang w:val="ru-RU"/>
              </w:rPr>
              <w:t xml:space="preserve"> </w:t>
            </w:r>
            <w:r w:rsidRPr="00FD6EC5">
              <w:rPr>
                <w:sz w:val="22"/>
                <w:lang w:val="ru-RU"/>
              </w:rPr>
              <w:t>междугородних</w:t>
            </w:r>
          </w:p>
          <w:p w:rsidR="00FD6EC5" w:rsidRPr="00FD6EC5" w:rsidRDefault="00FD6EC5" w:rsidP="00F66D6C">
            <w:pPr>
              <w:spacing w:line="250" w:lineRule="exact"/>
              <w:ind w:left="0" w:right="-249" w:firstLine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телеф</w:t>
            </w:r>
            <w:proofErr w:type="gramStart"/>
            <w:r w:rsidR="000C1ACB">
              <w:rPr>
                <w:sz w:val="22"/>
                <w:lang w:val="ru-RU"/>
              </w:rPr>
              <w:t>.</w:t>
            </w:r>
            <w:r w:rsidRPr="00FD6EC5">
              <w:rPr>
                <w:sz w:val="22"/>
                <w:lang w:val="ru-RU"/>
              </w:rPr>
              <w:t>с</w:t>
            </w:r>
            <w:proofErr w:type="gramEnd"/>
            <w:r w:rsidRPr="00FD6EC5">
              <w:rPr>
                <w:sz w:val="22"/>
                <w:lang w:val="ru-RU"/>
              </w:rPr>
              <w:t>оединений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FD6EC5" w:rsidRDefault="00FD6EC5" w:rsidP="008A5B6D">
            <w:pPr>
              <w:spacing w:line="250" w:lineRule="exact"/>
              <w:ind w:hanging="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Продолжительность</w:t>
            </w:r>
          </w:p>
          <w:p w:rsidR="00FD6EC5" w:rsidRPr="00FD6EC5" w:rsidRDefault="00FD6EC5" w:rsidP="008A5B6D">
            <w:pPr>
              <w:spacing w:line="250" w:lineRule="exact"/>
              <w:ind w:firstLine="5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междугородних телефонных соединений в месяц в расчете на один</w:t>
            </w:r>
          </w:p>
          <w:p w:rsidR="00FD6EC5" w:rsidRPr="00C17F4A" w:rsidRDefault="00FD6EC5" w:rsidP="008A5B6D">
            <w:pPr>
              <w:spacing w:line="250" w:lineRule="exact"/>
              <w:ind w:hanging="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абонентский телефонный номер,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FD6EC5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Средняя цена минуты разговора при</w:t>
            </w:r>
          </w:p>
          <w:p w:rsidR="00FD6EC5" w:rsidRPr="00FD6EC5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междугород них</w:t>
            </w:r>
          </w:p>
          <w:p w:rsidR="00FD6EC5" w:rsidRPr="00C17F4A" w:rsidRDefault="00FD6EC5" w:rsidP="00F66D6C">
            <w:pPr>
              <w:spacing w:line="250" w:lineRule="exact"/>
              <w:ind w:left="184" w:hanging="255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телефонных соединениях,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FD6EC5" w:rsidRDefault="00FD6EC5" w:rsidP="008A5B6D">
            <w:pPr>
              <w:spacing w:line="250" w:lineRule="exact"/>
              <w:ind w:left="-249" w:firstLine="1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Количество месяцев предоставления </w:t>
            </w:r>
          </w:p>
          <w:p w:rsidR="00FD6EC5" w:rsidRPr="00FD6EC5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</w:t>
            </w:r>
          </w:p>
          <w:p w:rsidR="00FD6EC5" w:rsidRPr="00FD6EC5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междугородней</w:t>
            </w:r>
          </w:p>
          <w:p w:rsidR="00FD6EC5" w:rsidRPr="00FD6EC5" w:rsidRDefault="00FD6EC5" w:rsidP="008A5B6D">
            <w:pPr>
              <w:spacing w:line="250" w:lineRule="exact"/>
              <w:ind w:left="-249" w:hanging="116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телефонной</w:t>
            </w:r>
          </w:p>
          <w:p w:rsidR="00FD6EC5" w:rsidRPr="00C17F4A" w:rsidRDefault="00FD6EC5" w:rsidP="008A5B6D">
            <w:pPr>
              <w:spacing w:line="250" w:lineRule="exact"/>
              <w:ind w:left="-249" w:firstLine="25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связи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Норматив </w:t>
            </w:r>
          </w:p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затрат</w:t>
            </w:r>
          </w:p>
        </w:tc>
      </w:tr>
      <w:tr w:rsidR="00FD6EC5" w:rsidRPr="00C17F4A" w:rsidTr="00F66D6C">
        <w:trPr>
          <w:trHeight w:val="3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C17F4A" w:rsidRDefault="00FD6EC5" w:rsidP="005853E8">
            <w:pPr>
              <w:spacing w:line="245" w:lineRule="exact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ED48A5" w:rsidRDefault="00ED48A5" w:rsidP="005853E8">
            <w:pPr>
              <w:spacing w:line="250" w:lineRule="exact"/>
              <w:ind w:left="-108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5,06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EC5" w:rsidRPr="00C17F4A" w:rsidRDefault="00FD6EC5" w:rsidP="005853E8">
            <w:pPr>
              <w:ind w:left="-24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EC5" w:rsidRPr="00ED48A5" w:rsidRDefault="00ED48A5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212 520,00</w:t>
            </w:r>
          </w:p>
        </w:tc>
      </w:tr>
    </w:tbl>
    <w:p w:rsidR="00E44A18" w:rsidRDefault="00E44A18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3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bookmarkStart w:id="4" w:name="Par174"/>
      <w:bookmarkEnd w:id="4"/>
      <w:r w:rsidRPr="00BC6800">
        <w:rPr>
          <w:szCs w:val="28"/>
          <w:lang w:val="ru-RU"/>
        </w:rPr>
        <w:t>Нормативные затраты на техническое обслуживание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и регламентно-профилактический ремонт вычислительной техники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399"/>
      </w:tblGrid>
      <w:tr w:rsidR="004C29FE" w:rsidRPr="00DF62C9" w:rsidTr="00BC6800">
        <w:trPr>
          <w:trHeight w:val="77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FE" w:rsidRPr="008A5B6D" w:rsidRDefault="004C29FE" w:rsidP="005853E8">
            <w:pPr>
              <w:spacing w:after="120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Должность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FE" w:rsidRPr="008A5B6D" w:rsidRDefault="004C29FE" w:rsidP="005853E8">
            <w:pPr>
              <w:spacing w:after="120" w:line="254" w:lineRule="exact"/>
              <w:ind w:left="-109" w:firstLine="174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Цена технического обслуживания, регламентно-профилактического ремонта в расчете на одну рабочую станцию в год, руб.</w:t>
            </w:r>
          </w:p>
        </w:tc>
      </w:tr>
      <w:tr w:rsidR="004C29FE" w:rsidRPr="00C17F4A" w:rsidTr="004C29FE">
        <w:trPr>
          <w:trHeight w:val="2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FE" w:rsidRPr="008A5B6D" w:rsidRDefault="004C29FE" w:rsidP="00ED48A5">
            <w:pPr>
              <w:spacing w:after="120"/>
              <w:ind w:left="-108" w:firstLine="175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Для всех категорий должностей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9FE" w:rsidRPr="008A5B6D" w:rsidRDefault="004C29FE" w:rsidP="005853E8">
            <w:pPr>
              <w:spacing w:after="120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8A5B6D">
              <w:rPr>
                <w:sz w:val="23"/>
                <w:szCs w:val="23"/>
                <w:lang w:val="ru-RU"/>
              </w:rPr>
              <w:t>3 000,00</w:t>
            </w:r>
          </w:p>
        </w:tc>
      </w:tr>
    </w:tbl>
    <w:p w:rsidR="000C1ACB" w:rsidRDefault="000C1ACB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4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техническое обслуживание и регламентно-профилактический ремонт систем бесперебойного питания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4C29FE" w:rsidRPr="00DF62C9" w:rsidTr="00BC6800">
        <w:trPr>
          <w:trHeight w:val="782"/>
        </w:trPr>
        <w:tc>
          <w:tcPr>
            <w:tcW w:w="4253" w:type="dxa"/>
            <w:hideMark/>
          </w:tcPr>
          <w:p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5528" w:type="dxa"/>
            <w:hideMark/>
          </w:tcPr>
          <w:p w:rsidR="004C29FE" w:rsidRPr="00FD6EC5" w:rsidRDefault="004C29FE" w:rsidP="005853E8">
            <w:pPr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технического обслуживания и регламентно-профилактического ремонта в год, руб.</w:t>
            </w:r>
          </w:p>
        </w:tc>
      </w:tr>
      <w:tr w:rsidR="004C29FE" w:rsidRPr="00C17F4A" w:rsidTr="00BC6800">
        <w:trPr>
          <w:trHeight w:val="518"/>
        </w:trPr>
        <w:tc>
          <w:tcPr>
            <w:tcW w:w="4253" w:type="dxa"/>
            <w:hideMark/>
          </w:tcPr>
          <w:p w:rsidR="004C29FE" w:rsidRPr="00FD6EC5" w:rsidRDefault="004C29FE" w:rsidP="00E44A18">
            <w:pPr>
              <w:ind w:left="0" w:firstLine="22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Источник бесперебойного питания персонального компьютера</w:t>
            </w:r>
          </w:p>
        </w:tc>
        <w:tc>
          <w:tcPr>
            <w:tcW w:w="5528" w:type="dxa"/>
            <w:hideMark/>
          </w:tcPr>
          <w:p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1 </w:t>
            </w:r>
            <w:r>
              <w:rPr>
                <w:sz w:val="23"/>
                <w:szCs w:val="23"/>
                <w:lang w:val="ru-RU"/>
              </w:rPr>
              <w:t>5</w:t>
            </w:r>
            <w:r w:rsidRPr="00C17F4A">
              <w:rPr>
                <w:sz w:val="23"/>
                <w:szCs w:val="23"/>
              </w:rPr>
              <w:t>00,00</w:t>
            </w:r>
          </w:p>
        </w:tc>
      </w:tr>
    </w:tbl>
    <w:p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  <w:bookmarkStart w:id="5" w:name="Par216"/>
      <w:bookmarkEnd w:id="5"/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5</w:t>
      </w:r>
    </w:p>
    <w:tbl>
      <w:tblPr>
        <w:tblpPr w:leftFromText="180" w:rightFromText="180" w:vertAnchor="text" w:horzAnchor="margin" w:tblpXSpec="center" w:tblpY="1002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9"/>
        <w:gridCol w:w="4264"/>
      </w:tblGrid>
      <w:tr w:rsidR="004C29FE" w:rsidRPr="00DF62C9" w:rsidTr="004C29FE">
        <w:trPr>
          <w:trHeight w:val="782"/>
        </w:trPr>
        <w:tc>
          <w:tcPr>
            <w:tcW w:w="5509" w:type="dxa"/>
            <w:hideMark/>
          </w:tcPr>
          <w:p w:rsidR="004C29FE" w:rsidRPr="00C17F4A" w:rsidRDefault="004C29FE" w:rsidP="00266DD4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4264" w:type="dxa"/>
            <w:hideMark/>
          </w:tcPr>
          <w:p w:rsidR="004C29FE" w:rsidRPr="00FD6EC5" w:rsidRDefault="004C29FE" w:rsidP="00266DD4">
            <w:pPr>
              <w:ind w:firstLine="309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технического обслуживания и регламентно-профилактического ремонта в год, руб. за ед..</w:t>
            </w:r>
          </w:p>
        </w:tc>
      </w:tr>
      <w:tr w:rsidR="004C29FE" w:rsidRPr="00C17F4A" w:rsidTr="004C29FE">
        <w:trPr>
          <w:trHeight w:val="335"/>
        </w:trPr>
        <w:tc>
          <w:tcPr>
            <w:tcW w:w="5509" w:type="dxa"/>
            <w:hideMark/>
          </w:tcPr>
          <w:p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Принтер</w:t>
            </w:r>
            <w:r w:rsidRPr="008A5B6D">
              <w:rPr>
                <w:sz w:val="23"/>
                <w:szCs w:val="23"/>
              </w:rPr>
              <w:t xml:space="preserve"> формата А4</w:t>
            </w:r>
          </w:p>
        </w:tc>
        <w:tc>
          <w:tcPr>
            <w:tcW w:w="4264" w:type="dxa"/>
            <w:hideMark/>
          </w:tcPr>
          <w:p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20</w:t>
            </w:r>
            <w:r w:rsidRPr="008A5B6D">
              <w:rPr>
                <w:sz w:val="23"/>
                <w:szCs w:val="23"/>
              </w:rPr>
              <w:t xml:space="preserve">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  <w:tr w:rsidR="004C29FE" w:rsidRPr="00C17F4A" w:rsidTr="004C29FE">
        <w:trPr>
          <w:trHeight w:val="538"/>
        </w:trPr>
        <w:tc>
          <w:tcPr>
            <w:tcW w:w="5509" w:type="dxa"/>
            <w:hideMark/>
          </w:tcPr>
          <w:p w:rsidR="004C29FE" w:rsidRDefault="004C29FE" w:rsidP="00266DD4">
            <w:pPr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Многофункциональное устройство формата А4</w:t>
            </w:r>
          </w:p>
          <w:p w:rsidR="004C29FE" w:rsidRPr="00AD1EEE" w:rsidRDefault="004C29FE" w:rsidP="00266DD4">
            <w:pPr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 xml:space="preserve"> (МФУ А4)</w:t>
            </w:r>
          </w:p>
        </w:tc>
        <w:tc>
          <w:tcPr>
            <w:tcW w:w="4264" w:type="dxa"/>
            <w:hideMark/>
          </w:tcPr>
          <w:p w:rsidR="004C29FE" w:rsidRPr="00C17F4A" w:rsidRDefault="004C29FE" w:rsidP="00266DD4">
            <w:pPr>
              <w:ind w:left="-108" w:firstLine="25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2</w:t>
            </w:r>
            <w:r w:rsidRPr="008A5B6D">
              <w:rPr>
                <w:sz w:val="23"/>
                <w:szCs w:val="23"/>
              </w:rPr>
              <w:t xml:space="preserve">0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  <w:r w:rsidRPr="00BC6800">
        <w:rPr>
          <w:szCs w:val="28"/>
          <w:lang w:val="ru-RU"/>
        </w:rPr>
        <w:t>Нормативные затраты на техническое обслуживание и регламентно-профилактический ремонт принтеров, сканеров, многофункциональных устройств и копировальных аппаратов (оргтехники</w:t>
      </w:r>
      <w:r w:rsidRPr="00FD6EC5">
        <w:rPr>
          <w:sz w:val="30"/>
          <w:szCs w:val="30"/>
          <w:lang w:val="ru-RU"/>
        </w:rPr>
        <w:t>)</w:t>
      </w:r>
    </w:p>
    <w:p w:rsidR="00FD6EC5" w:rsidRPr="00266DD4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6</w:t>
      </w:r>
    </w:p>
    <w:p w:rsidR="00FD6EC5" w:rsidRPr="00BC6800" w:rsidRDefault="00FD6EC5" w:rsidP="0041711C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ремонт и заправку картриджей для принтеров,</w:t>
      </w:r>
      <w:r w:rsidR="0041711C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многофункциональных устройств (МФУ) и копировальных аппаратов</w:t>
      </w:r>
      <w:r w:rsidR="0041711C" w:rsidRPr="00BC6800">
        <w:rPr>
          <w:szCs w:val="28"/>
          <w:lang w:val="ru-RU"/>
        </w:rPr>
        <w:t xml:space="preserve"> </w:t>
      </w:r>
      <w:r w:rsidRPr="00BC6800">
        <w:rPr>
          <w:szCs w:val="28"/>
          <w:lang w:val="ru-RU"/>
        </w:rPr>
        <w:t>(оргтехники)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4C29FE" w:rsidRPr="00DF62C9" w:rsidTr="00BC6800">
        <w:trPr>
          <w:trHeight w:val="851"/>
        </w:trPr>
        <w:tc>
          <w:tcPr>
            <w:tcW w:w="4537" w:type="dxa"/>
            <w:hideMark/>
          </w:tcPr>
          <w:p w:rsidR="004C29FE" w:rsidRPr="00C17F4A" w:rsidRDefault="004C29FE" w:rsidP="00E44A18">
            <w:pPr>
              <w:ind w:hanging="90"/>
              <w:jc w:val="center"/>
              <w:rPr>
                <w:sz w:val="23"/>
                <w:szCs w:val="23"/>
              </w:rPr>
            </w:pPr>
            <w:bookmarkStart w:id="6" w:name="Par224"/>
            <w:bookmarkEnd w:id="6"/>
            <w:r w:rsidRPr="00C17F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5103" w:type="dxa"/>
            <w:hideMark/>
          </w:tcPr>
          <w:p w:rsidR="004C29FE" w:rsidRPr="00FD6EC5" w:rsidRDefault="004C29FE" w:rsidP="00E44A18">
            <w:pPr>
              <w:ind w:left="-108" w:firstLine="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технического обслуживания и регламентно-профилактического ремонта 1 устройства, руб.</w:t>
            </w:r>
          </w:p>
        </w:tc>
      </w:tr>
      <w:tr w:rsidR="004C29FE" w:rsidRPr="00C17F4A" w:rsidTr="00BC6800">
        <w:trPr>
          <w:trHeight w:val="274"/>
        </w:trPr>
        <w:tc>
          <w:tcPr>
            <w:tcW w:w="4537" w:type="dxa"/>
            <w:shd w:val="clear" w:color="auto" w:fill="auto"/>
            <w:hideMark/>
          </w:tcPr>
          <w:p w:rsidR="004C29FE" w:rsidRPr="00C17F4A" w:rsidRDefault="004C29FE" w:rsidP="00DE61B8">
            <w:pPr>
              <w:ind w:firstLine="52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Картридж для принтера</w:t>
            </w:r>
          </w:p>
        </w:tc>
        <w:tc>
          <w:tcPr>
            <w:tcW w:w="5103" w:type="dxa"/>
            <w:shd w:val="clear" w:color="auto" w:fill="auto"/>
            <w:hideMark/>
          </w:tcPr>
          <w:p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2 000</w:t>
            </w:r>
            <w:r w:rsidRPr="00C17F4A">
              <w:rPr>
                <w:sz w:val="23"/>
                <w:szCs w:val="23"/>
              </w:rPr>
              <w:t>,00</w:t>
            </w:r>
          </w:p>
        </w:tc>
      </w:tr>
      <w:tr w:rsidR="004C29FE" w:rsidRPr="00C17F4A" w:rsidTr="00BC6800">
        <w:trPr>
          <w:trHeight w:val="585"/>
        </w:trPr>
        <w:tc>
          <w:tcPr>
            <w:tcW w:w="4537" w:type="dxa"/>
            <w:shd w:val="clear" w:color="auto" w:fill="auto"/>
            <w:hideMark/>
          </w:tcPr>
          <w:p w:rsidR="004C29FE" w:rsidRPr="00FD6EC5" w:rsidRDefault="004C29FE" w:rsidP="00DE61B8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Картридж для Многофункционального устройства (МФУ)</w:t>
            </w:r>
          </w:p>
        </w:tc>
        <w:tc>
          <w:tcPr>
            <w:tcW w:w="5103" w:type="dxa"/>
            <w:shd w:val="clear" w:color="auto" w:fill="auto"/>
            <w:hideMark/>
          </w:tcPr>
          <w:p w:rsidR="004C29FE" w:rsidRPr="00C17F4A" w:rsidRDefault="004C29FE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 xml:space="preserve">3 </w:t>
            </w:r>
            <w:r w:rsidRPr="00C17F4A">
              <w:rPr>
                <w:sz w:val="23"/>
                <w:szCs w:val="23"/>
              </w:rPr>
              <w:t>000,00</w:t>
            </w:r>
          </w:p>
        </w:tc>
      </w:tr>
    </w:tbl>
    <w:p w:rsidR="00E44A18" w:rsidRDefault="00E44A18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7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услуг по сопровождению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справочно-правовых систем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842"/>
        <w:gridCol w:w="1247"/>
        <w:gridCol w:w="2014"/>
      </w:tblGrid>
      <w:tr w:rsidR="00FD6EC5" w:rsidRPr="00C17F4A" w:rsidTr="00BC6800">
        <w:trPr>
          <w:trHeight w:val="1008"/>
        </w:trPr>
        <w:tc>
          <w:tcPr>
            <w:tcW w:w="4537" w:type="dxa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42" w:type="dxa"/>
            <w:hideMark/>
          </w:tcPr>
          <w:p w:rsidR="00FD6EC5" w:rsidRPr="00FD6EC5" w:rsidRDefault="00FD6EC5" w:rsidP="00DE61B8">
            <w:pPr>
              <w:spacing w:line="250" w:lineRule="exact"/>
              <w:ind w:left="-108" w:firstLine="176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сопровождения в месяц, руб.</w:t>
            </w:r>
          </w:p>
        </w:tc>
        <w:tc>
          <w:tcPr>
            <w:tcW w:w="1247" w:type="dxa"/>
            <w:hideMark/>
          </w:tcPr>
          <w:p w:rsidR="00FD6EC5" w:rsidRPr="00C17F4A" w:rsidRDefault="00FD6EC5" w:rsidP="00BC6800">
            <w:pPr>
              <w:spacing w:line="245" w:lineRule="exact"/>
              <w:ind w:left="177" w:firstLine="0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Кол-во месяцев:</w:t>
            </w:r>
          </w:p>
        </w:tc>
        <w:tc>
          <w:tcPr>
            <w:tcW w:w="2014" w:type="dxa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Норматив</w:t>
            </w:r>
          </w:p>
          <w:p w:rsidR="00FD6EC5" w:rsidRPr="00C17F4A" w:rsidRDefault="00FD6EC5" w:rsidP="005853E8">
            <w:pPr>
              <w:spacing w:line="245" w:lineRule="exact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2"/>
              </w:rPr>
              <w:t>затрат, руб</w:t>
            </w:r>
          </w:p>
        </w:tc>
      </w:tr>
      <w:tr w:rsidR="00FD6EC5" w:rsidRPr="00C17F4A" w:rsidTr="00BC6800">
        <w:trPr>
          <w:trHeight w:val="288"/>
        </w:trPr>
        <w:tc>
          <w:tcPr>
            <w:tcW w:w="4537" w:type="dxa"/>
          </w:tcPr>
          <w:p w:rsidR="00FD6EC5" w:rsidRPr="00C17F4A" w:rsidRDefault="00FD6EC5" w:rsidP="00DE61B8">
            <w:pPr>
              <w:ind w:left="-142" w:firstLine="164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Справочно- правовая система «Консультант+»</w:t>
            </w:r>
          </w:p>
        </w:tc>
        <w:tc>
          <w:tcPr>
            <w:tcW w:w="1842" w:type="dxa"/>
            <w:hideMark/>
          </w:tcPr>
          <w:p w:rsidR="00FD6EC5" w:rsidRPr="00DE61B8" w:rsidRDefault="00DE61B8" w:rsidP="005853E8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8 000,00</w:t>
            </w:r>
          </w:p>
        </w:tc>
        <w:tc>
          <w:tcPr>
            <w:tcW w:w="1247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12</w:t>
            </w:r>
          </w:p>
        </w:tc>
        <w:tc>
          <w:tcPr>
            <w:tcW w:w="2014" w:type="dxa"/>
          </w:tcPr>
          <w:p w:rsidR="00FD6EC5" w:rsidRPr="00DE61B8" w:rsidRDefault="00DE61B8" w:rsidP="005853E8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96 000,00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0"/>
          <w:szCs w:val="2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8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услуг по сопровождению, </w:t>
      </w:r>
    </w:p>
    <w:p w:rsid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доработке и приобретению иного программного обеспечения</w:t>
      </w:r>
    </w:p>
    <w:tbl>
      <w:tblPr>
        <w:tblpPr w:leftFromText="180" w:rightFromText="180" w:vertAnchor="text" w:horzAnchor="margin" w:tblpXSpec="right" w:tblpY="5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3281"/>
        <w:gridCol w:w="1985"/>
        <w:gridCol w:w="1847"/>
      </w:tblGrid>
      <w:tr w:rsidR="00BC6800" w:rsidRPr="00A55D6B" w:rsidTr="00BC6800">
        <w:trPr>
          <w:trHeight w:val="518"/>
        </w:trPr>
        <w:tc>
          <w:tcPr>
            <w:tcW w:w="2101" w:type="dxa"/>
            <w:hideMark/>
          </w:tcPr>
          <w:p w:rsidR="00BC6800" w:rsidRPr="00A55D6B" w:rsidRDefault="00BC6800" w:rsidP="00BC6800">
            <w:pPr>
              <w:ind w:left="-567"/>
              <w:jc w:val="center"/>
              <w:rPr>
                <w:sz w:val="22"/>
              </w:rPr>
            </w:pPr>
            <w:r w:rsidRPr="00A55D6B">
              <w:rPr>
                <w:sz w:val="22"/>
              </w:rPr>
              <w:t>Наименование</w:t>
            </w:r>
          </w:p>
        </w:tc>
        <w:tc>
          <w:tcPr>
            <w:tcW w:w="3281" w:type="dxa"/>
            <w:hideMark/>
          </w:tcPr>
          <w:p w:rsidR="00BC6800" w:rsidRPr="00FD6EC5" w:rsidRDefault="00BC6800" w:rsidP="00BC6800">
            <w:pPr>
              <w:widowControl w:val="0"/>
              <w:autoSpaceDE w:val="0"/>
              <w:autoSpaceDN w:val="0"/>
              <w:adjustRightInd w:val="0"/>
              <w:spacing w:line="192" w:lineRule="auto"/>
              <w:ind w:left="-108" w:firstLine="168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 по сопровождению, доработке и приобретению</w:t>
            </w:r>
            <w:proofErr w:type="gramStart"/>
            <w:r w:rsidRPr="00FD6EC5">
              <w:rPr>
                <w:sz w:val="22"/>
                <w:lang w:val="ru-RU"/>
              </w:rPr>
              <w:t xml:space="preserve"> ,</w:t>
            </w:r>
            <w:proofErr w:type="gramEnd"/>
            <w:r w:rsidRPr="00FD6EC5">
              <w:rPr>
                <w:sz w:val="22"/>
                <w:lang w:val="ru-RU"/>
              </w:rPr>
              <w:t xml:space="preserve"> руб.</w:t>
            </w:r>
          </w:p>
        </w:tc>
        <w:tc>
          <w:tcPr>
            <w:tcW w:w="1985" w:type="dxa"/>
            <w:hideMark/>
          </w:tcPr>
          <w:p w:rsidR="00BC6800" w:rsidRPr="00A55D6B" w:rsidRDefault="00BC6800" w:rsidP="00BC6800">
            <w:pPr>
              <w:ind w:left="-395" w:firstLine="141"/>
              <w:jc w:val="center"/>
              <w:rPr>
                <w:sz w:val="22"/>
              </w:rPr>
            </w:pPr>
            <w:r w:rsidRPr="00A55D6B">
              <w:rPr>
                <w:sz w:val="22"/>
              </w:rPr>
              <w:t>Количество этапов  сопровождения</w:t>
            </w:r>
          </w:p>
        </w:tc>
        <w:tc>
          <w:tcPr>
            <w:tcW w:w="1847" w:type="dxa"/>
            <w:hideMark/>
          </w:tcPr>
          <w:p w:rsidR="00BC6800" w:rsidRPr="00A55D6B" w:rsidRDefault="00BC6800" w:rsidP="00BC6800">
            <w:pPr>
              <w:ind w:left="-104"/>
              <w:jc w:val="center"/>
              <w:rPr>
                <w:sz w:val="22"/>
              </w:rPr>
            </w:pPr>
            <w:r w:rsidRPr="00A55D6B">
              <w:rPr>
                <w:sz w:val="22"/>
              </w:rPr>
              <w:t>Норматив затрат, руб..</w:t>
            </w:r>
          </w:p>
        </w:tc>
      </w:tr>
      <w:tr w:rsidR="00BC6800" w:rsidRPr="00A55D6B" w:rsidTr="00BC6800">
        <w:trPr>
          <w:trHeight w:val="590"/>
        </w:trPr>
        <w:tc>
          <w:tcPr>
            <w:tcW w:w="2101" w:type="dxa"/>
            <w:hideMark/>
          </w:tcPr>
          <w:p w:rsidR="00BC6800" w:rsidRPr="00A55D6B" w:rsidRDefault="00BC6800" w:rsidP="00BC6800">
            <w:pPr>
              <w:ind w:left="306" w:firstLine="0"/>
              <w:jc w:val="center"/>
              <w:rPr>
                <w:sz w:val="22"/>
              </w:rPr>
            </w:pPr>
            <w:r w:rsidRPr="00A55D6B">
              <w:rPr>
                <w:sz w:val="22"/>
              </w:rPr>
              <w:lastRenderedPageBreak/>
              <w:t>Программный продукт «1С Бухгалтерия»</w:t>
            </w:r>
          </w:p>
        </w:tc>
        <w:tc>
          <w:tcPr>
            <w:tcW w:w="3281" w:type="dxa"/>
            <w:hideMark/>
          </w:tcPr>
          <w:p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10 000,00</w:t>
            </w:r>
          </w:p>
        </w:tc>
        <w:tc>
          <w:tcPr>
            <w:tcW w:w="1985" w:type="dxa"/>
            <w:hideMark/>
          </w:tcPr>
          <w:p w:rsidR="00BC6800" w:rsidRPr="00A55D6B" w:rsidRDefault="00BC6800" w:rsidP="00BC6800">
            <w:pPr>
              <w:ind w:left="-567"/>
              <w:jc w:val="center"/>
              <w:rPr>
                <w:sz w:val="22"/>
              </w:rPr>
            </w:pPr>
            <w:r w:rsidRPr="00A55D6B">
              <w:rPr>
                <w:sz w:val="23"/>
                <w:szCs w:val="23"/>
              </w:rPr>
              <w:t>12 месяцев</w:t>
            </w:r>
          </w:p>
        </w:tc>
        <w:tc>
          <w:tcPr>
            <w:tcW w:w="1847" w:type="dxa"/>
            <w:hideMark/>
          </w:tcPr>
          <w:p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120 000,00</w:t>
            </w:r>
          </w:p>
        </w:tc>
      </w:tr>
      <w:tr w:rsidR="00BC6800" w:rsidRPr="00A55D6B" w:rsidTr="00BC6800">
        <w:trPr>
          <w:trHeight w:val="339"/>
        </w:trPr>
        <w:tc>
          <w:tcPr>
            <w:tcW w:w="2101" w:type="dxa"/>
            <w:hideMark/>
          </w:tcPr>
          <w:p w:rsidR="00BC6800" w:rsidRPr="00A55D6B" w:rsidRDefault="00BC6800" w:rsidP="00BC6800">
            <w:pPr>
              <w:ind w:left="-142" w:firstLine="142"/>
              <w:jc w:val="center"/>
              <w:rPr>
                <w:sz w:val="22"/>
              </w:rPr>
            </w:pPr>
            <w:r w:rsidRPr="00A55D6B">
              <w:rPr>
                <w:sz w:val="22"/>
              </w:rPr>
              <w:t>Программный продукт «Гранд-Смета»</w:t>
            </w:r>
          </w:p>
        </w:tc>
        <w:tc>
          <w:tcPr>
            <w:tcW w:w="3281" w:type="dxa"/>
            <w:hideMark/>
          </w:tcPr>
          <w:p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90 </w:t>
            </w:r>
            <w:r w:rsidRPr="00A55D6B">
              <w:rPr>
                <w:sz w:val="22"/>
              </w:rPr>
              <w:t>000</w:t>
            </w:r>
            <w:r>
              <w:rPr>
                <w:sz w:val="22"/>
                <w:lang w:val="ru-RU"/>
              </w:rPr>
              <w:t>,00</w:t>
            </w:r>
          </w:p>
        </w:tc>
        <w:tc>
          <w:tcPr>
            <w:tcW w:w="1985" w:type="dxa"/>
            <w:hideMark/>
          </w:tcPr>
          <w:p w:rsidR="00BC6800" w:rsidRPr="00A55D6B" w:rsidRDefault="00BC6800" w:rsidP="00BC6800">
            <w:pPr>
              <w:ind w:left="-567"/>
              <w:jc w:val="center"/>
              <w:rPr>
                <w:sz w:val="22"/>
              </w:rPr>
            </w:pPr>
            <w:r w:rsidRPr="00A55D6B">
              <w:rPr>
                <w:sz w:val="22"/>
              </w:rPr>
              <w:t>Один раз в год</w:t>
            </w:r>
          </w:p>
        </w:tc>
        <w:tc>
          <w:tcPr>
            <w:tcW w:w="1847" w:type="dxa"/>
            <w:hideMark/>
          </w:tcPr>
          <w:p w:rsidR="00BC6800" w:rsidRPr="00DE61B8" w:rsidRDefault="00BC6800" w:rsidP="00BC6800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90 </w:t>
            </w:r>
            <w:r w:rsidRPr="00A55D6B">
              <w:rPr>
                <w:sz w:val="22"/>
              </w:rPr>
              <w:t>000</w:t>
            </w:r>
            <w:r>
              <w:rPr>
                <w:sz w:val="22"/>
                <w:lang w:val="ru-RU"/>
              </w:rPr>
              <w:t>,00</w:t>
            </w:r>
          </w:p>
        </w:tc>
      </w:tr>
    </w:tbl>
    <w:p w:rsidR="00BC6800" w:rsidRPr="00FD6EC5" w:rsidRDefault="00BC6800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:rsidR="00FD6EC5" w:rsidRPr="00A55D6B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</w:rPr>
      </w:pPr>
      <w:r w:rsidRPr="00BC6800">
        <w:rPr>
          <w:szCs w:val="28"/>
        </w:rPr>
        <w:t>Таблица 9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проведение аттестационных,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проверочных и контрольных мероприятий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2297"/>
        <w:gridCol w:w="1985"/>
        <w:gridCol w:w="1821"/>
      </w:tblGrid>
      <w:tr w:rsidR="00FD6EC5" w:rsidRPr="00C17F4A" w:rsidTr="00BC6800">
        <w:trPr>
          <w:trHeight w:val="1121"/>
        </w:trPr>
        <w:tc>
          <w:tcPr>
            <w:tcW w:w="3940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2297" w:type="dxa"/>
            <w:hideMark/>
          </w:tcPr>
          <w:p w:rsidR="00FD6EC5" w:rsidRPr="00FD6EC5" w:rsidRDefault="00FD6EC5" w:rsidP="00BC6800">
            <w:pPr>
              <w:framePr w:wrap="notBeside" w:vAnchor="text" w:hAnchor="text" w:xAlign="center" w:y="1"/>
              <w:ind w:left="-73" w:firstLine="14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Количество аттестуемых объектов / единиц оборудования</w:t>
            </w:r>
          </w:p>
        </w:tc>
        <w:tc>
          <w:tcPr>
            <w:tcW w:w="1985" w:type="dxa"/>
            <w:hideMark/>
          </w:tcPr>
          <w:p w:rsidR="00FD6EC5" w:rsidRPr="00C17F4A" w:rsidRDefault="00FD6EC5" w:rsidP="00BC6800">
            <w:pPr>
              <w:framePr w:wrap="notBeside" w:vAnchor="text" w:hAnchor="text" w:xAlign="center" w:y="1"/>
              <w:ind w:left="-108" w:firstLine="168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Частота проведения</w:t>
            </w:r>
          </w:p>
        </w:tc>
        <w:tc>
          <w:tcPr>
            <w:tcW w:w="1821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10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Норматив затрат, руб</w:t>
            </w:r>
          </w:p>
        </w:tc>
      </w:tr>
      <w:tr w:rsidR="00FD6EC5" w:rsidRPr="00C17F4A" w:rsidTr="00BC6800">
        <w:trPr>
          <w:trHeight w:val="787"/>
        </w:trPr>
        <w:tc>
          <w:tcPr>
            <w:tcW w:w="3940" w:type="dxa"/>
            <w:hideMark/>
          </w:tcPr>
          <w:p w:rsidR="00FD6EC5" w:rsidRPr="00FD6EC5" w:rsidRDefault="00FD6EC5" w:rsidP="005853E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Услуга по аттестации объектов информатизации в соответствии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с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требованиям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безопасности информации</w:t>
            </w:r>
          </w:p>
        </w:tc>
        <w:tc>
          <w:tcPr>
            <w:tcW w:w="2297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 раз в 3 года</w:t>
            </w:r>
          </w:p>
        </w:tc>
        <w:tc>
          <w:tcPr>
            <w:tcW w:w="1821" w:type="dxa"/>
            <w:hideMark/>
          </w:tcPr>
          <w:p w:rsidR="00DE61B8" w:rsidRDefault="00FD6EC5" w:rsidP="00BC6800">
            <w:pPr>
              <w:framePr w:wrap="notBeside" w:vAnchor="text" w:hAnchor="text" w:xAlign="center" w:y="1"/>
              <w:ind w:left="-249" w:firstLine="249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</w:p>
          <w:p w:rsidR="00FD6EC5" w:rsidRPr="00C17F4A" w:rsidRDefault="00DE61B8" w:rsidP="00BC6800">
            <w:pPr>
              <w:framePr w:wrap="notBeside" w:vAnchor="text" w:hAnchor="text" w:xAlign="center" w:y="1"/>
              <w:ind w:left="-249" w:firstLine="24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120 000</w:t>
            </w:r>
            <w:r w:rsidR="00FD6EC5" w:rsidRPr="00C17F4A">
              <w:rPr>
                <w:sz w:val="23"/>
                <w:szCs w:val="23"/>
              </w:rPr>
              <w:t>,00</w:t>
            </w:r>
          </w:p>
        </w:tc>
      </w:tr>
      <w:tr w:rsidR="00FD6EC5" w:rsidRPr="00C17F4A" w:rsidTr="00BC6800">
        <w:trPr>
          <w:trHeight w:val="1118"/>
        </w:trPr>
        <w:tc>
          <w:tcPr>
            <w:tcW w:w="3940" w:type="dxa"/>
            <w:hideMark/>
          </w:tcPr>
          <w:p w:rsidR="00FD6EC5" w:rsidRPr="00FD6EC5" w:rsidRDefault="00FD6EC5" w:rsidP="005853E8">
            <w:pPr>
              <w:framePr w:wrap="notBeside" w:vAnchor="text" w:hAnchor="text" w:xAlign="center" w:y="1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Услуга по контрольной проверке объектов информатизации в соответствии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с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требованиям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безопасности информации</w:t>
            </w:r>
          </w:p>
        </w:tc>
        <w:tc>
          <w:tcPr>
            <w:tcW w:w="2297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hideMark/>
          </w:tcPr>
          <w:p w:rsidR="00FD6EC5" w:rsidRPr="00C17F4A" w:rsidRDefault="00FD6EC5" w:rsidP="005853E8">
            <w:pPr>
              <w:framePr w:wrap="notBeside" w:vAnchor="text" w:hAnchor="text" w:xAlign="center" w:y="1"/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1 раз в год</w:t>
            </w:r>
          </w:p>
        </w:tc>
        <w:tc>
          <w:tcPr>
            <w:tcW w:w="1821" w:type="dxa"/>
            <w:hideMark/>
          </w:tcPr>
          <w:p w:rsidR="00DE61B8" w:rsidRDefault="00FD6EC5" w:rsidP="00BC6800">
            <w:pPr>
              <w:framePr w:wrap="notBeside" w:vAnchor="text" w:hAnchor="text" w:xAlign="center" w:y="1"/>
              <w:ind w:left="-249" w:firstLine="249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</w:p>
          <w:p w:rsidR="00FD6EC5" w:rsidRPr="00C17F4A" w:rsidRDefault="00DE61B8" w:rsidP="00BC6800">
            <w:pPr>
              <w:framePr w:wrap="notBeside" w:vAnchor="text" w:hAnchor="text" w:xAlign="center" w:y="1"/>
              <w:ind w:left="-249" w:firstLine="24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 xml:space="preserve">70 </w:t>
            </w:r>
            <w:r w:rsidR="00FD6EC5" w:rsidRPr="00C17F4A">
              <w:rPr>
                <w:sz w:val="23"/>
                <w:szCs w:val="23"/>
              </w:rPr>
              <w:t>000,00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26"/>
          <w:szCs w:val="26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</w:rPr>
      </w:pPr>
      <w:r w:rsidRPr="00BC6800">
        <w:rPr>
          <w:szCs w:val="28"/>
        </w:rPr>
        <w:t>Таблица 10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 xml:space="preserve">Нормативные затраты на приобретение простых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 xml:space="preserve">(неисключительных) лицензий на использование программного </w:t>
      </w:r>
    </w:p>
    <w:tbl>
      <w:tblPr>
        <w:tblpPr w:leftFromText="180" w:rightFromText="180" w:vertAnchor="text" w:horzAnchor="margin" w:tblpY="39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7188"/>
      </w:tblGrid>
      <w:tr w:rsidR="004C29FE" w:rsidRPr="00DF62C9" w:rsidTr="00087A5F">
        <w:trPr>
          <w:trHeight w:val="554"/>
        </w:trPr>
        <w:tc>
          <w:tcPr>
            <w:tcW w:w="2588" w:type="dxa"/>
            <w:hideMark/>
          </w:tcPr>
          <w:p w:rsidR="004C29FE" w:rsidRPr="00C17F4A" w:rsidRDefault="004C29FE" w:rsidP="004C29FE">
            <w:pPr>
              <w:ind w:left="-567"/>
              <w:jc w:val="center"/>
            </w:pPr>
            <w:r w:rsidRPr="00C17F4A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7188" w:type="dxa"/>
            <w:hideMark/>
          </w:tcPr>
          <w:p w:rsidR="004C29FE" w:rsidRPr="00FD6EC5" w:rsidRDefault="004C29FE" w:rsidP="004C29FE">
            <w:pPr>
              <w:spacing w:line="256" w:lineRule="exact"/>
              <w:ind w:left="-45"/>
              <w:jc w:val="center"/>
              <w:rPr>
                <w:lang w:val="ru-RU"/>
              </w:rPr>
            </w:pPr>
            <w:r w:rsidRPr="00FD6EC5">
              <w:rPr>
                <w:sz w:val="21"/>
                <w:szCs w:val="21"/>
                <w:lang w:val="ru-RU"/>
              </w:rPr>
              <w:t>Цена единицы простой (неисключительной) лицензии, руб/год.</w:t>
            </w:r>
          </w:p>
        </w:tc>
      </w:tr>
      <w:tr w:rsidR="004C29FE" w:rsidRPr="00C17F4A" w:rsidTr="00087A5F">
        <w:trPr>
          <w:trHeight w:val="544"/>
        </w:trPr>
        <w:tc>
          <w:tcPr>
            <w:tcW w:w="2588" w:type="dxa"/>
            <w:hideMark/>
          </w:tcPr>
          <w:p w:rsidR="004C29FE" w:rsidRPr="00C17F4A" w:rsidRDefault="004C29FE" w:rsidP="004C29FE">
            <w:pPr>
              <w:spacing w:line="248" w:lineRule="exact"/>
              <w:ind w:left="-142" w:firstLine="22"/>
              <w:jc w:val="center"/>
            </w:pPr>
            <w:r w:rsidRPr="00C17F4A">
              <w:rPr>
                <w:sz w:val="21"/>
                <w:szCs w:val="21"/>
              </w:rPr>
              <w:t>Антивирусные программы для ПК</w:t>
            </w:r>
          </w:p>
        </w:tc>
        <w:tc>
          <w:tcPr>
            <w:tcW w:w="7188" w:type="dxa"/>
            <w:hideMark/>
          </w:tcPr>
          <w:p w:rsidR="004C29FE" w:rsidRPr="00C17F4A" w:rsidRDefault="004C29FE" w:rsidP="004C29FE">
            <w:pPr>
              <w:ind w:left="-567"/>
              <w:jc w:val="center"/>
              <w:rPr>
                <w:highlight w:val="yellow"/>
              </w:rPr>
            </w:pPr>
            <w:r w:rsidRPr="00C17F4A">
              <w:rPr>
                <w:sz w:val="21"/>
                <w:szCs w:val="21"/>
              </w:rPr>
              <w:t xml:space="preserve">Не более </w:t>
            </w:r>
            <w:r>
              <w:rPr>
                <w:sz w:val="21"/>
                <w:szCs w:val="21"/>
                <w:lang w:val="ru-RU"/>
              </w:rPr>
              <w:t>2 000</w:t>
            </w:r>
            <w:r w:rsidRPr="00C17F4A">
              <w:rPr>
                <w:sz w:val="21"/>
                <w:szCs w:val="21"/>
              </w:rPr>
              <w:t>,00</w:t>
            </w:r>
          </w:p>
        </w:tc>
      </w:tr>
    </w:tbl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обеспечения по защите информации</w:t>
      </w:r>
    </w:p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6"/>
          <w:szCs w:val="26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11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рабочих станций (компьютеров)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714"/>
        <w:gridCol w:w="3402"/>
      </w:tblGrid>
      <w:tr w:rsidR="00785E5C" w:rsidRPr="00C17F4A" w:rsidTr="00785E5C">
        <w:trPr>
          <w:trHeight w:val="781"/>
        </w:trPr>
        <w:tc>
          <w:tcPr>
            <w:tcW w:w="2410" w:type="dxa"/>
            <w:hideMark/>
          </w:tcPr>
          <w:p w:rsidR="00785E5C" w:rsidRPr="008A5B6D" w:rsidRDefault="00785E5C" w:rsidP="008A5B6D">
            <w:pPr>
              <w:ind w:left="-108" w:firstLine="25"/>
              <w:jc w:val="center"/>
              <w:rPr>
                <w:sz w:val="23"/>
                <w:szCs w:val="23"/>
              </w:rPr>
            </w:pPr>
            <w:r w:rsidRPr="008A5B6D">
              <w:rPr>
                <w:sz w:val="23"/>
                <w:szCs w:val="23"/>
              </w:rPr>
              <w:t>Должность</w:t>
            </w:r>
          </w:p>
        </w:tc>
        <w:tc>
          <w:tcPr>
            <w:tcW w:w="3714" w:type="dxa"/>
            <w:hideMark/>
          </w:tcPr>
          <w:p w:rsidR="00785E5C" w:rsidRPr="00AD1EEE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Цена приобретения 1 рабочей станции, руб.</w:t>
            </w:r>
          </w:p>
        </w:tc>
        <w:tc>
          <w:tcPr>
            <w:tcW w:w="3402" w:type="dxa"/>
            <w:hideMark/>
          </w:tcPr>
          <w:p w:rsidR="00785E5C" w:rsidRPr="008A5B6D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</w:rPr>
            </w:pPr>
            <w:r w:rsidRPr="008A5B6D">
              <w:rPr>
                <w:sz w:val="23"/>
                <w:szCs w:val="23"/>
              </w:rPr>
              <w:t>Срок</w:t>
            </w:r>
          </w:p>
          <w:p w:rsidR="00785E5C" w:rsidRPr="008A5B6D" w:rsidRDefault="00785E5C" w:rsidP="008A5B6D">
            <w:pPr>
              <w:spacing w:line="252" w:lineRule="exact"/>
              <w:ind w:left="-108" w:firstLine="25"/>
              <w:jc w:val="center"/>
              <w:rPr>
                <w:sz w:val="23"/>
                <w:szCs w:val="23"/>
              </w:rPr>
            </w:pPr>
            <w:r w:rsidRPr="008A5B6D">
              <w:rPr>
                <w:sz w:val="23"/>
                <w:szCs w:val="23"/>
              </w:rPr>
              <w:t>эксплуатации (лет)</w:t>
            </w:r>
          </w:p>
        </w:tc>
      </w:tr>
      <w:tr w:rsidR="00785E5C" w:rsidRPr="00C17F4A" w:rsidTr="00785E5C">
        <w:trPr>
          <w:trHeight w:val="284"/>
        </w:trPr>
        <w:tc>
          <w:tcPr>
            <w:tcW w:w="2410" w:type="dxa"/>
            <w:hideMark/>
          </w:tcPr>
          <w:p w:rsidR="00785E5C" w:rsidRPr="00C17F4A" w:rsidRDefault="00785E5C" w:rsidP="00DE61B8">
            <w:pPr>
              <w:ind w:left="-108" w:firstLine="25"/>
              <w:jc w:val="center"/>
            </w:pPr>
            <w:r w:rsidRPr="008A5B6D">
              <w:rPr>
                <w:sz w:val="23"/>
                <w:szCs w:val="23"/>
              </w:rPr>
              <w:t>Для всех категорий должностей</w:t>
            </w:r>
          </w:p>
        </w:tc>
        <w:tc>
          <w:tcPr>
            <w:tcW w:w="3714" w:type="dxa"/>
            <w:shd w:val="clear" w:color="auto" w:fill="auto"/>
            <w:hideMark/>
          </w:tcPr>
          <w:p w:rsidR="00785E5C" w:rsidRPr="00C17F4A" w:rsidRDefault="00785E5C" w:rsidP="005853E8">
            <w:pPr>
              <w:ind w:left="-567"/>
              <w:jc w:val="center"/>
            </w:pPr>
            <w:r w:rsidRPr="00C17F4A">
              <w:rPr>
                <w:sz w:val="23"/>
                <w:szCs w:val="23"/>
              </w:rPr>
              <w:t>Не более</w:t>
            </w:r>
            <w:r w:rsidRPr="00C17F4A">
              <w:t xml:space="preserve"> </w:t>
            </w:r>
            <w:r>
              <w:rPr>
                <w:lang w:val="ru-RU"/>
              </w:rPr>
              <w:t>8</w:t>
            </w:r>
            <w:r w:rsidRPr="00C17F4A">
              <w:t>0 000,00</w:t>
            </w:r>
          </w:p>
        </w:tc>
        <w:tc>
          <w:tcPr>
            <w:tcW w:w="3402" w:type="dxa"/>
            <w:hideMark/>
          </w:tcPr>
          <w:p w:rsidR="00785E5C" w:rsidRPr="00C17F4A" w:rsidRDefault="00785E5C" w:rsidP="005853E8">
            <w:pPr>
              <w:ind w:left="-567"/>
              <w:jc w:val="center"/>
            </w:pPr>
            <w:r w:rsidRPr="00C17F4A">
              <w:t>5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12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приобретение принтеров,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многофункциональных устройств (МФУ), сканеров, копировальных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аппаратов (оргтехники)</w:t>
      </w:r>
    </w:p>
    <w:tbl>
      <w:tblPr>
        <w:tblW w:w="9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2694"/>
        <w:gridCol w:w="2976"/>
      </w:tblGrid>
      <w:tr w:rsidR="00EF2B54" w:rsidRPr="00C17F4A" w:rsidTr="00EF2B54">
        <w:trPr>
          <w:trHeight w:val="781"/>
        </w:trPr>
        <w:tc>
          <w:tcPr>
            <w:tcW w:w="3856" w:type="dxa"/>
            <w:hideMark/>
          </w:tcPr>
          <w:p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Должность</w:t>
            </w:r>
          </w:p>
        </w:tc>
        <w:tc>
          <w:tcPr>
            <w:tcW w:w="2694" w:type="dxa"/>
            <w:hideMark/>
          </w:tcPr>
          <w:p w:rsidR="00EF2B54" w:rsidRPr="00C17F4A" w:rsidRDefault="00EF2B54" w:rsidP="007F057C">
            <w:pPr>
              <w:spacing w:line="252" w:lineRule="exact"/>
              <w:ind w:left="-567" w:firstLine="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Цена приобретения 1 оргтехники, руб.</w:t>
            </w:r>
          </w:p>
        </w:tc>
        <w:tc>
          <w:tcPr>
            <w:tcW w:w="2976" w:type="dxa"/>
            <w:hideMark/>
          </w:tcPr>
          <w:p w:rsidR="00EF2B54" w:rsidRPr="00C17F4A" w:rsidRDefault="00EF2B54" w:rsidP="005853E8">
            <w:pPr>
              <w:spacing w:line="252" w:lineRule="exact"/>
              <w:ind w:left="-108"/>
              <w:jc w:val="center"/>
              <w:rPr>
                <w:rFonts w:eastAsia="Arial Unicode MS"/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Срок</w:t>
            </w:r>
          </w:p>
          <w:p w:rsidR="00EF2B54" w:rsidRPr="00C17F4A" w:rsidRDefault="00EF2B54" w:rsidP="005853E8">
            <w:pPr>
              <w:spacing w:line="252" w:lineRule="exact"/>
              <w:ind w:left="-108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эксплуатации (лет)</w:t>
            </w:r>
          </w:p>
        </w:tc>
      </w:tr>
      <w:tr w:rsidR="00EF2B54" w:rsidRPr="00C17F4A" w:rsidTr="00EF2B54">
        <w:trPr>
          <w:trHeight w:val="284"/>
        </w:trPr>
        <w:tc>
          <w:tcPr>
            <w:tcW w:w="3856" w:type="dxa"/>
            <w:hideMark/>
          </w:tcPr>
          <w:p w:rsidR="00EF2B54" w:rsidRPr="00C17F4A" w:rsidRDefault="00EF2B54" w:rsidP="008A5B6D">
            <w:pPr>
              <w:ind w:firstLine="52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Для всех категорий должностей</w:t>
            </w:r>
          </w:p>
        </w:tc>
        <w:tc>
          <w:tcPr>
            <w:tcW w:w="2694" w:type="dxa"/>
            <w:shd w:val="clear" w:color="auto" w:fill="auto"/>
            <w:hideMark/>
          </w:tcPr>
          <w:p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50</w:t>
            </w:r>
            <w:r w:rsidRPr="00C17F4A">
              <w:rPr>
                <w:sz w:val="23"/>
                <w:szCs w:val="23"/>
              </w:rPr>
              <w:t> 000,00</w:t>
            </w:r>
          </w:p>
        </w:tc>
        <w:tc>
          <w:tcPr>
            <w:tcW w:w="2976" w:type="dxa"/>
            <w:hideMark/>
          </w:tcPr>
          <w:p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5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0"/>
          <w:szCs w:val="20"/>
        </w:rPr>
      </w:pPr>
      <w:bookmarkStart w:id="7" w:name="Par302"/>
      <w:bookmarkEnd w:id="7"/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13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магнитных и оптических</w:t>
      </w:r>
      <w:r w:rsidRPr="00FD6EC5">
        <w:rPr>
          <w:sz w:val="30"/>
          <w:szCs w:val="30"/>
          <w:lang w:val="ru-RU"/>
        </w:rPr>
        <w:t xml:space="preserve"> </w:t>
      </w:r>
      <w:r w:rsidRPr="00BC6800">
        <w:rPr>
          <w:szCs w:val="28"/>
          <w:lang w:val="ru-RU"/>
        </w:rPr>
        <w:t>носителей информации</w:t>
      </w:r>
    </w:p>
    <w:tbl>
      <w:tblPr>
        <w:tblpPr w:leftFromText="180" w:rightFromText="180" w:vertAnchor="text" w:horzAnchor="margin" w:tblpXSpec="center" w:tblpY="30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9"/>
        <w:gridCol w:w="2126"/>
        <w:gridCol w:w="1559"/>
        <w:gridCol w:w="1843"/>
        <w:gridCol w:w="1397"/>
      </w:tblGrid>
      <w:tr w:rsidR="00FD6EC5" w:rsidRPr="00C17F4A" w:rsidTr="00EF2B54">
        <w:trPr>
          <w:trHeight w:val="281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Должность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ind w:firstLine="52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 xml:space="preserve">  Флеш-накопитель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Компакт-диски</w:t>
            </w:r>
          </w:p>
        </w:tc>
      </w:tr>
      <w:tr w:rsidR="00FD6EC5" w:rsidRPr="00C17F4A" w:rsidTr="00EF2B54">
        <w:trPr>
          <w:trHeight w:val="75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AD1EEE" w:rsidRDefault="00FD6EC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Кол-во единиц, допустимых к приобретению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Цена за</w:t>
            </w:r>
          </w:p>
          <w:p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единицу,</w:t>
            </w:r>
          </w:p>
          <w:p w:rsidR="00FD6EC5" w:rsidRPr="007F057C" w:rsidRDefault="00FD6EC5" w:rsidP="007F057C">
            <w:pPr>
              <w:spacing w:line="250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AD1EEE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Кол-во единиц, допустимых к приобретению в год.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Цена за</w:t>
            </w:r>
          </w:p>
          <w:p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единицу,</w:t>
            </w:r>
          </w:p>
          <w:p w:rsidR="00FD6EC5" w:rsidRPr="007F057C" w:rsidRDefault="00FD6EC5" w:rsidP="007F057C">
            <w:pPr>
              <w:spacing w:line="245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руб.</w:t>
            </w:r>
          </w:p>
        </w:tc>
      </w:tr>
      <w:tr w:rsidR="00FD6EC5" w:rsidRPr="00C17F4A" w:rsidTr="00EF2B54">
        <w:trPr>
          <w:trHeight w:val="34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EF2B54">
            <w:pPr>
              <w:ind w:left="269"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Для всех категорий должностей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57C" w:rsidRDefault="00FD6EC5" w:rsidP="007F057C">
            <w:pPr>
              <w:spacing w:line="254" w:lineRule="exact"/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 xml:space="preserve">Не более </w:t>
            </w:r>
          </w:p>
          <w:p w:rsidR="00FD6EC5" w:rsidRPr="007F057C" w:rsidRDefault="007F057C" w:rsidP="007F057C">
            <w:pPr>
              <w:spacing w:line="254" w:lineRule="exact"/>
              <w:ind w:firstLine="5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ru-RU"/>
              </w:rPr>
              <w:t>1 500</w:t>
            </w:r>
            <w:r w:rsidR="00FD6EC5" w:rsidRPr="007F057C">
              <w:rPr>
                <w:sz w:val="23"/>
                <w:szCs w:val="23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 xml:space="preserve">Не более </w:t>
            </w:r>
            <w:r w:rsidR="00140DE6">
              <w:rPr>
                <w:sz w:val="23"/>
                <w:szCs w:val="23"/>
                <w:lang w:val="ru-RU"/>
              </w:rPr>
              <w:t>15</w:t>
            </w:r>
            <w:r w:rsidRPr="007F057C">
              <w:rPr>
                <w:sz w:val="23"/>
                <w:szCs w:val="23"/>
              </w:rPr>
              <w:t>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20"/>
          <w:szCs w:val="20"/>
        </w:rPr>
      </w:pPr>
    </w:p>
    <w:p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14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приобретение расходных материалов для принтеров, сканеров, многофункциональных устройств (МФУ)</w:t>
      </w:r>
    </w:p>
    <w:p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  <w:r w:rsidRPr="00BC6800">
        <w:rPr>
          <w:szCs w:val="28"/>
          <w:lang w:val="ru-RU"/>
        </w:rPr>
        <w:t xml:space="preserve"> </w:t>
      </w:r>
      <w:r w:rsidRPr="00BC6800">
        <w:rPr>
          <w:szCs w:val="28"/>
        </w:rPr>
        <w:t>и копировальных аппаратов (оргтехники)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919"/>
        <w:gridCol w:w="2788"/>
        <w:gridCol w:w="2410"/>
      </w:tblGrid>
      <w:tr w:rsidR="00EF2B54" w:rsidRPr="00DF62C9" w:rsidTr="00C413DD">
        <w:trPr>
          <w:trHeight w:val="782"/>
        </w:trPr>
        <w:tc>
          <w:tcPr>
            <w:tcW w:w="2376" w:type="dxa"/>
            <w:hideMark/>
          </w:tcPr>
          <w:p w:rsidR="00EF2B54" w:rsidRPr="00C17F4A" w:rsidRDefault="00EF2B54" w:rsidP="00EF2B54">
            <w:pPr>
              <w:ind w:left="-142" w:firstLine="35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Наименование расходного материала</w:t>
            </w:r>
          </w:p>
        </w:tc>
        <w:tc>
          <w:tcPr>
            <w:tcW w:w="1919" w:type="dxa"/>
            <w:hideMark/>
          </w:tcPr>
          <w:p w:rsidR="00EF2B54" w:rsidRPr="00FD6EC5" w:rsidRDefault="00EF2B54" w:rsidP="00EF2B54">
            <w:pPr>
              <w:ind w:left="-64" w:firstLine="25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 xml:space="preserve">Количество расходных материалов на 1 единицу оргтехники  данного вида, </w:t>
            </w:r>
            <w:proofErr w:type="gramStart"/>
            <w:r w:rsidRPr="00FD6EC5">
              <w:rPr>
                <w:sz w:val="23"/>
                <w:szCs w:val="23"/>
                <w:lang w:val="ru-RU"/>
              </w:rPr>
              <w:t>шт</w:t>
            </w:r>
            <w:proofErr w:type="gramEnd"/>
            <w:r w:rsidRPr="00FD6EC5">
              <w:rPr>
                <w:sz w:val="23"/>
                <w:szCs w:val="23"/>
                <w:lang w:val="ru-RU"/>
              </w:rPr>
              <w:t xml:space="preserve"> в год</w:t>
            </w:r>
          </w:p>
        </w:tc>
        <w:tc>
          <w:tcPr>
            <w:tcW w:w="2788" w:type="dxa"/>
            <w:hideMark/>
          </w:tcPr>
          <w:p w:rsidR="00EF2B54" w:rsidRPr="00FD6EC5" w:rsidRDefault="00EF2B54" w:rsidP="00EF2B54">
            <w:pPr>
              <w:ind w:left="2" w:firstLine="29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Максимальная стоимость одного расходного материала данного вида, руб.</w:t>
            </w:r>
          </w:p>
        </w:tc>
        <w:tc>
          <w:tcPr>
            <w:tcW w:w="2410" w:type="dxa"/>
          </w:tcPr>
          <w:p w:rsidR="00EF2B54" w:rsidRPr="00FD6EC5" w:rsidRDefault="00EF2B54" w:rsidP="00EF2B54">
            <w:pPr>
              <w:ind w:left="-108" w:firstLine="108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Максимальная стоимость расходного материала данного вида, руб. в год.</w:t>
            </w:r>
          </w:p>
        </w:tc>
      </w:tr>
      <w:tr w:rsidR="00EF2B54" w:rsidRPr="00C17F4A" w:rsidTr="00C413DD">
        <w:trPr>
          <w:trHeight w:val="518"/>
        </w:trPr>
        <w:tc>
          <w:tcPr>
            <w:tcW w:w="2376" w:type="dxa"/>
            <w:hideMark/>
          </w:tcPr>
          <w:p w:rsidR="00EF2B54" w:rsidRPr="00C17F4A" w:rsidRDefault="00EF2B54" w:rsidP="005853E8">
            <w:pPr>
              <w:ind w:firstLine="142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Картридж для принтера</w:t>
            </w:r>
            <w:r w:rsidRPr="00C17F4A">
              <w:t xml:space="preserve"> </w:t>
            </w:r>
          </w:p>
        </w:tc>
        <w:tc>
          <w:tcPr>
            <w:tcW w:w="1919" w:type="dxa"/>
            <w:hideMark/>
          </w:tcPr>
          <w:p w:rsidR="00EF2B54" w:rsidRPr="00FD6EC5" w:rsidRDefault="00EF2B54" w:rsidP="00EF2B54">
            <w:pPr>
              <w:ind w:left="-64" w:firstLine="64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Не более 4 на 1 единицу техники</w:t>
            </w:r>
          </w:p>
        </w:tc>
        <w:tc>
          <w:tcPr>
            <w:tcW w:w="2788" w:type="dxa"/>
            <w:hideMark/>
          </w:tcPr>
          <w:p w:rsidR="00EF2B54" w:rsidRPr="00C17F4A" w:rsidRDefault="00EF2B54" w:rsidP="007F057C">
            <w:pPr>
              <w:ind w:left="2" w:hanging="2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8 0</w:t>
            </w:r>
            <w:r w:rsidRPr="00C17F4A">
              <w:rPr>
                <w:sz w:val="23"/>
                <w:szCs w:val="23"/>
              </w:rPr>
              <w:t>00,00</w:t>
            </w:r>
          </w:p>
        </w:tc>
        <w:tc>
          <w:tcPr>
            <w:tcW w:w="2410" w:type="dxa"/>
          </w:tcPr>
          <w:p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  <w:lang w:val="ru-RU"/>
              </w:rPr>
              <w:t xml:space="preserve">2 </w:t>
            </w:r>
            <w:r>
              <w:rPr>
                <w:sz w:val="23"/>
                <w:szCs w:val="23"/>
              </w:rPr>
              <w:t>000</w:t>
            </w:r>
          </w:p>
        </w:tc>
      </w:tr>
      <w:tr w:rsidR="00EF2B54" w:rsidRPr="00C17F4A" w:rsidTr="00C413DD">
        <w:trPr>
          <w:trHeight w:val="538"/>
        </w:trPr>
        <w:tc>
          <w:tcPr>
            <w:tcW w:w="2376" w:type="dxa"/>
            <w:hideMark/>
          </w:tcPr>
          <w:p w:rsidR="00EF2B54" w:rsidRPr="00FD6EC5" w:rsidRDefault="00EF2B54" w:rsidP="005853E8">
            <w:pPr>
              <w:ind w:firstLine="142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Картридж для Многофункционального устройства (МФУ)</w:t>
            </w:r>
          </w:p>
        </w:tc>
        <w:tc>
          <w:tcPr>
            <w:tcW w:w="1919" w:type="dxa"/>
            <w:hideMark/>
          </w:tcPr>
          <w:p w:rsidR="00EF2B54" w:rsidRPr="00FD6EC5" w:rsidRDefault="00EF2B54" w:rsidP="00EF2B54">
            <w:pPr>
              <w:ind w:left="-64" w:firstLine="278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Не более 4 на 1 единицу техники</w:t>
            </w:r>
          </w:p>
        </w:tc>
        <w:tc>
          <w:tcPr>
            <w:tcW w:w="2788" w:type="dxa"/>
            <w:hideMark/>
          </w:tcPr>
          <w:p w:rsidR="00EF2B54" w:rsidRPr="00C17F4A" w:rsidRDefault="00EF2B54" w:rsidP="007F057C">
            <w:pPr>
              <w:ind w:left="2" w:hanging="2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  <w:lang w:val="ru-RU"/>
              </w:rPr>
              <w:t>15 0</w:t>
            </w:r>
            <w:r w:rsidRPr="00C17F4A">
              <w:rPr>
                <w:sz w:val="23"/>
                <w:szCs w:val="23"/>
              </w:rPr>
              <w:t>00,00</w:t>
            </w:r>
          </w:p>
        </w:tc>
        <w:tc>
          <w:tcPr>
            <w:tcW w:w="2410" w:type="dxa"/>
          </w:tcPr>
          <w:p w:rsidR="00EF2B54" w:rsidRPr="00C17F4A" w:rsidRDefault="00EF2B54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lang w:val="ru-RU"/>
              </w:rPr>
              <w:t>5</w:t>
            </w:r>
            <w:r w:rsidRPr="00C17F4A">
              <w:rPr>
                <w:sz w:val="23"/>
                <w:szCs w:val="23"/>
              </w:rPr>
              <w:t xml:space="preserve"> 000,00</w:t>
            </w:r>
          </w:p>
        </w:tc>
      </w:tr>
    </w:tbl>
    <w:p w:rsidR="00FD6EC5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15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Затраты на дополнительное профессиональное образование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4521"/>
      </w:tblGrid>
      <w:tr w:rsidR="00FD6EC5" w:rsidRPr="00DF62C9" w:rsidTr="00266DD4">
        <w:trPr>
          <w:trHeight w:val="278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AD1EEE" w:rsidRDefault="00FD6EC5" w:rsidP="007F057C">
            <w:pPr>
              <w:ind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Допустимое количество работников в год, направляемых на дополнительное профессиональное образование, профессиональное развитие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AD1EEE" w:rsidRDefault="00FD6EC5" w:rsidP="007F057C">
            <w:pPr>
              <w:ind w:left="-10" w:firstLine="52"/>
              <w:jc w:val="center"/>
              <w:rPr>
                <w:sz w:val="23"/>
                <w:szCs w:val="23"/>
                <w:lang w:val="ru-RU"/>
              </w:rPr>
            </w:pPr>
            <w:r w:rsidRPr="00AD1EEE">
              <w:rPr>
                <w:sz w:val="23"/>
                <w:szCs w:val="23"/>
                <w:lang w:val="ru-RU"/>
              </w:rPr>
              <w:t>Цена обучения одного работника, руб.</w:t>
            </w:r>
          </w:p>
        </w:tc>
      </w:tr>
      <w:tr w:rsidR="00FD6EC5" w:rsidRPr="00C17F4A" w:rsidTr="00266DD4">
        <w:trPr>
          <w:trHeight w:val="514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ind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>15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EC5" w:rsidRPr="007F057C" w:rsidRDefault="00FD6EC5" w:rsidP="007F057C">
            <w:pPr>
              <w:ind w:left="-10" w:firstLine="52"/>
              <w:jc w:val="center"/>
              <w:rPr>
                <w:sz w:val="23"/>
                <w:szCs w:val="23"/>
              </w:rPr>
            </w:pPr>
            <w:r w:rsidRPr="007F057C">
              <w:rPr>
                <w:sz w:val="23"/>
                <w:szCs w:val="23"/>
              </w:rPr>
              <w:t xml:space="preserve">Не более </w:t>
            </w:r>
            <w:r w:rsidR="007F057C">
              <w:rPr>
                <w:sz w:val="23"/>
                <w:szCs w:val="23"/>
                <w:lang w:val="ru-RU"/>
              </w:rPr>
              <w:t>11</w:t>
            </w:r>
            <w:r w:rsidRPr="007F057C">
              <w:rPr>
                <w:sz w:val="23"/>
                <w:szCs w:val="23"/>
              </w:rPr>
              <w:t xml:space="preserve"> 000,00</w:t>
            </w:r>
          </w:p>
        </w:tc>
      </w:tr>
    </w:tbl>
    <w:p w:rsidR="00FD6EC5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16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оплату услуг почтовой связи</w:t>
      </w:r>
    </w:p>
    <w:tbl>
      <w:tblPr>
        <w:tblW w:w="97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2"/>
        <w:gridCol w:w="5103"/>
      </w:tblGrid>
      <w:tr w:rsidR="00FD6EC5" w:rsidRPr="00DF62C9" w:rsidTr="00C413DD">
        <w:trPr>
          <w:trHeight w:val="542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Количество почтовых отправлений в год, шт.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FD6EC5">
              <w:rPr>
                <w:sz w:val="23"/>
                <w:szCs w:val="23"/>
                <w:lang w:val="ru-RU"/>
              </w:rPr>
              <w:t>Цена одного почтового отправления, руб.</w:t>
            </w:r>
          </w:p>
        </w:tc>
      </w:tr>
      <w:tr w:rsidR="00FD6EC5" w:rsidRPr="00C17F4A" w:rsidTr="00C413DD">
        <w:trPr>
          <w:trHeight w:val="542"/>
          <w:jc w:val="center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7F057C" w:rsidRDefault="00FD6EC5" w:rsidP="005853E8">
            <w:pPr>
              <w:ind w:left="-567"/>
              <w:jc w:val="center"/>
              <w:rPr>
                <w:sz w:val="23"/>
                <w:szCs w:val="23"/>
                <w:lang w:val="ru-RU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>
              <w:rPr>
                <w:sz w:val="23"/>
                <w:szCs w:val="23"/>
              </w:rPr>
              <w:t>1</w:t>
            </w:r>
            <w:r w:rsidR="007F057C">
              <w:rPr>
                <w:sz w:val="23"/>
                <w:szCs w:val="23"/>
                <w:lang w:val="ru-RU"/>
              </w:rPr>
              <w:t>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3"/>
                <w:szCs w:val="23"/>
              </w:rPr>
            </w:pPr>
            <w:r w:rsidRPr="00C17F4A">
              <w:rPr>
                <w:sz w:val="23"/>
                <w:szCs w:val="23"/>
              </w:rPr>
              <w:t xml:space="preserve">Не более </w:t>
            </w:r>
            <w:r w:rsidR="007F057C">
              <w:rPr>
                <w:sz w:val="23"/>
                <w:szCs w:val="23"/>
                <w:lang w:val="ru-RU"/>
              </w:rPr>
              <w:t>10</w:t>
            </w:r>
            <w:r w:rsidRPr="00C17F4A">
              <w:rPr>
                <w:sz w:val="23"/>
                <w:szCs w:val="23"/>
              </w:rPr>
              <w:t>0,00</w:t>
            </w:r>
          </w:p>
        </w:tc>
      </w:tr>
    </w:tbl>
    <w:p w:rsidR="00FD6EC5" w:rsidRPr="00C17F4A" w:rsidRDefault="00FD6EC5" w:rsidP="00FD6EC5">
      <w:pPr>
        <w:ind w:left="-567"/>
        <w:rPr>
          <w:sz w:val="30"/>
          <w:szCs w:val="30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BC6800" w:rsidRDefault="00BC6800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BC6800">
        <w:rPr>
          <w:szCs w:val="28"/>
        </w:rPr>
        <w:t>Таблица 17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расходов на проезд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к месту командирования и обратно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FD6EC5" w:rsidRPr="00DF62C9" w:rsidTr="00A9411A">
        <w:trPr>
          <w:trHeight w:val="5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A9411A">
            <w:pPr>
              <w:spacing w:line="250" w:lineRule="exact"/>
              <w:ind w:firstLine="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Допустимое количество командированных работников в год, чел.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проезда за 1 чел. по направлению командирования</w:t>
            </w:r>
          </w:p>
        </w:tc>
      </w:tr>
      <w:tr w:rsidR="00FD6EC5" w:rsidRPr="00DF62C9" w:rsidTr="00A9411A">
        <w:trPr>
          <w:trHeight w:val="5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left="-1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Определяется с учетом требований постановления Главы района от 12.04.2011 № 322 «О порядке и условиях транспортного обслуживания, обеспечения телефонной связью и нормах расходов на содержание районного Совета депутатов, администрации Большемуртинского района и органов администрации района»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  <w:lang w:val="ru-RU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18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BC6800">
        <w:rPr>
          <w:szCs w:val="28"/>
          <w:lang w:val="ru-RU"/>
        </w:rPr>
        <w:t xml:space="preserve">Нормативные затраты на оплату расходов на найм жилого 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помещения на период командирования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4677"/>
        <w:gridCol w:w="2112"/>
      </w:tblGrid>
      <w:tr w:rsidR="00FD6EC5" w:rsidRPr="00DF62C9" w:rsidTr="00266DD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A9411A">
            <w:pPr>
              <w:spacing w:line="250" w:lineRule="exact"/>
              <w:ind w:firstLine="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Допустимое количество командированных работников в год, чел.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найма жилого помещения в сутки за 1 чел. по направлению командирования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spacing w:line="250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 суток нахождения в командировке</w:t>
            </w:r>
          </w:p>
        </w:tc>
      </w:tr>
      <w:tr w:rsidR="00FD6EC5" w:rsidRPr="00C17F4A" w:rsidTr="00266DD4">
        <w:trPr>
          <w:trHeight w:val="54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413FD9">
            <w:pPr>
              <w:ind w:hanging="2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Определяется с учетом требований постановления от </w:t>
            </w:r>
            <w:r w:rsidR="00413FD9">
              <w:rPr>
                <w:sz w:val="22"/>
                <w:lang w:val="ru-RU"/>
              </w:rPr>
              <w:t>05</w:t>
            </w:r>
            <w:r w:rsidRPr="00FD6EC5">
              <w:rPr>
                <w:sz w:val="22"/>
                <w:lang w:val="ru-RU"/>
              </w:rPr>
              <w:t>.0</w:t>
            </w:r>
            <w:r w:rsidR="00413FD9">
              <w:rPr>
                <w:sz w:val="22"/>
                <w:lang w:val="ru-RU"/>
              </w:rPr>
              <w:t>8</w:t>
            </w:r>
            <w:r w:rsidRPr="00FD6EC5">
              <w:rPr>
                <w:sz w:val="22"/>
                <w:lang w:val="ru-RU"/>
              </w:rPr>
              <w:t>.201</w:t>
            </w:r>
            <w:r w:rsidR="00413FD9">
              <w:rPr>
                <w:sz w:val="22"/>
                <w:lang w:val="ru-RU"/>
              </w:rPr>
              <w:t>9</w:t>
            </w:r>
            <w:r w:rsidRPr="00FD6EC5">
              <w:rPr>
                <w:sz w:val="22"/>
                <w:lang w:val="ru-RU"/>
              </w:rPr>
              <w:t xml:space="preserve"> № </w:t>
            </w:r>
            <w:r w:rsidR="00413FD9">
              <w:rPr>
                <w:sz w:val="22"/>
                <w:lang w:val="ru-RU"/>
              </w:rPr>
              <w:t>546</w:t>
            </w:r>
            <w:r w:rsidRPr="00FD6EC5">
              <w:rPr>
                <w:sz w:val="22"/>
                <w:lang w:val="ru-RU"/>
              </w:rPr>
              <w:t xml:space="preserve"> «О </w:t>
            </w:r>
            <w:r w:rsidR="00413FD9">
              <w:rPr>
                <w:sz w:val="22"/>
                <w:lang w:val="ru-RU"/>
              </w:rPr>
              <w:t xml:space="preserve">гарантиях транспортного обслуживания, </w:t>
            </w:r>
            <w:r w:rsidRPr="00FD6EC5">
              <w:rPr>
                <w:sz w:val="22"/>
                <w:lang w:val="ru-RU"/>
              </w:rPr>
              <w:t xml:space="preserve"> обеспечения телефонной связью и нормах расходов на содержание районного Совета депутатов, администрации Большемуртинского района и органов администрации района»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413FD9">
            <w:pPr>
              <w:ind w:hanging="3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Исходя из фактической потребности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</w:rPr>
      </w:pPr>
      <w:bookmarkStart w:id="8" w:name="Par472"/>
      <w:bookmarkEnd w:id="8"/>
      <w:r w:rsidRPr="00BC6800">
        <w:rPr>
          <w:szCs w:val="28"/>
        </w:rPr>
        <w:t>Таблица 19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Нормативные затраты на электроснабжение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1"/>
        <w:gridCol w:w="3935"/>
        <w:gridCol w:w="2901"/>
      </w:tblGrid>
      <w:tr w:rsidR="00FD6EC5" w:rsidRPr="00DF62C9" w:rsidTr="00A9411A">
        <w:tc>
          <w:tcPr>
            <w:tcW w:w="1427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Вид коммунальных услуг</w:t>
            </w:r>
          </w:p>
        </w:tc>
        <w:tc>
          <w:tcPr>
            <w:tcW w:w="2056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1516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электроэнергии в год*</w:t>
            </w:r>
          </w:p>
        </w:tc>
      </w:tr>
      <w:tr w:rsidR="00FD6EC5" w:rsidRPr="00C17F4A" w:rsidTr="00A9411A">
        <w:tc>
          <w:tcPr>
            <w:tcW w:w="1427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Э</w:t>
            </w:r>
            <w:r w:rsidRPr="00C17F4A">
              <w:rPr>
                <w:sz w:val="22"/>
              </w:rPr>
              <w:t>лектроснабжение</w:t>
            </w:r>
          </w:p>
        </w:tc>
        <w:tc>
          <w:tcPr>
            <w:tcW w:w="2056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 соответствии с тарифами</w:t>
            </w:r>
          </w:p>
        </w:tc>
        <w:tc>
          <w:tcPr>
            <w:tcW w:w="1516" w:type="pct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628</w:t>
            </w:r>
            <w:r w:rsidRPr="00C17F4A">
              <w:rPr>
                <w:sz w:val="22"/>
              </w:rPr>
              <w:t xml:space="preserve"> тыс</w:t>
            </w:r>
            <w:r>
              <w:rPr>
                <w:sz w:val="22"/>
              </w:rPr>
              <w:t xml:space="preserve">. </w:t>
            </w:r>
            <w:r w:rsidRPr="00C17F4A">
              <w:rPr>
                <w:sz w:val="22"/>
              </w:rPr>
              <w:t> кВт</w:t>
            </w:r>
            <w:r>
              <w:rPr>
                <w:sz w:val="22"/>
              </w:rPr>
              <w:t>/</w:t>
            </w:r>
            <w:r w:rsidRPr="00C17F4A">
              <w:rPr>
                <w:sz w:val="22"/>
              </w:rPr>
              <w:t>ч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b/>
          <w:lang w:val="ru-RU"/>
        </w:rPr>
      </w:pPr>
      <w:r w:rsidRPr="00FD6EC5">
        <w:rPr>
          <w:sz w:val="20"/>
          <w:szCs w:val="20"/>
          <w:lang w:val="ru-RU"/>
        </w:rPr>
        <w:t>*Примечание: количество услуг могут быть изменено в зависимости от фактического потребления ресурсов  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20"/>
          <w:szCs w:val="20"/>
          <w:lang w:val="ru-RU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</w:rPr>
      </w:pPr>
      <w:r w:rsidRPr="00BC6800">
        <w:rPr>
          <w:szCs w:val="28"/>
        </w:rPr>
        <w:t>Таблица 20</w:t>
      </w: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BC6800">
        <w:rPr>
          <w:szCs w:val="28"/>
        </w:rPr>
        <w:t>Нормативные затраты на теплоснабжение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3493"/>
        <w:gridCol w:w="3546"/>
      </w:tblGrid>
      <w:tr w:rsidR="00FD6EC5" w:rsidRPr="00DF62C9" w:rsidTr="005853E8">
        <w:tc>
          <w:tcPr>
            <w:tcW w:w="1280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2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1874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83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в теплоэнергии на отопление зданий, помещений и сооружений в год*</w:t>
            </w:r>
          </w:p>
        </w:tc>
      </w:tr>
      <w:tr w:rsidR="00FD6EC5" w:rsidRPr="00C17F4A" w:rsidTr="005853E8">
        <w:tc>
          <w:tcPr>
            <w:tcW w:w="1280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Теплоснабжение</w:t>
            </w:r>
          </w:p>
        </w:tc>
        <w:tc>
          <w:tcPr>
            <w:tcW w:w="1846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 соответствии с тарифами</w:t>
            </w:r>
          </w:p>
        </w:tc>
        <w:tc>
          <w:tcPr>
            <w:tcW w:w="1874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  <w:r w:rsidRPr="00C17F4A">
              <w:rPr>
                <w:sz w:val="22"/>
              </w:rPr>
              <w:t xml:space="preserve"> Гкал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sz w:val="30"/>
          <w:szCs w:val="30"/>
          <w:highlight w:val="yellow"/>
          <w:lang w:val="ru-RU"/>
        </w:rPr>
      </w:pPr>
      <w:r w:rsidRPr="00FD6EC5">
        <w:rPr>
          <w:sz w:val="20"/>
          <w:szCs w:val="20"/>
          <w:lang w:val="ru-RU"/>
        </w:rPr>
        <w:t>*Примечание: количество услуг могут быть изменено в зависимости от фактического потребления ресурсов  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 w:val="30"/>
          <w:szCs w:val="30"/>
          <w:lang w:val="ru-RU"/>
        </w:rPr>
      </w:pPr>
    </w:p>
    <w:p w:rsidR="00FD6EC5" w:rsidRPr="00BC6800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Таблица 21</w:t>
      </w:r>
    </w:p>
    <w:p w:rsidR="00FD6EC5" w:rsidRPr="00A9411A" w:rsidRDefault="00FD6EC5" w:rsidP="00A9411A">
      <w:pPr>
        <w:widowControl w:val="0"/>
        <w:autoSpaceDE w:val="0"/>
        <w:autoSpaceDN w:val="0"/>
        <w:adjustRightInd w:val="0"/>
        <w:spacing w:line="192" w:lineRule="auto"/>
        <w:ind w:left="-567" w:hanging="851"/>
        <w:jc w:val="right"/>
        <w:rPr>
          <w:szCs w:val="28"/>
          <w:lang w:val="ru-RU"/>
        </w:rPr>
      </w:pPr>
      <w:r w:rsidRPr="00BC6800">
        <w:rPr>
          <w:szCs w:val="28"/>
          <w:lang w:val="ru-RU"/>
        </w:rPr>
        <w:t>Нормативные затраты на холодное водоснабжение</w:t>
      </w:r>
      <w:r w:rsidR="00A9411A" w:rsidRPr="00A9411A">
        <w:rPr>
          <w:szCs w:val="28"/>
          <w:lang w:val="ru-RU"/>
        </w:rPr>
        <w:t xml:space="preserve"> </w:t>
      </w:r>
      <w:r w:rsidRPr="00A9411A">
        <w:rPr>
          <w:szCs w:val="28"/>
          <w:lang w:val="ru-RU"/>
        </w:rPr>
        <w:t>и водоотведение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9"/>
        <w:gridCol w:w="3493"/>
        <w:gridCol w:w="3858"/>
      </w:tblGrid>
      <w:tr w:rsidR="00FD6EC5" w:rsidRPr="00DF62C9" w:rsidTr="005853E8">
        <w:tc>
          <w:tcPr>
            <w:tcW w:w="1115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Вид коммунальных услуг</w:t>
            </w:r>
          </w:p>
        </w:tc>
        <w:tc>
          <w:tcPr>
            <w:tcW w:w="1846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Регулируемый/нерегулируемый тариф на электроэнергию</w:t>
            </w:r>
          </w:p>
        </w:tc>
        <w:tc>
          <w:tcPr>
            <w:tcW w:w="2039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расчетная потребность в холодной воде в год*</w:t>
            </w:r>
          </w:p>
        </w:tc>
      </w:tr>
      <w:tr w:rsidR="00FD6EC5" w:rsidRPr="00C17F4A" w:rsidTr="005853E8">
        <w:tc>
          <w:tcPr>
            <w:tcW w:w="1115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highlight w:val="yellow"/>
              </w:rPr>
            </w:pPr>
            <w:r w:rsidRPr="00C17F4A">
              <w:rPr>
                <w:sz w:val="22"/>
              </w:rPr>
              <w:t xml:space="preserve">Водоснабжение  </w:t>
            </w:r>
          </w:p>
        </w:tc>
        <w:tc>
          <w:tcPr>
            <w:tcW w:w="1846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 соответствии с тарифами</w:t>
            </w:r>
          </w:p>
        </w:tc>
        <w:tc>
          <w:tcPr>
            <w:tcW w:w="2039" w:type="pct"/>
          </w:tcPr>
          <w:p w:rsidR="00FD6EC5" w:rsidRPr="00C17F4A" w:rsidRDefault="00413FD9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450</w:t>
            </w:r>
            <w:r w:rsidR="00FD6EC5" w:rsidRPr="00C17F4A">
              <w:rPr>
                <w:sz w:val="22"/>
              </w:rPr>
              <w:t xml:space="preserve"> м³</w:t>
            </w:r>
          </w:p>
        </w:tc>
      </w:tr>
      <w:tr w:rsidR="00FD6EC5" w:rsidRPr="00C17F4A" w:rsidTr="005853E8">
        <w:tc>
          <w:tcPr>
            <w:tcW w:w="1115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Водоотведение</w:t>
            </w:r>
          </w:p>
        </w:tc>
        <w:tc>
          <w:tcPr>
            <w:tcW w:w="1846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в соответствии с </w:t>
            </w:r>
            <w:r w:rsidRPr="00C17F4A">
              <w:rPr>
                <w:sz w:val="22"/>
              </w:rPr>
              <w:lastRenderedPageBreak/>
              <w:t>тарифами</w:t>
            </w:r>
          </w:p>
        </w:tc>
        <w:tc>
          <w:tcPr>
            <w:tcW w:w="2039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41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910</w:t>
            </w:r>
            <w:r w:rsidRPr="00C17F4A">
              <w:rPr>
                <w:sz w:val="22"/>
              </w:rPr>
              <w:t xml:space="preserve"> м³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rPr>
          <w:sz w:val="20"/>
          <w:szCs w:val="20"/>
          <w:lang w:val="ru-RU"/>
        </w:rPr>
      </w:pPr>
      <w:r w:rsidRPr="00FD6EC5">
        <w:rPr>
          <w:sz w:val="20"/>
          <w:szCs w:val="20"/>
          <w:lang w:val="ru-RU"/>
        </w:rPr>
        <w:lastRenderedPageBreak/>
        <w:t>*Примечание: количество услуг могут быть изменено в зависимости от фактического потребления ресурсов  администрацией района. При этом закупка услуг может проводиться в пределах доведенных лимитов бюджетных обязательств на обеспечение функций администрации района.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22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техническое обслуживание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и регламентно-профилактический ремонт систем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охранно-тревожной сигнализации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3394"/>
        <w:gridCol w:w="2736"/>
      </w:tblGrid>
      <w:tr w:rsidR="00FD6EC5" w:rsidRPr="00C17F4A" w:rsidTr="00266DD4">
        <w:trPr>
          <w:trHeight w:val="104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bookmarkStart w:id="9" w:name="Par598"/>
            <w:bookmarkEnd w:id="9"/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left="-567" w:firstLine="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услуги в месяц за 1 устройство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месяцев</w:t>
            </w:r>
          </w:p>
        </w:tc>
      </w:tr>
      <w:tr w:rsidR="00FD6EC5" w:rsidRPr="00C17F4A" w:rsidTr="00266DD4">
        <w:trPr>
          <w:trHeight w:val="29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 по обслуживанию и регламентно-профилактический ремонт систем охранно-тревожной сигнализации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3FD9">
              <w:rPr>
                <w:sz w:val="22"/>
                <w:lang w:val="ru-RU"/>
              </w:rPr>
              <w:t xml:space="preserve">14 </w:t>
            </w:r>
            <w:r w:rsidRPr="00C17F4A">
              <w:rPr>
                <w:sz w:val="22"/>
              </w:rPr>
              <w:t>000,00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413FD9">
            <w:pPr>
              <w:ind w:left="-567" w:firstLine="2016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проведение текущего ремонта:</w:t>
      </w:r>
    </w:p>
    <w:p w:rsidR="00FD6EC5" w:rsidRPr="00A9411A" w:rsidRDefault="00FD6EC5" w:rsidP="00FD6EC5">
      <w:pPr>
        <w:widowControl w:val="0"/>
        <w:autoSpaceDE w:val="0"/>
        <w:autoSpaceDN w:val="0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 и в соответствии со сметным расчетом.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23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вывоз твердых бытовых отходов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4"/>
        <w:gridCol w:w="3394"/>
        <w:gridCol w:w="2453"/>
      </w:tblGrid>
      <w:tr w:rsidR="00FD6EC5" w:rsidRPr="00C17F4A" w:rsidTr="00EF2B54">
        <w:trPr>
          <w:trHeight w:val="1042"/>
        </w:trPr>
        <w:tc>
          <w:tcPr>
            <w:tcW w:w="3504" w:type="dxa"/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FD6EC5" w:rsidRPr="00FD6EC5" w:rsidRDefault="00FD6EC5" w:rsidP="005853E8">
            <w:pPr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вывоза 1 м³ твёрдых отходов, (не более, руб.).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месяцев</w:t>
            </w:r>
          </w:p>
        </w:tc>
      </w:tr>
      <w:tr w:rsidR="00FD6EC5" w:rsidRPr="00C17F4A" w:rsidTr="00EF2B54">
        <w:trPr>
          <w:trHeight w:val="293"/>
        </w:trPr>
        <w:tc>
          <w:tcPr>
            <w:tcW w:w="3504" w:type="dxa"/>
            <w:shd w:val="clear" w:color="auto" w:fill="FFFFFF"/>
            <w:vAlign w:val="center"/>
          </w:tcPr>
          <w:p w:rsidR="00FD6EC5" w:rsidRPr="00FD6EC5" w:rsidRDefault="00FD6EC5" w:rsidP="005853E8">
            <w:pPr>
              <w:ind w:left="-567" w:firstLine="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 по вывозу твердых бытовых отходов</w:t>
            </w:r>
          </w:p>
        </w:tc>
        <w:tc>
          <w:tcPr>
            <w:tcW w:w="3394" w:type="dxa"/>
            <w:shd w:val="clear" w:color="auto" w:fill="FFFFFF"/>
            <w:vAlign w:val="center"/>
          </w:tcPr>
          <w:p w:rsidR="00FD6EC5" w:rsidRPr="00C17F4A" w:rsidRDefault="00FD6EC5" w:rsidP="005853E8">
            <w:pPr>
              <w:ind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EF2B54">
              <w:rPr>
                <w:sz w:val="22"/>
                <w:lang w:val="ru-RU"/>
              </w:rPr>
              <w:t>2 0</w:t>
            </w:r>
            <w:r w:rsidR="00413FD9">
              <w:rPr>
                <w:sz w:val="22"/>
                <w:lang w:val="ru-RU"/>
              </w:rPr>
              <w:t>00</w:t>
            </w:r>
            <w:r w:rsidRPr="00C17F4A">
              <w:rPr>
                <w:sz w:val="22"/>
              </w:rPr>
              <w:t>,00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FD6EC5" w:rsidRPr="00C17F4A" w:rsidRDefault="00FD6EC5" w:rsidP="00413FD9">
            <w:pPr>
              <w:ind w:left="-567" w:firstLine="2016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 w:val="30"/>
          <w:szCs w:val="30"/>
        </w:rPr>
      </w:pPr>
      <w:r w:rsidRPr="00A55D6B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24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 xml:space="preserve">Нормативные затраты на техническое обслуживание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 xml:space="preserve">и регламентно-профилактический ремонт индивидуального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теплового пункта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02"/>
        <w:gridCol w:w="2453"/>
      </w:tblGrid>
      <w:tr w:rsidR="00FD6EC5" w:rsidRPr="00C17F4A" w:rsidTr="00266DD4">
        <w:trPr>
          <w:trHeight w:val="104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left="-1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услуги в месяц за1-ну единицу оборудования индивидуального теплового пункта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месяцев</w:t>
            </w:r>
          </w:p>
        </w:tc>
      </w:tr>
      <w:tr w:rsidR="00FD6EC5" w:rsidRPr="00C17F4A" w:rsidTr="00266DD4">
        <w:trPr>
          <w:trHeight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firstLine="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 по техническому обслуживанию и регламентно-профилактическому ремонту индивидуального теплового пункта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3FD9">
              <w:rPr>
                <w:sz w:val="22"/>
                <w:lang w:val="ru-RU"/>
              </w:rPr>
              <w:t>6 0</w:t>
            </w:r>
            <w:r w:rsidRPr="00C17F4A">
              <w:rPr>
                <w:sz w:val="22"/>
              </w:rPr>
              <w:t>00,00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EF2B54">
            <w:pPr>
              <w:ind w:left="-567" w:firstLine="1597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C413DD" w:rsidRDefault="00C413DD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A9411A">
        <w:rPr>
          <w:szCs w:val="28"/>
        </w:rPr>
        <w:t>Таблица 25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проведение работ по дезинфекции,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дератизации и дезинсекции помещений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3118"/>
        <w:gridCol w:w="3826"/>
      </w:tblGrid>
      <w:tr w:rsidR="00FD6EC5" w:rsidRPr="00DF62C9" w:rsidTr="005853E8">
        <w:tc>
          <w:tcPr>
            <w:tcW w:w="1330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планируемое количество работ по дезинфекции, дератизации и дезинсекции помещений</w:t>
            </w:r>
          </w:p>
        </w:tc>
        <w:tc>
          <w:tcPr>
            <w:tcW w:w="1648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7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площадь, планируемая для проведения работ по дезинфекции, дератизации и дезинсекции помещений</w:t>
            </w:r>
          </w:p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</w:p>
        </w:tc>
        <w:tc>
          <w:tcPr>
            <w:tcW w:w="2022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FD6EC5" w:rsidRPr="00C17F4A" w:rsidTr="005853E8">
        <w:tc>
          <w:tcPr>
            <w:tcW w:w="1330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648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877</w:t>
            </w:r>
            <w:r w:rsidRPr="00C17F4A">
              <w:rPr>
                <w:sz w:val="22"/>
              </w:rPr>
              <w:t xml:space="preserve"> м2</w:t>
            </w:r>
          </w:p>
        </w:tc>
        <w:tc>
          <w:tcPr>
            <w:tcW w:w="2022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Pr="00C17F4A">
              <w:rPr>
                <w:sz w:val="22"/>
              </w:rPr>
              <w:t>,</w:t>
            </w:r>
            <w:r w:rsidR="00413FD9">
              <w:rPr>
                <w:sz w:val="22"/>
                <w:lang w:val="ru-RU"/>
              </w:rPr>
              <w:t>9</w:t>
            </w:r>
            <w:r>
              <w:rPr>
                <w:sz w:val="22"/>
              </w:rPr>
              <w:t>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2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A9411A">
        <w:rPr>
          <w:szCs w:val="28"/>
        </w:rPr>
        <w:t>Таблица 26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 xml:space="preserve">Нормативные затраты на техническое обслуживание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и ремонт транспортных средств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5385"/>
      </w:tblGrid>
      <w:tr w:rsidR="00FD6EC5" w:rsidRPr="00DF62C9" w:rsidTr="005853E8">
        <w:tc>
          <w:tcPr>
            <w:tcW w:w="2154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  затрат</w:t>
            </w:r>
          </w:p>
        </w:tc>
        <w:tc>
          <w:tcPr>
            <w:tcW w:w="2846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4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Фактически сложившейся объем за три предыдущих периода, (не более, руб.)</w:t>
            </w:r>
          </w:p>
        </w:tc>
      </w:tr>
      <w:tr w:rsidR="00FD6EC5" w:rsidRPr="00C17F4A" w:rsidTr="005853E8">
        <w:tc>
          <w:tcPr>
            <w:tcW w:w="2154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Техническое обслуживание и ремонт транспортных средств</w:t>
            </w:r>
          </w:p>
        </w:tc>
        <w:tc>
          <w:tcPr>
            <w:tcW w:w="2846" w:type="pct"/>
          </w:tcPr>
          <w:p w:rsidR="00FD6EC5" w:rsidRPr="00C17F4A" w:rsidRDefault="00413FD9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30</w:t>
            </w:r>
            <w:r w:rsidR="00FD6EC5">
              <w:rPr>
                <w:sz w:val="22"/>
              </w:rPr>
              <w:t>0</w:t>
            </w:r>
            <w:r>
              <w:rPr>
                <w:sz w:val="22"/>
                <w:lang w:val="ru-RU"/>
              </w:rPr>
              <w:t xml:space="preserve"> </w:t>
            </w:r>
            <w:r w:rsidR="00FD6EC5" w:rsidRPr="00C17F4A">
              <w:rPr>
                <w:sz w:val="22"/>
              </w:rPr>
              <w:t>000,00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A9411A">
        <w:rPr>
          <w:szCs w:val="28"/>
        </w:rPr>
        <w:t>Таблица 27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полисов ОСАГО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3"/>
        <w:gridCol w:w="5527"/>
      </w:tblGrid>
      <w:tr w:rsidR="00FD6EC5" w:rsidRPr="00C17F4A" w:rsidTr="005853E8">
        <w:tc>
          <w:tcPr>
            <w:tcW w:w="2079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rPr>
                <w:sz w:val="22"/>
              </w:rPr>
            </w:pPr>
            <w:r w:rsidRPr="00C17F4A">
              <w:rPr>
                <w:sz w:val="22"/>
              </w:rPr>
              <w:t>Количество автомобилей, шт</w:t>
            </w:r>
          </w:p>
        </w:tc>
        <w:tc>
          <w:tcPr>
            <w:tcW w:w="2921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Нормативные затраты, руб.*</w:t>
            </w:r>
          </w:p>
        </w:tc>
      </w:tr>
      <w:tr w:rsidR="00FD6EC5" w:rsidRPr="00C17F4A" w:rsidTr="005853E8">
        <w:tc>
          <w:tcPr>
            <w:tcW w:w="2079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921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43639,84</w:t>
            </w:r>
          </w:p>
        </w:tc>
      </w:tr>
    </w:tbl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142"/>
        <w:rPr>
          <w:sz w:val="20"/>
          <w:szCs w:val="20"/>
          <w:lang w:val="ru-RU"/>
        </w:rPr>
      </w:pPr>
      <w:r w:rsidRPr="00FD6EC5">
        <w:rPr>
          <w:lang w:val="ru-RU"/>
        </w:rPr>
        <w:t>*</w:t>
      </w:r>
      <w:r w:rsidRPr="00FD6EC5">
        <w:rPr>
          <w:sz w:val="20"/>
          <w:szCs w:val="20"/>
          <w:lang w:val="ru-RU"/>
        </w:rPr>
        <w:t xml:space="preserve"> Примечание: количество услуг по приобретению полисов ОСАГО может отличаться в зависимости от возраста и стажа водителей. При этом закупка услуг на приобретение полисов ОСАГО осуществляется в пределах доведенных лимитов бюджетных обязательств на обеспечение функций администрации района.</w:t>
      </w:r>
    </w:p>
    <w:p w:rsidR="00FD6EC5" w:rsidRPr="00FD6EC5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28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техническое обслуживание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и регламентно-профилактический ремонт бытового оборудования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3202"/>
        <w:gridCol w:w="2311"/>
      </w:tblGrid>
      <w:tr w:rsidR="00FD6EC5" w:rsidRPr="00C17F4A" w:rsidTr="00266DD4">
        <w:trPr>
          <w:trHeight w:val="104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услуги в месяц за1-ну единицу бытового оборудования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месяцев</w:t>
            </w:r>
          </w:p>
        </w:tc>
      </w:tr>
      <w:tr w:rsidR="00FD6EC5" w:rsidRPr="00C17F4A" w:rsidTr="00266DD4">
        <w:trPr>
          <w:trHeight w:val="29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FD6EC5" w:rsidRDefault="00FD6EC5" w:rsidP="005853E8">
            <w:pPr>
              <w:ind w:firstLine="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 по техническому обслуживанию и регламентно-профилактическому ремонту бытового оборудования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3FD9">
              <w:rPr>
                <w:sz w:val="22"/>
                <w:lang w:val="ru-RU"/>
              </w:rPr>
              <w:t>2 0</w:t>
            </w:r>
            <w:r w:rsidRPr="00C17F4A">
              <w:rPr>
                <w:sz w:val="22"/>
              </w:rPr>
              <w:t>00,00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EF2B54">
            <w:pPr>
              <w:ind w:left="-567" w:firstLine="1456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20"/>
          <w:szCs w:val="2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29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техническое обслуживание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и регламентно-профилактический ремонт систем пожарной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сигнализации</w:t>
      </w:r>
    </w:p>
    <w:tbl>
      <w:tblPr>
        <w:tblpPr w:leftFromText="180" w:rightFromText="180" w:vertAnchor="text" w:horzAnchor="margin" w:tblpY="211"/>
        <w:tblW w:w="9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9"/>
        <w:gridCol w:w="3544"/>
        <w:gridCol w:w="1686"/>
      </w:tblGrid>
      <w:tr w:rsidR="00A9411A" w:rsidRPr="00C17F4A" w:rsidTr="00A9411A">
        <w:trPr>
          <w:trHeight w:val="1042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C17F4A" w:rsidRDefault="00A9411A" w:rsidP="00A9411A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FD6EC5" w:rsidRDefault="00A9411A" w:rsidP="00A9411A">
            <w:pPr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услуги в месяц за1-ну  систему пожарной сигнализации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C17F4A" w:rsidRDefault="00A9411A" w:rsidP="00A9411A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месяцев</w:t>
            </w:r>
          </w:p>
        </w:tc>
      </w:tr>
      <w:tr w:rsidR="00A9411A" w:rsidRPr="00C17F4A" w:rsidTr="00A9411A">
        <w:trPr>
          <w:trHeight w:val="293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FD6EC5" w:rsidRDefault="00A9411A" w:rsidP="00A9411A">
            <w:pPr>
              <w:ind w:firstLine="5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Услуги по техническому обслуживанию и регламентно-профилактическому ремонту систем пожарной сигнализации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C17F4A" w:rsidRDefault="00A9411A" w:rsidP="00A9411A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11A" w:rsidRPr="00C17F4A" w:rsidRDefault="00A9411A" w:rsidP="00A9411A">
            <w:pPr>
              <w:ind w:left="-567" w:right="-4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</w:tr>
    </w:tbl>
    <w:p w:rsidR="00A9411A" w:rsidRDefault="00A9411A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оплату типографских работ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и услуг, включая приобретение периодических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печатных изданий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оплату типографских работ и услуг, включая приобретение периодических печатных изданий (З</w:t>
      </w:r>
      <w:r w:rsidRPr="00A9411A">
        <w:rPr>
          <w:szCs w:val="28"/>
          <w:vertAlign w:val="subscript"/>
          <w:lang w:val="ru-RU"/>
        </w:rPr>
        <w:t>т</w:t>
      </w:r>
      <w:r w:rsidRPr="00A9411A">
        <w:rPr>
          <w:szCs w:val="28"/>
          <w:lang w:val="ru-RU"/>
        </w:rPr>
        <w:t>), определяются по формуле: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З</w:t>
      </w:r>
      <w:r w:rsidRPr="00A9411A">
        <w:rPr>
          <w:szCs w:val="28"/>
          <w:vertAlign w:val="subscript"/>
          <w:lang w:val="ru-RU"/>
        </w:rPr>
        <w:t xml:space="preserve">т  </w:t>
      </w:r>
      <w:r w:rsidRPr="00A9411A">
        <w:rPr>
          <w:szCs w:val="28"/>
          <w:lang w:val="ru-RU"/>
        </w:rPr>
        <w:t>= З</w:t>
      </w:r>
      <w:r w:rsidRPr="00A9411A">
        <w:rPr>
          <w:szCs w:val="28"/>
          <w:vertAlign w:val="subscript"/>
          <w:lang w:val="ru-RU"/>
        </w:rPr>
        <w:t xml:space="preserve">ж  </w:t>
      </w:r>
      <w:r w:rsidRPr="00A9411A">
        <w:rPr>
          <w:szCs w:val="28"/>
          <w:lang w:val="ru-RU"/>
        </w:rPr>
        <w:t>+ З</w:t>
      </w:r>
      <w:r w:rsidRPr="00A9411A">
        <w:rPr>
          <w:szCs w:val="28"/>
          <w:vertAlign w:val="subscript"/>
          <w:lang w:val="ru-RU"/>
        </w:rPr>
        <w:t xml:space="preserve">иу  </w:t>
      </w:r>
      <w:r w:rsidRPr="00A9411A">
        <w:rPr>
          <w:szCs w:val="28"/>
          <w:lang w:val="ru-RU"/>
        </w:rPr>
        <w:t>+ З</w:t>
      </w:r>
      <w:r w:rsidRPr="00A9411A">
        <w:rPr>
          <w:szCs w:val="28"/>
          <w:vertAlign w:val="subscript"/>
          <w:lang w:val="ru-RU"/>
        </w:rPr>
        <w:t>бсо</w:t>
      </w:r>
      <w:r w:rsidRPr="00A9411A">
        <w:rPr>
          <w:szCs w:val="28"/>
          <w:lang w:val="ru-RU"/>
        </w:rPr>
        <w:t>,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где:</w:t>
      </w:r>
    </w:p>
    <w:p w:rsidR="00FD6EC5" w:rsidRPr="00A9411A" w:rsidRDefault="00FD6EC5" w:rsidP="00FD6EC5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Cs w:val="28"/>
          <w:lang w:val="ru-RU"/>
        </w:rPr>
      </w:pPr>
      <w:r w:rsidRPr="00A9411A">
        <w:rPr>
          <w:szCs w:val="28"/>
          <w:lang w:val="ru-RU"/>
        </w:rPr>
        <w:lastRenderedPageBreak/>
        <w:t>– нормативные затраты на приобретение спецжурналов;</w:t>
      </w:r>
    </w:p>
    <w:p w:rsidR="00FD6EC5" w:rsidRPr="00A9411A" w:rsidRDefault="00FD6EC5" w:rsidP="00FD6EC5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Cs w:val="28"/>
          <w:lang w:val="ru-RU"/>
        </w:rPr>
      </w:pPr>
      <w:r w:rsidRPr="00A9411A">
        <w:rPr>
          <w:noProof/>
          <w:szCs w:val="28"/>
          <w:lang w:val="ru-RU" w:eastAsia="ru-RU"/>
        </w:rPr>
        <w:drawing>
          <wp:inline distT="0" distB="0" distL="0" distR="0" wp14:anchorId="0A076FF6" wp14:editId="5A5EDD3F">
            <wp:extent cx="238125" cy="2667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11A">
        <w:rPr>
          <w:szCs w:val="28"/>
          <w:lang w:val="ru-RU"/>
        </w:rPr>
        <w:t xml:space="preserve"> – нормативные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З</w:t>
      </w:r>
      <w:r w:rsidRPr="00A9411A">
        <w:rPr>
          <w:szCs w:val="28"/>
          <w:vertAlign w:val="subscript"/>
          <w:lang w:val="ru-RU"/>
        </w:rPr>
        <w:t>бсо</w:t>
      </w:r>
      <w:r w:rsidRPr="00A9411A">
        <w:rPr>
          <w:szCs w:val="28"/>
          <w:lang w:val="ru-RU"/>
        </w:rPr>
        <w:t xml:space="preserve"> – нормативные затраты на приобретение (изготовление) бланков строгой отчетности.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спецжурналов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спецжурналов (З</w:t>
      </w:r>
      <w:r w:rsidRPr="00A9411A">
        <w:rPr>
          <w:szCs w:val="28"/>
          <w:vertAlign w:val="subscript"/>
          <w:lang w:val="ru-RU"/>
        </w:rPr>
        <w:t>ж</w:t>
      </w:r>
      <w:r w:rsidRPr="00A9411A">
        <w:rPr>
          <w:szCs w:val="28"/>
          <w:lang w:val="ru-RU"/>
        </w:rPr>
        <w:t>) определяются по формуле: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  <w:r w:rsidRPr="00A9411A">
        <w:rPr>
          <w:noProof/>
          <w:szCs w:val="28"/>
          <w:lang w:val="ru-RU" w:eastAsia="ru-RU"/>
        </w:rPr>
        <w:drawing>
          <wp:inline distT="0" distB="0" distL="0" distR="0" wp14:anchorId="045AB286" wp14:editId="267F8317">
            <wp:extent cx="1285875" cy="476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11A">
        <w:rPr>
          <w:szCs w:val="28"/>
          <w:lang w:val="ru-RU"/>
        </w:rPr>
        <w:t>,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где: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noProof/>
          <w:szCs w:val="28"/>
          <w:lang w:val="ru-RU" w:eastAsia="ru-RU"/>
        </w:rPr>
        <w:drawing>
          <wp:inline distT="0" distB="0" distL="0" distR="0" wp14:anchorId="04D4DCFB" wp14:editId="752E3191">
            <wp:extent cx="29527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411A">
        <w:rPr>
          <w:szCs w:val="28"/>
          <w:lang w:val="ru-RU"/>
        </w:rPr>
        <w:t xml:space="preserve"> – количество приобретаемых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>-х спецжурналов;</w:t>
      </w:r>
    </w:p>
    <w:p w:rsidR="00FD6EC5" w:rsidRPr="00A9411A" w:rsidRDefault="00FD6EC5" w:rsidP="008553A2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– цена одного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>-го спецжурнала.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приобретение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информационных услуг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A9411A">
        <w:rPr>
          <w:szCs w:val="28"/>
          <w:vertAlign w:val="subscript"/>
          <w:lang w:val="ru-RU"/>
        </w:rPr>
        <w:t>иу</w:t>
      </w:r>
      <w:r w:rsidRPr="00A9411A">
        <w:rPr>
          <w:szCs w:val="28"/>
          <w:lang w:val="ru-RU"/>
        </w:rPr>
        <w:t>), определяются по  следующей формуле: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З</w:t>
      </w:r>
      <w:r w:rsidRPr="00A9411A">
        <w:rPr>
          <w:szCs w:val="28"/>
          <w:vertAlign w:val="subscript"/>
          <w:lang w:val="ru-RU"/>
        </w:rPr>
        <w:t xml:space="preserve">иу  </w:t>
      </w:r>
      <w:r w:rsidRPr="00A9411A">
        <w:rPr>
          <w:szCs w:val="28"/>
          <w:lang w:val="ru-RU"/>
        </w:rPr>
        <w:t>= ∑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</w:t>
      </w:r>
      <w:proofErr w:type="gramStart"/>
      <w:r w:rsidRPr="00A9411A">
        <w:rPr>
          <w:szCs w:val="28"/>
        </w:rPr>
        <w:t>Q</w:t>
      </w:r>
      <w:proofErr w:type="gramEnd"/>
      <w:r w:rsidRPr="00A9411A">
        <w:rPr>
          <w:szCs w:val="28"/>
          <w:vertAlign w:val="subscript"/>
          <w:lang w:val="ru-RU"/>
        </w:rPr>
        <w:t>пи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х </w:t>
      </w:r>
      <w:r w:rsidRPr="00A9411A">
        <w:rPr>
          <w:szCs w:val="28"/>
        </w:rPr>
        <w:t>P</w:t>
      </w:r>
      <w:r w:rsidRPr="00A9411A">
        <w:rPr>
          <w:szCs w:val="28"/>
          <w:vertAlign w:val="subscript"/>
          <w:lang w:val="ru-RU"/>
        </w:rPr>
        <w:t>пи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vertAlign w:val="subscript"/>
          <w:lang w:val="ru-RU"/>
        </w:rPr>
        <w:t xml:space="preserve"> </w:t>
      </w:r>
      <w:r w:rsidRPr="00A9411A">
        <w:rPr>
          <w:szCs w:val="28"/>
          <w:lang w:val="ru-RU"/>
        </w:rPr>
        <w:t>+ ∑</w:t>
      </w:r>
      <w:r w:rsidRPr="00A9411A">
        <w:rPr>
          <w:szCs w:val="28"/>
          <w:vertAlign w:val="subscript"/>
        </w:rPr>
        <w:t>j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</w:rPr>
        <w:t>Q</w:t>
      </w:r>
      <w:r w:rsidRPr="00A9411A">
        <w:rPr>
          <w:szCs w:val="28"/>
          <w:vertAlign w:val="subscript"/>
          <w:lang w:val="ru-RU"/>
        </w:rPr>
        <w:t>сл</w:t>
      </w:r>
      <w:r w:rsidRPr="00A9411A">
        <w:rPr>
          <w:szCs w:val="28"/>
          <w:vertAlign w:val="subscript"/>
        </w:rPr>
        <w:t>j</w:t>
      </w:r>
      <w:r w:rsidRPr="00A9411A">
        <w:rPr>
          <w:szCs w:val="28"/>
          <w:vertAlign w:val="subscript"/>
          <w:lang w:val="ru-RU"/>
        </w:rPr>
        <w:t xml:space="preserve">  </w:t>
      </w:r>
      <w:r w:rsidRPr="00A9411A">
        <w:rPr>
          <w:szCs w:val="28"/>
        </w:rPr>
        <w:t>x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</w:rPr>
        <w:t>P</w:t>
      </w:r>
      <w:r w:rsidRPr="00A9411A">
        <w:rPr>
          <w:szCs w:val="28"/>
          <w:vertAlign w:val="subscript"/>
          <w:lang w:val="ru-RU"/>
        </w:rPr>
        <w:t>сл</w:t>
      </w:r>
      <w:r w:rsidRPr="00A9411A">
        <w:rPr>
          <w:szCs w:val="28"/>
          <w:vertAlign w:val="subscript"/>
        </w:rPr>
        <w:t>j</w:t>
      </w:r>
      <w:r w:rsidRPr="00A9411A">
        <w:rPr>
          <w:szCs w:val="28"/>
          <w:vertAlign w:val="subscript"/>
          <w:lang w:val="ru-RU"/>
        </w:rPr>
        <w:t xml:space="preserve"> </w:t>
      </w:r>
      <w:r w:rsidRPr="00A9411A">
        <w:rPr>
          <w:szCs w:val="28"/>
          <w:lang w:val="ru-RU"/>
        </w:rPr>
        <w:t>+ ∑</w:t>
      </w:r>
      <w:r w:rsidRPr="00A9411A">
        <w:rPr>
          <w:szCs w:val="28"/>
          <w:vertAlign w:val="subscript"/>
        </w:rPr>
        <w:t>k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</w:rPr>
        <w:t>Q</w:t>
      </w:r>
      <w:r w:rsidRPr="00A9411A">
        <w:rPr>
          <w:szCs w:val="28"/>
          <w:vertAlign w:val="subscript"/>
          <w:lang w:val="ru-RU"/>
        </w:rPr>
        <w:t>об</w:t>
      </w:r>
      <w:r w:rsidRPr="00A9411A">
        <w:rPr>
          <w:szCs w:val="28"/>
          <w:vertAlign w:val="subscript"/>
        </w:rPr>
        <w:t>k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</w:rPr>
        <w:t>x</w:t>
      </w:r>
      <w:r w:rsidRPr="00A9411A">
        <w:rPr>
          <w:szCs w:val="28"/>
          <w:lang w:val="ru-RU"/>
        </w:rPr>
        <w:t xml:space="preserve">  </w:t>
      </w:r>
      <w:r w:rsidRPr="00A9411A">
        <w:rPr>
          <w:szCs w:val="28"/>
        </w:rPr>
        <w:t>P</w:t>
      </w:r>
      <w:r w:rsidRPr="00A9411A">
        <w:rPr>
          <w:szCs w:val="28"/>
          <w:vertAlign w:val="subscript"/>
          <w:lang w:val="ru-RU"/>
        </w:rPr>
        <w:t>об</w:t>
      </w:r>
      <w:r w:rsidRPr="00A9411A">
        <w:rPr>
          <w:szCs w:val="28"/>
          <w:vertAlign w:val="subscript"/>
        </w:rPr>
        <w:t>k</w:t>
      </w:r>
      <w:r w:rsidRPr="00A9411A">
        <w:rPr>
          <w:szCs w:val="28"/>
          <w:lang w:val="ru-RU"/>
        </w:rPr>
        <w:t>,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где: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Q</w:t>
      </w:r>
      <w:r w:rsidRPr="00A9411A">
        <w:rPr>
          <w:szCs w:val="28"/>
          <w:vertAlign w:val="subscript"/>
          <w:lang w:val="ru-RU"/>
        </w:rPr>
        <w:t>пи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– количество приобретаемых подписок на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>-е периодическое издание;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Р</w:t>
      </w:r>
      <w:r w:rsidRPr="00A9411A">
        <w:rPr>
          <w:szCs w:val="28"/>
          <w:vertAlign w:val="subscript"/>
          <w:lang w:val="ru-RU"/>
        </w:rPr>
        <w:t>пи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– цена годовой подписки на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>-е периодическое издание;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i</w:t>
      </w:r>
      <w:r w:rsidRPr="00A9411A">
        <w:rPr>
          <w:szCs w:val="28"/>
          <w:lang w:val="ru-RU"/>
        </w:rPr>
        <w:t xml:space="preserve"> – вид периодического издания;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Q</w:t>
      </w:r>
      <w:r w:rsidRPr="00A9411A">
        <w:rPr>
          <w:szCs w:val="28"/>
          <w:vertAlign w:val="subscript"/>
          <w:lang w:val="ru-RU"/>
        </w:rPr>
        <w:t>сл</w:t>
      </w:r>
      <w:r w:rsidRPr="00A9411A">
        <w:rPr>
          <w:szCs w:val="28"/>
          <w:vertAlign w:val="subscript"/>
        </w:rPr>
        <w:t>j</w:t>
      </w:r>
      <w:r w:rsidRPr="00A9411A">
        <w:rPr>
          <w:szCs w:val="28"/>
          <w:lang w:val="ru-RU"/>
        </w:rPr>
        <w:t xml:space="preserve"> – количество приобретаемой </w:t>
      </w:r>
      <w:r w:rsidRPr="00A9411A">
        <w:rPr>
          <w:szCs w:val="28"/>
        </w:rPr>
        <w:t>j</w:t>
      </w:r>
      <w:r w:rsidRPr="00A9411A">
        <w:rPr>
          <w:szCs w:val="28"/>
          <w:lang w:val="ru-RU"/>
        </w:rPr>
        <w:t>-й справочной литературы;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Р</w:t>
      </w:r>
      <w:r w:rsidRPr="00A9411A">
        <w:rPr>
          <w:szCs w:val="28"/>
          <w:vertAlign w:val="subscript"/>
          <w:lang w:val="ru-RU"/>
        </w:rPr>
        <w:t>сл</w:t>
      </w:r>
      <w:r w:rsidRPr="00A9411A">
        <w:rPr>
          <w:szCs w:val="28"/>
          <w:vertAlign w:val="subscript"/>
        </w:rPr>
        <w:t>j</w:t>
      </w:r>
      <w:r w:rsidRPr="00A9411A">
        <w:rPr>
          <w:szCs w:val="28"/>
          <w:lang w:val="ru-RU"/>
        </w:rPr>
        <w:t xml:space="preserve"> – цена единицы </w:t>
      </w:r>
      <w:r w:rsidRPr="00A9411A">
        <w:rPr>
          <w:szCs w:val="28"/>
        </w:rPr>
        <w:t>j</w:t>
      </w:r>
      <w:r w:rsidRPr="00A9411A">
        <w:rPr>
          <w:szCs w:val="28"/>
          <w:lang w:val="ru-RU"/>
        </w:rPr>
        <w:t>-й справочной литературы;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j</w:t>
      </w:r>
      <w:r w:rsidRPr="00A9411A">
        <w:rPr>
          <w:szCs w:val="28"/>
          <w:lang w:val="ru-RU"/>
        </w:rPr>
        <w:t xml:space="preserve"> – вид справочной литературы;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Q</w:t>
      </w:r>
      <w:r w:rsidRPr="00A9411A">
        <w:rPr>
          <w:szCs w:val="28"/>
          <w:vertAlign w:val="subscript"/>
          <w:lang w:val="ru-RU"/>
        </w:rPr>
        <w:t>об</w:t>
      </w:r>
      <w:r w:rsidRPr="00A9411A">
        <w:rPr>
          <w:szCs w:val="28"/>
          <w:vertAlign w:val="subscript"/>
        </w:rPr>
        <w:t>k</w:t>
      </w:r>
      <w:r w:rsidRPr="00A9411A">
        <w:rPr>
          <w:szCs w:val="28"/>
          <w:lang w:val="ru-RU"/>
        </w:rPr>
        <w:t xml:space="preserve"> – количество кв. см, необходимое для размещения </w:t>
      </w:r>
      <w:r w:rsidRPr="00A9411A">
        <w:rPr>
          <w:szCs w:val="28"/>
        </w:rPr>
        <w:t>k</w:t>
      </w:r>
      <w:r w:rsidRPr="00A9411A">
        <w:rPr>
          <w:szCs w:val="28"/>
          <w:lang w:val="ru-RU"/>
        </w:rPr>
        <w:t>-го объявления;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Р</w:t>
      </w:r>
      <w:r w:rsidRPr="00A9411A">
        <w:rPr>
          <w:szCs w:val="28"/>
          <w:vertAlign w:val="subscript"/>
          <w:lang w:val="ru-RU"/>
        </w:rPr>
        <w:t>об</w:t>
      </w:r>
      <w:r w:rsidRPr="00A9411A">
        <w:rPr>
          <w:szCs w:val="28"/>
          <w:vertAlign w:val="subscript"/>
        </w:rPr>
        <w:t>k</w:t>
      </w:r>
      <w:r w:rsidRPr="00A9411A">
        <w:rPr>
          <w:szCs w:val="28"/>
          <w:lang w:val="ru-RU"/>
        </w:rPr>
        <w:t xml:space="preserve"> – цена размещения объявления в расчете на 1 кв. см полосы издания;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k</w:t>
      </w:r>
      <w:r w:rsidRPr="00A9411A">
        <w:rPr>
          <w:szCs w:val="28"/>
          <w:lang w:val="ru-RU"/>
        </w:rPr>
        <w:t xml:space="preserve"> – вид объявления.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Cs w:val="28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(изготовление)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 бланков строгой отчетности</w:t>
      </w:r>
    </w:p>
    <w:p w:rsidR="00FD6EC5" w:rsidRPr="00A9411A" w:rsidRDefault="00FD6EC5" w:rsidP="00FD6EC5">
      <w:pPr>
        <w:tabs>
          <w:tab w:val="left" w:pos="1687"/>
        </w:tabs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(изготовление) бланков строгой отчетности (З</w:t>
      </w:r>
      <w:r w:rsidRPr="00A9411A">
        <w:rPr>
          <w:szCs w:val="28"/>
          <w:vertAlign w:val="subscript"/>
          <w:lang w:val="ru-RU"/>
        </w:rPr>
        <w:t>бсо</w:t>
      </w:r>
      <w:r w:rsidRPr="00A9411A">
        <w:rPr>
          <w:szCs w:val="28"/>
          <w:lang w:val="ru-RU"/>
        </w:rPr>
        <w:t>) определяются по формуле:</w:t>
      </w:r>
    </w:p>
    <w:p w:rsidR="00FD6EC5" w:rsidRPr="00A9411A" w:rsidRDefault="00FD6EC5" w:rsidP="00FD6EC5">
      <w:pPr>
        <w:tabs>
          <w:tab w:val="left" w:pos="1687"/>
        </w:tabs>
        <w:ind w:left="-567"/>
        <w:rPr>
          <w:szCs w:val="28"/>
          <w:lang w:val="ru-RU"/>
        </w:rPr>
      </w:pPr>
    </w:p>
    <w:p w:rsidR="00FD6EC5" w:rsidRPr="00A9411A" w:rsidRDefault="00FD6EC5" w:rsidP="00FD6EC5">
      <w:pPr>
        <w:ind w:left="-567"/>
        <w:jc w:val="center"/>
        <w:rPr>
          <w:szCs w:val="28"/>
        </w:rPr>
      </w:pPr>
      <m:oMath>
        <m:r>
          <m:rPr>
            <m:nor/>
          </m:rPr>
          <w:rPr>
            <w:szCs w:val="28"/>
          </w:rPr>
          <w:lastRenderedPageBreak/>
          <m:t>З</m:t>
        </m:r>
        <m:r>
          <m:rPr>
            <m:nor/>
          </m:rPr>
          <w:rPr>
            <w:szCs w:val="28"/>
            <w:vertAlign w:val="subscript"/>
          </w:rPr>
          <m:t>бсо</m:t>
        </m:r>
        <m:r>
          <m:rPr>
            <m:nor/>
          </m:rPr>
          <w:rPr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  <w:szCs w:val="28"/>
              </w:rPr>
            </m:ctrlPr>
          </m:naryPr>
          <m:sub>
            <m:r>
              <m:rPr>
                <m:nor/>
              </m:rPr>
              <w:rPr>
                <w:szCs w:val="28"/>
              </w:rPr>
              <m:t>i=1</m:t>
            </m:r>
          </m:sub>
          <m:sup>
            <m:r>
              <m:rPr>
                <m:nor/>
              </m:rPr>
              <w:rPr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Cs w:val="28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vertAlign w:val="subscript"/>
              </w:rPr>
              <m:t xml:space="preserve">бсо 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x P</m:t>
            </m:r>
            <m:r>
              <m:rPr>
                <m:sty m:val="p"/>
              </m:rPr>
              <w:rPr>
                <w:rFonts w:ascii="Cambria Math" w:hAnsi="Cambria Math"/>
                <w:szCs w:val="28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Cs w:val="28"/>
                <w:vertAlign w:val="subscript"/>
              </w:rPr>
              <m:t>бсо</m:t>
            </m:r>
          </m:e>
        </m:nary>
      </m:oMath>
      <w:r w:rsidRPr="00A9411A">
        <w:rPr>
          <w:szCs w:val="28"/>
        </w:rPr>
        <w:t>,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  <w:lang w:val="ru-RU"/>
        </w:rPr>
        <w:t>где: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Q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  <w:vertAlign w:val="subscript"/>
          <w:lang w:val="ru-RU"/>
        </w:rPr>
        <w:t>бсо</w:t>
      </w:r>
      <w:r w:rsidRPr="00A9411A">
        <w:rPr>
          <w:szCs w:val="28"/>
          <w:lang w:val="ru-RU"/>
        </w:rPr>
        <w:t xml:space="preserve"> – количество приобретаемых (изготавливаемых)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 xml:space="preserve">-х бланков строгой отчетности;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rPr>
          <w:szCs w:val="28"/>
          <w:lang w:val="ru-RU"/>
        </w:rPr>
      </w:pPr>
      <w:r w:rsidRPr="00A9411A">
        <w:rPr>
          <w:szCs w:val="28"/>
        </w:rPr>
        <w:t>P</w:t>
      </w:r>
      <w:r w:rsidRPr="00A9411A">
        <w:rPr>
          <w:szCs w:val="28"/>
          <w:vertAlign w:val="subscript"/>
        </w:rPr>
        <w:t>i</w:t>
      </w:r>
      <w:r w:rsidRPr="00A9411A">
        <w:rPr>
          <w:szCs w:val="28"/>
          <w:lang w:val="ru-RU"/>
        </w:rPr>
        <w:t xml:space="preserve"> </w:t>
      </w:r>
      <w:r w:rsidRPr="00A9411A">
        <w:rPr>
          <w:szCs w:val="28"/>
          <w:vertAlign w:val="subscript"/>
          <w:lang w:val="ru-RU"/>
        </w:rPr>
        <w:t>бсо</w:t>
      </w:r>
      <w:r w:rsidRPr="00A9411A">
        <w:rPr>
          <w:szCs w:val="28"/>
          <w:lang w:val="ru-RU"/>
        </w:rPr>
        <w:t xml:space="preserve"> – цена одного </w:t>
      </w:r>
      <w:r w:rsidRPr="00A9411A">
        <w:rPr>
          <w:szCs w:val="28"/>
        </w:rPr>
        <w:t>i</w:t>
      </w:r>
      <w:r w:rsidRPr="00A9411A">
        <w:rPr>
          <w:szCs w:val="28"/>
          <w:lang w:val="ru-RU"/>
        </w:rPr>
        <w:t>-го бланка строгой отчетности.</w:t>
      </w:r>
    </w:p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</w:p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 w:val="30"/>
          <w:szCs w:val="30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30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проведение предрейсового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и послерейсового осмотра водителей транспортных средств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5"/>
        <w:gridCol w:w="2545"/>
        <w:gridCol w:w="2040"/>
        <w:gridCol w:w="3400"/>
      </w:tblGrid>
      <w:tr w:rsidR="00FD6EC5" w:rsidRPr="00DF62C9" w:rsidTr="005853E8">
        <w:tc>
          <w:tcPr>
            <w:tcW w:w="780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61" w:hanging="8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 водителей</w:t>
            </w:r>
          </w:p>
        </w:tc>
        <w:tc>
          <w:tcPr>
            <w:tcW w:w="1345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124" w:firstLine="443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проведения одного предрейсового и послерейсового осмотра</w:t>
            </w:r>
          </w:p>
        </w:tc>
        <w:tc>
          <w:tcPr>
            <w:tcW w:w="1078" w:type="pct"/>
            <w:vAlign w:val="center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90" w:firstLine="47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Количество рабочих дней в очередном финансовом году</w:t>
            </w:r>
          </w:p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</w:p>
        </w:tc>
        <w:tc>
          <w:tcPr>
            <w:tcW w:w="1797" w:type="pct"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9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Поправочный коэффициент, учитывающий неявки на работу по причинам, установленным трудовым законодательством РФ (отпуск, больничный лист).</w:t>
            </w:r>
          </w:p>
        </w:tc>
      </w:tr>
      <w:tr w:rsidR="00FD6EC5" w:rsidRPr="00C17F4A" w:rsidTr="005853E8">
        <w:tc>
          <w:tcPr>
            <w:tcW w:w="780" w:type="pct"/>
          </w:tcPr>
          <w:p w:rsidR="00FD6EC5" w:rsidRPr="008553A2" w:rsidRDefault="008553A2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</w:t>
            </w:r>
          </w:p>
        </w:tc>
        <w:tc>
          <w:tcPr>
            <w:tcW w:w="1345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  <w:r w:rsidR="00415CA7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  <w:tc>
          <w:tcPr>
            <w:tcW w:w="1078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  <w:r>
              <w:rPr>
                <w:sz w:val="22"/>
              </w:rPr>
              <w:t>7</w:t>
            </w:r>
          </w:p>
        </w:tc>
        <w:tc>
          <w:tcPr>
            <w:tcW w:w="1797" w:type="pct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1,</w:t>
            </w:r>
            <w:r>
              <w:rPr>
                <w:sz w:val="22"/>
              </w:rPr>
              <w:t>3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</w:p>
    <w:p w:rsidR="00C413DD" w:rsidRDefault="00C413DD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A9411A">
        <w:rPr>
          <w:szCs w:val="28"/>
        </w:rPr>
        <w:t>Таблица 31</w:t>
      </w:r>
    </w:p>
    <w:p w:rsidR="00FD6EC5" w:rsidRPr="00A9411A" w:rsidRDefault="00A9411A" w:rsidP="00A9411A">
      <w:pPr>
        <w:widowControl w:val="0"/>
        <w:autoSpaceDE w:val="0"/>
        <w:autoSpaceDN w:val="0"/>
        <w:adjustRightInd w:val="0"/>
        <w:spacing w:line="192" w:lineRule="auto"/>
        <w:ind w:left="-567" w:hanging="709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          </w:t>
      </w:r>
      <w:r w:rsidR="00FD6EC5" w:rsidRPr="00A9411A">
        <w:rPr>
          <w:szCs w:val="28"/>
          <w:lang w:val="ru-RU"/>
        </w:rPr>
        <w:t>Нормативные затраты на проведение диспансеризации работников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3265"/>
        <w:gridCol w:w="3647"/>
      </w:tblGrid>
      <w:tr w:rsidR="00FD6EC5" w:rsidRPr="00DF62C9" w:rsidTr="005853E8">
        <w:tc>
          <w:tcPr>
            <w:tcW w:w="2818" w:type="dxa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142" w:firstLine="2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Категория работника, подлежащего диспансеризации</w:t>
            </w:r>
          </w:p>
        </w:tc>
        <w:tc>
          <w:tcPr>
            <w:tcW w:w="3527" w:type="dxa"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65" w:hanging="45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Численность работников, подлежащих диспансеризации</w:t>
            </w:r>
          </w:p>
        </w:tc>
        <w:tc>
          <w:tcPr>
            <w:tcW w:w="3969" w:type="dxa"/>
          </w:tcPr>
          <w:p w:rsidR="00FD6EC5" w:rsidRPr="00FD6EC5" w:rsidRDefault="00FD6EC5" w:rsidP="008553A2">
            <w:pPr>
              <w:widowControl w:val="0"/>
              <w:autoSpaceDE w:val="0"/>
              <w:autoSpaceDN w:val="0"/>
              <w:adjustRightInd w:val="0"/>
              <w:ind w:left="-85" w:firstLine="85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проведения диспансеризации в расчете на одного работника</w:t>
            </w:r>
            <w:proofErr w:type="gramStart"/>
            <w:r w:rsidRPr="00FD6EC5">
              <w:rPr>
                <w:sz w:val="22"/>
                <w:lang w:val="ru-RU"/>
              </w:rPr>
              <w:t xml:space="preserve"> ,</w:t>
            </w:r>
            <w:proofErr w:type="gramEnd"/>
            <w:r w:rsidRPr="00FD6EC5">
              <w:rPr>
                <w:sz w:val="22"/>
                <w:lang w:val="ru-RU"/>
              </w:rPr>
              <w:t>(не более, руб.)</w:t>
            </w:r>
          </w:p>
        </w:tc>
      </w:tr>
      <w:tr w:rsidR="00FD6EC5" w:rsidRPr="00C17F4A" w:rsidTr="005853E8">
        <w:tc>
          <w:tcPr>
            <w:tcW w:w="2818" w:type="dxa"/>
          </w:tcPr>
          <w:p w:rsidR="00FD6EC5" w:rsidRPr="00C17F4A" w:rsidRDefault="00FD6EC5" w:rsidP="008553A2">
            <w:pPr>
              <w:widowControl w:val="0"/>
              <w:autoSpaceDE w:val="0"/>
              <w:autoSpaceDN w:val="0"/>
              <w:adjustRightInd w:val="0"/>
              <w:ind w:left="-142" w:firstLine="2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женщины до 40 лет</w:t>
            </w:r>
          </w:p>
        </w:tc>
        <w:tc>
          <w:tcPr>
            <w:tcW w:w="3527" w:type="dxa"/>
            <w:vMerge w:val="restart"/>
          </w:tcPr>
          <w:p w:rsidR="00FD6EC5" w:rsidRPr="00C17F4A" w:rsidRDefault="00FD6EC5" w:rsidP="008553A2">
            <w:pPr>
              <w:widowControl w:val="0"/>
              <w:autoSpaceDE w:val="0"/>
              <w:autoSpaceDN w:val="0"/>
              <w:adjustRightInd w:val="0"/>
              <w:ind w:left="-65" w:hanging="45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Фактически работающие</w:t>
            </w:r>
          </w:p>
        </w:tc>
        <w:tc>
          <w:tcPr>
            <w:tcW w:w="3969" w:type="dxa"/>
            <w:vAlign w:val="bottom"/>
          </w:tcPr>
          <w:p w:rsidR="00FD6EC5" w:rsidRPr="00C17F4A" w:rsidRDefault="008553A2" w:rsidP="005853E8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ru-RU"/>
              </w:rPr>
              <w:t>7 0</w:t>
            </w:r>
            <w:r w:rsidR="00FD6EC5" w:rsidRPr="00C17F4A">
              <w:rPr>
                <w:bCs/>
                <w:sz w:val="22"/>
              </w:rPr>
              <w:t>00,00</w:t>
            </w:r>
          </w:p>
        </w:tc>
      </w:tr>
      <w:tr w:rsidR="00FD6EC5" w:rsidRPr="00C17F4A" w:rsidTr="005853E8">
        <w:tc>
          <w:tcPr>
            <w:tcW w:w="2818" w:type="dxa"/>
            <w:vAlign w:val="bottom"/>
          </w:tcPr>
          <w:p w:rsidR="00FD6EC5" w:rsidRPr="00FD6EC5" w:rsidRDefault="00FD6EC5" w:rsidP="008553A2">
            <w:pPr>
              <w:widowControl w:val="0"/>
              <w:autoSpaceDE w:val="0"/>
              <w:autoSpaceDN w:val="0"/>
              <w:adjustRightInd w:val="0"/>
              <w:ind w:left="-142" w:firstLine="22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женщины старше 40 лет с маммографией </w:t>
            </w:r>
          </w:p>
        </w:tc>
        <w:tc>
          <w:tcPr>
            <w:tcW w:w="3527" w:type="dxa"/>
            <w:vMerge/>
          </w:tcPr>
          <w:p w:rsidR="00FD6EC5" w:rsidRPr="00FD6EC5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  <w:lang w:val="ru-RU"/>
              </w:rPr>
            </w:pPr>
          </w:p>
        </w:tc>
        <w:tc>
          <w:tcPr>
            <w:tcW w:w="3969" w:type="dxa"/>
            <w:vAlign w:val="bottom"/>
          </w:tcPr>
          <w:p w:rsidR="00FD6EC5" w:rsidRPr="00C17F4A" w:rsidRDefault="008553A2" w:rsidP="005853E8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lang w:val="ru-RU"/>
              </w:rPr>
              <w:t>8 4</w:t>
            </w:r>
            <w:r w:rsidR="00FD6EC5" w:rsidRPr="00C17F4A">
              <w:rPr>
                <w:bCs/>
                <w:sz w:val="22"/>
              </w:rPr>
              <w:t>00,00</w:t>
            </w:r>
          </w:p>
        </w:tc>
      </w:tr>
      <w:tr w:rsidR="00FD6EC5" w:rsidRPr="00C17F4A" w:rsidTr="005853E8">
        <w:tc>
          <w:tcPr>
            <w:tcW w:w="2818" w:type="dxa"/>
            <w:vAlign w:val="bottom"/>
          </w:tcPr>
          <w:p w:rsidR="00FD6EC5" w:rsidRPr="00C17F4A" w:rsidRDefault="00FD6EC5" w:rsidP="008553A2">
            <w:pPr>
              <w:widowControl w:val="0"/>
              <w:autoSpaceDE w:val="0"/>
              <w:autoSpaceDN w:val="0"/>
              <w:adjustRightInd w:val="0"/>
              <w:ind w:left="-142" w:firstLine="2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мужчины до 40 лет</w:t>
            </w:r>
          </w:p>
        </w:tc>
        <w:tc>
          <w:tcPr>
            <w:tcW w:w="3527" w:type="dxa"/>
            <w:vMerge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rPr>
                <w:sz w:val="22"/>
              </w:rPr>
            </w:pPr>
          </w:p>
        </w:tc>
        <w:tc>
          <w:tcPr>
            <w:tcW w:w="3969" w:type="dxa"/>
            <w:vAlign w:val="bottom"/>
          </w:tcPr>
          <w:p w:rsidR="00FD6EC5" w:rsidRPr="00C17F4A" w:rsidRDefault="008553A2" w:rsidP="005853E8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 xml:space="preserve">6 </w:t>
            </w:r>
            <w:r w:rsidR="00FD6EC5" w:rsidRPr="00C17F4A">
              <w:rPr>
                <w:sz w:val="22"/>
              </w:rPr>
              <w:t>000,00</w:t>
            </w:r>
          </w:p>
        </w:tc>
      </w:tr>
      <w:tr w:rsidR="00FD6EC5" w:rsidRPr="00C17F4A" w:rsidTr="005853E8">
        <w:tc>
          <w:tcPr>
            <w:tcW w:w="2818" w:type="dxa"/>
            <w:vAlign w:val="bottom"/>
          </w:tcPr>
          <w:p w:rsidR="00FD6EC5" w:rsidRPr="00C17F4A" w:rsidRDefault="00FD6EC5" w:rsidP="008553A2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мужчины старше 40 лет </w:t>
            </w:r>
          </w:p>
        </w:tc>
        <w:tc>
          <w:tcPr>
            <w:tcW w:w="3527" w:type="dxa"/>
            <w:vMerge/>
          </w:tcPr>
          <w:p w:rsidR="00FD6EC5" w:rsidRPr="00C17F4A" w:rsidRDefault="00FD6EC5" w:rsidP="005853E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bottom"/>
          </w:tcPr>
          <w:p w:rsidR="00FD6EC5" w:rsidRPr="00C17F4A" w:rsidRDefault="008553A2" w:rsidP="005853E8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6 2</w:t>
            </w:r>
            <w:r w:rsidR="00FD6EC5" w:rsidRPr="00C17F4A">
              <w:rPr>
                <w:sz w:val="22"/>
              </w:rPr>
              <w:t>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right"/>
        <w:rPr>
          <w:szCs w:val="28"/>
        </w:rPr>
      </w:pPr>
      <w:r w:rsidRPr="00A9411A">
        <w:rPr>
          <w:szCs w:val="28"/>
        </w:rPr>
        <w:t>Таблица 32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Нормативные затраты на приобретение мебели</w:t>
      </w:r>
    </w:p>
    <w:tbl>
      <w:tblPr>
        <w:tblW w:w="174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"/>
        <w:gridCol w:w="11"/>
        <w:gridCol w:w="2517"/>
        <w:gridCol w:w="15"/>
        <w:gridCol w:w="9"/>
        <w:gridCol w:w="118"/>
        <w:gridCol w:w="1559"/>
        <w:gridCol w:w="15"/>
        <w:gridCol w:w="9"/>
        <w:gridCol w:w="2244"/>
        <w:gridCol w:w="15"/>
        <w:gridCol w:w="9"/>
        <w:gridCol w:w="1984"/>
        <w:gridCol w:w="2153"/>
        <w:gridCol w:w="2012"/>
        <w:gridCol w:w="2012"/>
        <w:gridCol w:w="2012"/>
      </w:tblGrid>
      <w:tr w:rsidR="00FD6EC5" w:rsidRPr="00DF62C9" w:rsidTr="00266DD4">
        <w:trPr>
          <w:gridAfter w:val="4"/>
          <w:wAfter w:w="8189" w:type="dxa"/>
          <w:trHeight w:val="423"/>
          <w:tblHeader/>
        </w:trPr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EC5" w:rsidRPr="00C17F4A" w:rsidRDefault="00FD6EC5" w:rsidP="005853E8">
            <w:pPr>
              <w:ind w:left="-567" w:right="-59" w:firstLine="148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№ п/п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bCs/>
                <w:sz w:val="22"/>
              </w:rPr>
            </w:pPr>
            <w:r w:rsidRPr="00C17F4A">
              <w:rPr>
                <w:bCs/>
                <w:sz w:val="22"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EC5" w:rsidRPr="00C17F4A" w:rsidRDefault="00FD6EC5" w:rsidP="005853E8">
            <w:pPr>
              <w:ind w:left="-108"/>
              <w:jc w:val="center"/>
              <w:rPr>
                <w:bCs/>
                <w:sz w:val="22"/>
              </w:rPr>
            </w:pPr>
            <w:r w:rsidRPr="00C17F4A">
              <w:rPr>
                <w:bCs/>
                <w:sz w:val="22"/>
              </w:rPr>
              <w:t>Количество, шт.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D6EC5" w:rsidRPr="00C17F4A" w:rsidRDefault="00FD6EC5" w:rsidP="00415CA7">
            <w:pPr>
              <w:ind w:left="-108" w:firstLine="157"/>
              <w:jc w:val="center"/>
              <w:rPr>
                <w:bCs/>
                <w:sz w:val="22"/>
              </w:rPr>
            </w:pPr>
            <w:r w:rsidRPr="00C17F4A">
              <w:rPr>
                <w:bCs/>
                <w:sz w:val="22"/>
              </w:rPr>
              <w:t>Срок эксплуатации, лет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D6EC5" w:rsidRPr="00FD6EC5" w:rsidRDefault="00FD6EC5" w:rsidP="00415CA7">
            <w:pPr>
              <w:ind w:left="-108" w:firstLine="17"/>
              <w:jc w:val="center"/>
              <w:rPr>
                <w:bCs/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единицы предмета мебели, руб.</w:t>
            </w:r>
          </w:p>
        </w:tc>
      </w:tr>
      <w:tr w:rsidR="00FD6EC5" w:rsidRPr="00C17F4A" w:rsidTr="00266DD4">
        <w:trPr>
          <w:gridAfter w:val="4"/>
          <w:wAfter w:w="8189" w:type="dxa"/>
          <w:trHeight w:val="288"/>
          <w:tblHeader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</w:tr>
      <w:tr w:rsidR="00FD6EC5" w:rsidRPr="00C17F4A" w:rsidTr="00266DD4">
        <w:trPr>
          <w:gridAfter w:val="4"/>
          <w:wAfter w:w="8189" w:type="dxa"/>
          <w:trHeight w:val="387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b/>
                <w:bCs/>
                <w:sz w:val="22"/>
              </w:rPr>
            </w:pPr>
            <w:r w:rsidRPr="00C17F4A">
              <w:rPr>
                <w:bCs/>
                <w:sz w:val="22"/>
              </w:rPr>
              <w:t>Кабинет руководителя администрации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руководителя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40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Тумба </w:t>
            </w:r>
            <w:r w:rsidRPr="00107932">
              <w:rPr>
                <w:sz w:val="22"/>
              </w:rPr>
              <w:t>в</w:t>
            </w:r>
            <w:r>
              <w:rPr>
                <w:sz w:val="22"/>
              </w:rPr>
              <w:t>ы</w:t>
            </w:r>
            <w:r w:rsidRPr="00107932">
              <w:rPr>
                <w:sz w:val="22"/>
              </w:rPr>
              <w:t>катная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23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приставной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 8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 w:firstLine="148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Брифинг-приставка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 8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руководителя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Кресло офисное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для заседаний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к столу заседаний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8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>6</w:t>
            </w:r>
            <w:r w:rsidRPr="00C17F4A">
              <w:rPr>
                <w:sz w:val="22"/>
              </w:rPr>
              <w:t>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закрытая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Полка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Настольный набор руководителя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Сейф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под сейф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9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Мягкая мебель (кресло, диван)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17F4A">
              <w:rPr>
                <w:sz w:val="22"/>
              </w:rPr>
              <w:t>Не более 50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Столик кофейный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18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17F4A">
              <w:rPr>
                <w:sz w:val="22"/>
              </w:rPr>
              <w:t>Не более 15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17F4A">
              <w:rPr>
                <w:sz w:val="22"/>
              </w:rPr>
              <w:t>Не более 25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Полка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под TV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419" w:firstLine="45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полузакрытый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9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17F4A">
              <w:rPr>
                <w:sz w:val="22"/>
              </w:rPr>
              <w:t>Не более 25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26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</w:rPr>
            </w:pPr>
            <w:r w:rsidRPr="00C17F4A">
              <w:rPr>
                <w:bCs/>
                <w:sz w:val="22"/>
              </w:rPr>
              <w:t>Приемная руководителя администрации</w:t>
            </w:r>
          </w:p>
        </w:tc>
        <w:tc>
          <w:tcPr>
            <w:tcW w:w="2153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4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письменный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Стол приставной 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выкатная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офисное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Стул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E3F04">
              <w:rPr>
                <w:sz w:val="22"/>
                <w:lang w:val="ru-RU"/>
              </w:rPr>
              <w:t xml:space="preserve">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прямоугольный раздвижной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DE3F04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журнальный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9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полузакрытый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9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Комод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0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8553A2">
            <w:pPr>
              <w:ind w:left="141" w:right="176" w:firstLine="28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Комплект мягкой мебели (кресло, диван)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0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мягкое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377" w:right="-7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141" w:right="176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03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  <w:lang w:val="ru-RU"/>
              </w:rPr>
            </w:pPr>
            <w:r w:rsidRPr="00FD6EC5">
              <w:rPr>
                <w:bCs/>
                <w:sz w:val="22"/>
                <w:lang w:val="ru-RU"/>
              </w:rPr>
              <w:t>Кабинет Первого заместителя руководителя администрации</w:t>
            </w:r>
          </w:p>
        </w:tc>
        <w:tc>
          <w:tcPr>
            <w:tcW w:w="2153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40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Брифинг-приставка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приставной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8553A2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в</w:t>
            </w:r>
            <w:r>
              <w:rPr>
                <w:sz w:val="22"/>
              </w:rPr>
              <w:t>ы</w:t>
            </w:r>
            <w:r w:rsidRPr="00C17F4A">
              <w:rPr>
                <w:sz w:val="22"/>
              </w:rPr>
              <w:t>катная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офисное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для заседаний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к столу заседаний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7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 25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закрытая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Стол журнальный 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низкий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металлический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2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EA258A">
            <w:pPr>
              <w:ind w:left="-1" w:firstLine="1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Комплект мягкой мебели (диван, кресло)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25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</w:rPr>
            </w:pPr>
            <w:r w:rsidRPr="00C17F4A">
              <w:rPr>
                <w:bCs/>
                <w:sz w:val="22"/>
              </w:rPr>
              <w:t xml:space="preserve">Кабинет заместителя руководителя администрации </w:t>
            </w:r>
          </w:p>
        </w:tc>
        <w:tc>
          <w:tcPr>
            <w:tcW w:w="2153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40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Брифинг-приставка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7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приставной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в</w:t>
            </w:r>
            <w:r>
              <w:rPr>
                <w:sz w:val="22"/>
              </w:rPr>
              <w:t>ы</w:t>
            </w:r>
            <w:r w:rsidRPr="00C17F4A">
              <w:rPr>
                <w:sz w:val="22"/>
              </w:rPr>
              <w:t>катная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10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офисное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для заседаний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30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к столу заседаний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 xml:space="preserve">8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E2342">
              <w:rPr>
                <w:sz w:val="22"/>
                <w:lang w:val="ru-RU"/>
              </w:rPr>
              <w:t>1</w:t>
            </w:r>
            <w:r w:rsidRPr="00C17F4A">
              <w:rPr>
                <w:sz w:val="22"/>
              </w:rPr>
              <w:t>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EA258A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закрытая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металлический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DE3F04">
            <w:pPr>
              <w:ind w:left="-1" w:firstLine="1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Комплект мягкой мебели (кресло, диван)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60"/>
        </w:trPr>
        <w:tc>
          <w:tcPr>
            <w:tcW w:w="923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bCs/>
                <w:sz w:val="22"/>
              </w:rPr>
              <w:t xml:space="preserve">Кабинет </w:t>
            </w:r>
            <w:r w:rsidRPr="00C17F4A">
              <w:rPr>
                <w:sz w:val="22"/>
              </w:rPr>
              <w:t>начальника отдела администрации</w:t>
            </w:r>
          </w:p>
        </w:tc>
        <w:tc>
          <w:tcPr>
            <w:tcW w:w="2153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Pr="00C17F4A">
              <w:rPr>
                <w:sz w:val="22"/>
              </w:rPr>
              <w:lastRenderedPageBreak/>
              <w:t>25000,00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письменный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hanging="114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2E2342">
              <w:rPr>
                <w:sz w:val="22"/>
                <w:lang w:val="ru-RU"/>
              </w:rPr>
              <w:t xml:space="preserve">2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Брифинг -</w:t>
            </w:r>
            <w:r>
              <w:rPr>
                <w:sz w:val="22"/>
              </w:rPr>
              <w:t>п</w:t>
            </w:r>
            <w:r w:rsidRPr="00C17F4A">
              <w:rPr>
                <w:sz w:val="22"/>
              </w:rPr>
              <w:t>риставка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в</w:t>
            </w:r>
            <w:r>
              <w:rPr>
                <w:sz w:val="22"/>
              </w:rPr>
              <w:t>ык</w:t>
            </w:r>
            <w:r w:rsidRPr="00C17F4A">
              <w:rPr>
                <w:sz w:val="22"/>
              </w:rPr>
              <w:t>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приставной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для бумаг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металлический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Стул 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3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60"/>
        </w:trPr>
        <w:tc>
          <w:tcPr>
            <w:tcW w:w="923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5853E8">
            <w:pPr>
              <w:ind w:left="-567"/>
              <w:jc w:val="center"/>
              <w:outlineLvl w:val="4"/>
              <w:rPr>
                <w:sz w:val="22"/>
                <w:lang w:val="ru-RU"/>
              </w:rPr>
            </w:pPr>
            <w:r w:rsidRPr="00FD6EC5">
              <w:rPr>
                <w:bCs/>
                <w:sz w:val="22"/>
                <w:lang w:val="ru-RU"/>
              </w:rPr>
              <w:t xml:space="preserve">Кабинет заместителя </w:t>
            </w:r>
            <w:r w:rsidRPr="00FD6EC5">
              <w:rPr>
                <w:sz w:val="22"/>
                <w:lang w:val="ru-RU"/>
              </w:rPr>
              <w:t>начальника отдела администрации</w:t>
            </w:r>
          </w:p>
        </w:tc>
        <w:tc>
          <w:tcPr>
            <w:tcW w:w="2153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письменный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руководителя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2E2342">
              <w:rPr>
                <w:sz w:val="22"/>
                <w:lang w:val="ru-RU"/>
              </w:rPr>
              <w:t xml:space="preserve">2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474EF4" w:rsidRDefault="00FD6EC5" w:rsidP="00DE3F04">
            <w:pPr>
              <w:ind w:left="-1" w:firstLine="28"/>
              <w:outlineLvl w:val="4"/>
              <w:rPr>
                <w:sz w:val="22"/>
                <w:highlight w:val="yellow"/>
              </w:rPr>
            </w:pPr>
            <w:r w:rsidRPr="002246EA">
              <w:rPr>
                <w:sz w:val="22"/>
              </w:rPr>
              <w:t>Брифинг -</w:t>
            </w:r>
            <w:r>
              <w:rPr>
                <w:sz w:val="22"/>
              </w:rPr>
              <w:t xml:space="preserve"> п</w:t>
            </w:r>
            <w:r w:rsidRPr="002246EA">
              <w:rPr>
                <w:sz w:val="22"/>
              </w:rPr>
              <w:t>риставка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Тумба </w:t>
            </w:r>
            <w:r w:rsidRPr="002246EA">
              <w:rPr>
                <w:sz w:val="22"/>
              </w:rPr>
              <w:t>в</w:t>
            </w:r>
            <w:r>
              <w:rPr>
                <w:sz w:val="22"/>
              </w:rPr>
              <w:t>ы</w:t>
            </w:r>
            <w:r w:rsidRPr="002246EA">
              <w:rPr>
                <w:sz w:val="22"/>
              </w:rPr>
              <w:t>катная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415CA7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приставной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4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для бумаг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металлический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60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Стул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415CA7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3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92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bCs/>
                <w:sz w:val="22"/>
                <w:lang w:val="ru-RU"/>
              </w:rPr>
              <w:t xml:space="preserve">Кабинеты </w:t>
            </w:r>
            <w:r w:rsidRPr="00FD6EC5">
              <w:rPr>
                <w:sz w:val="22"/>
                <w:lang w:val="ru-RU"/>
              </w:rPr>
              <w:t>главных специалистов, ведущих</w:t>
            </w:r>
          </w:p>
          <w:p w:rsidR="00FD6EC5" w:rsidRPr="00FD6EC5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специалистов, специалистов 1-ой категории</w:t>
            </w:r>
          </w:p>
        </w:tc>
        <w:tc>
          <w:tcPr>
            <w:tcW w:w="2153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4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15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комбинированный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8B0290">
              <w:rPr>
                <w:sz w:val="22"/>
                <w:lang w:val="ru-RU"/>
              </w:rPr>
              <w:t>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Шкаф гардеробный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Стул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3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14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Тумба закрытая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375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FD6EC5" w:rsidRDefault="00FD6EC5" w:rsidP="005853E8">
            <w:pPr>
              <w:spacing w:line="250" w:lineRule="exact"/>
              <w:ind w:left="-567"/>
              <w:jc w:val="center"/>
              <w:rPr>
                <w:sz w:val="22"/>
                <w:lang w:val="ru-RU"/>
              </w:rPr>
            </w:pPr>
            <w:r w:rsidRPr="00FD6EC5">
              <w:rPr>
                <w:bCs/>
                <w:sz w:val="22"/>
                <w:lang w:val="ru-RU"/>
              </w:rPr>
              <w:t xml:space="preserve">Рабочее место </w:t>
            </w:r>
            <w:r w:rsidRPr="00FD6EC5">
              <w:rPr>
                <w:sz w:val="22"/>
                <w:lang w:val="ru-RU"/>
              </w:rPr>
              <w:t>главных специалистов, ведущих</w:t>
            </w:r>
          </w:p>
          <w:p w:rsidR="00FD6EC5" w:rsidRPr="00FD6EC5" w:rsidRDefault="00FD6EC5" w:rsidP="005853E8">
            <w:pPr>
              <w:ind w:left="-567"/>
              <w:jc w:val="center"/>
              <w:rPr>
                <w:b/>
                <w:bCs/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специалистов, специалистов 1-ой категории</w:t>
            </w:r>
          </w:p>
        </w:tc>
        <w:tc>
          <w:tcPr>
            <w:tcW w:w="2153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</w:tcPr>
          <w:p w:rsidR="00FD6EC5" w:rsidRPr="00FD6EC5" w:rsidRDefault="00FD6EC5" w:rsidP="005853E8">
            <w:pPr>
              <w:ind w:left="-567"/>
              <w:rPr>
                <w:sz w:val="22"/>
                <w:lang w:val="ru-RU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3000,00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7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rPr>
                <w:sz w:val="22"/>
              </w:rPr>
            </w:pPr>
            <w:r w:rsidRPr="00C17F4A">
              <w:rPr>
                <w:sz w:val="22"/>
              </w:rPr>
              <w:t>Стол компьютерный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8B0290">
              <w:rPr>
                <w:sz w:val="22"/>
                <w:lang w:val="ru-RU"/>
              </w:rPr>
              <w:t>5</w:t>
            </w:r>
            <w:r w:rsidR="002E2342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7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8B0290" w:rsidRDefault="00FD6EC5" w:rsidP="00DE3F04">
            <w:pPr>
              <w:ind w:left="-1" w:firstLine="1"/>
              <w:rPr>
                <w:sz w:val="22"/>
                <w:lang w:val="ru-RU"/>
              </w:rPr>
            </w:pPr>
            <w:r w:rsidRPr="00C17F4A">
              <w:rPr>
                <w:sz w:val="22"/>
              </w:rPr>
              <w:t xml:space="preserve">Тумба </w:t>
            </w:r>
            <w:r w:rsidR="008B0290">
              <w:rPr>
                <w:sz w:val="22"/>
                <w:lang w:val="ru-RU"/>
              </w:rPr>
              <w:t>выкатная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37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rPr>
                <w:sz w:val="22"/>
              </w:rPr>
            </w:pPr>
            <w:r w:rsidRPr="00C17F4A">
              <w:rPr>
                <w:sz w:val="22"/>
              </w:rPr>
              <w:t>Кресло офисное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4" w:lineRule="exact"/>
              <w:ind w:left="-567" w:firstLine="461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286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1"/>
              <w:jc w:val="center"/>
              <w:outlineLvl w:val="4"/>
              <w:rPr>
                <w:b/>
                <w:bCs/>
                <w:sz w:val="22"/>
              </w:rPr>
            </w:pPr>
            <w:r>
              <w:rPr>
                <w:bCs/>
                <w:sz w:val="22"/>
              </w:rPr>
              <w:t xml:space="preserve">Актовый </w:t>
            </w:r>
            <w:r w:rsidRPr="00C17F4A">
              <w:rPr>
                <w:bCs/>
                <w:sz w:val="22"/>
              </w:rPr>
              <w:t xml:space="preserve">Зал </w:t>
            </w:r>
          </w:p>
        </w:tc>
        <w:tc>
          <w:tcPr>
            <w:tcW w:w="2153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4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переговоров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621029">
              <w:rPr>
                <w:sz w:val="22"/>
                <w:lang w:val="ru-RU"/>
              </w:rPr>
              <w:t>8</w:t>
            </w:r>
            <w:r w:rsidRPr="00C17F4A">
              <w:rPr>
                <w:sz w:val="22"/>
              </w:rPr>
              <w:t>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Трибуна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621029">
              <w:rPr>
                <w:sz w:val="22"/>
                <w:lang w:val="ru-RU"/>
              </w:rPr>
              <w:t xml:space="preserve">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Композиция с Гербом </w:t>
            </w:r>
            <w:r>
              <w:rPr>
                <w:sz w:val="22"/>
              </w:rPr>
              <w:t>района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621029">
              <w:rPr>
                <w:sz w:val="22"/>
                <w:lang w:val="ru-RU"/>
              </w:rPr>
              <w:t xml:space="preserve">10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4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hanging="114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с подлокотниками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5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 без подлокотников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621029">
              <w:rPr>
                <w:sz w:val="22"/>
                <w:lang w:val="ru-RU"/>
              </w:rPr>
              <w:t xml:space="preserve">5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510"/>
        </w:trPr>
        <w:tc>
          <w:tcPr>
            <w:tcW w:w="7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компьютерный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овальный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4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>
              <w:rPr>
                <w:sz w:val="22"/>
              </w:rPr>
              <w:t>2</w:t>
            </w:r>
            <w:r w:rsidRPr="00C17F4A">
              <w:rPr>
                <w:sz w:val="22"/>
              </w:rPr>
              <w:t>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1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Диван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4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Кресло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gridAfter w:val="4"/>
          <w:wAfter w:w="8189" w:type="dxa"/>
          <w:trHeight w:val="439"/>
        </w:trPr>
        <w:tc>
          <w:tcPr>
            <w:tcW w:w="7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5853E8">
            <w:pPr>
              <w:ind w:left="-41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6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C5" w:rsidRPr="00C17F4A" w:rsidRDefault="00FD6EC5" w:rsidP="00DE3F04">
            <w:pPr>
              <w:ind w:left="-1" w:firstLine="28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Стол журнальный</w:t>
            </w: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6EC5" w:rsidRPr="00C17F4A" w:rsidRDefault="00FD6EC5" w:rsidP="008B0290">
            <w:pPr>
              <w:spacing w:line="250" w:lineRule="exact"/>
              <w:ind w:left="-567" w:firstLine="31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8B0290">
              <w:rPr>
                <w:sz w:val="22"/>
                <w:lang w:val="ru-RU"/>
              </w:rPr>
              <w:t>10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</w:tr>
      <w:tr w:rsidR="00FD6EC5" w:rsidRPr="00C17F4A" w:rsidTr="00266DD4">
        <w:trPr>
          <w:trHeight w:val="405"/>
        </w:trPr>
        <w:tc>
          <w:tcPr>
            <w:tcW w:w="923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b/>
                <w:bCs/>
                <w:sz w:val="22"/>
              </w:rPr>
            </w:pPr>
          </w:p>
        </w:tc>
        <w:tc>
          <w:tcPr>
            <w:tcW w:w="2153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</w:p>
        </w:tc>
        <w:tc>
          <w:tcPr>
            <w:tcW w:w="2012" w:type="dxa"/>
            <w:vAlign w:val="center"/>
          </w:tcPr>
          <w:p w:rsidR="00FD6EC5" w:rsidRPr="00C17F4A" w:rsidRDefault="00FD6EC5" w:rsidP="005853E8">
            <w:pPr>
              <w:spacing w:line="250" w:lineRule="exact"/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25000,00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33</w:t>
      </w:r>
    </w:p>
    <w:p w:rsidR="00FD6EC5" w:rsidRPr="00A9411A" w:rsidRDefault="00FD6EC5" w:rsidP="00A9411A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систем кондиционирования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85"/>
      </w:tblGrid>
      <w:tr w:rsidR="00EB2BBF" w:rsidRPr="00C17F4A" w:rsidTr="00EB2BBF">
        <w:trPr>
          <w:trHeight w:val="778"/>
        </w:trPr>
        <w:tc>
          <w:tcPr>
            <w:tcW w:w="5524" w:type="dxa"/>
            <w:hideMark/>
          </w:tcPr>
          <w:p w:rsidR="00EB2BBF" w:rsidRPr="00FD6EC5" w:rsidRDefault="00EB2BBF" w:rsidP="00621029">
            <w:pPr>
              <w:widowControl w:val="0"/>
              <w:autoSpaceDE w:val="0"/>
              <w:autoSpaceDN w:val="0"/>
              <w:adjustRightInd w:val="0"/>
              <w:spacing w:line="192" w:lineRule="auto"/>
              <w:ind w:left="-67" w:hanging="11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приобретения одной систем</w:t>
            </w:r>
          </w:p>
          <w:p w:rsidR="00EB2BBF" w:rsidRPr="00FD6EC5" w:rsidRDefault="00EB2BBF" w:rsidP="00621029">
            <w:pPr>
              <w:widowControl w:val="0"/>
              <w:autoSpaceDE w:val="0"/>
              <w:autoSpaceDN w:val="0"/>
              <w:adjustRightInd w:val="0"/>
              <w:spacing w:line="192" w:lineRule="auto"/>
              <w:ind w:left="-67" w:hanging="110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кондиционирования, руб.</w:t>
            </w:r>
          </w:p>
        </w:tc>
        <w:tc>
          <w:tcPr>
            <w:tcW w:w="3685" w:type="dxa"/>
            <w:hideMark/>
          </w:tcPr>
          <w:p w:rsidR="00EB2BBF" w:rsidRPr="00C17F4A" w:rsidRDefault="00EB2BBF" w:rsidP="00621029">
            <w:pPr>
              <w:spacing w:line="252" w:lineRule="exact"/>
              <w:ind w:left="-67" w:hanging="400"/>
              <w:jc w:val="center"/>
              <w:rPr>
                <w:rFonts w:eastAsia="Arial Unicode MS"/>
                <w:sz w:val="22"/>
              </w:rPr>
            </w:pPr>
            <w:r w:rsidRPr="00C17F4A">
              <w:rPr>
                <w:sz w:val="22"/>
              </w:rPr>
              <w:t>Срок</w:t>
            </w:r>
          </w:p>
          <w:p w:rsidR="00EB2BBF" w:rsidRPr="00C17F4A" w:rsidRDefault="00EB2BBF" w:rsidP="00621029">
            <w:pPr>
              <w:spacing w:line="252" w:lineRule="exact"/>
              <w:ind w:left="-67" w:hanging="11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эксплуатации (лет)</w:t>
            </w:r>
          </w:p>
        </w:tc>
      </w:tr>
      <w:tr w:rsidR="00EB2BBF" w:rsidRPr="00C17F4A" w:rsidTr="00EB2BBF">
        <w:trPr>
          <w:trHeight w:val="515"/>
        </w:trPr>
        <w:tc>
          <w:tcPr>
            <w:tcW w:w="5524" w:type="dxa"/>
            <w:hideMark/>
          </w:tcPr>
          <w:p w:rsidR="00EB2BBF" w:rsidRPr="00C17F4A" w:rsidRDefault="00EB2BBF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</w:t>
            </w:r>
            <w:r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  <w:tc>
          <w:tcPr>
            <w:tcW w:w="3685" w:type="dxa"/>
            <w:hideMark/>
          </w:tcPr>
          <w:p w:rsidR="00EB2BBF" w:rsidRPr="00C17F4A" w:rsidRDefault="00EB2BBF" w:rsidP="00EB2BBF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</w:rPr>
      </w:pPr>
      <w:r w:rsidRPr="00A9411A">
        <w:rPr>
          <w:szCs w:val="28"/>
        </w:rPr>
        <w:t>Таблица 34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приобретение бытовой техники,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</w:rPr>
      </w:pPr>
      <w:r w:rsidRPr="00A9411A">
        <w:rPr>
          <w:szCs w:val="28"/>
        </w:rPr>
        <w:t>специальных средств и инструментов</w:t>
      </w:r>
      <w:bookmarkStart w:id="10" w:name="Par862"/>
      <w:bookmarkEnd w:id="1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3035"/>
        <w:gridCol w:w="2693"/>
        <w:gridCol w:w="1204"/>
      </w:tblGrid>
      <w:tr w:rsidR="00FD6EC5" w:rsidRPr="00C17F4A" w:rsidTr="00266DD4">
        <w:trPr>
          <w:trHeight w:val="778"/>
        </w:trPr>
        <w:tc>
          <w:tcPr>
            <w:tcW w:w="2419" w:type="dxa"/>
            <w:hideMark/>
          </w:tcPr>
          <w:p w:rsidR="00FD6EC5" w:rsidRPr="00C17F4A" w:rsidRDefault="00FD6EC5" w:rsidP="005853E8">
            <w:pPr>
              <w:ind w:left="-14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Должность</w:t>
            </w:r>
          </w:p>
        </w:tc>
        <w:tc>
          <w:tcPr>
            <w:tcW w:w="3035" w:type="dxa"/>
            <w:hideMark/>
          </w:tcPr>
          <w:p w:rsidR="00FD6EC5" w:rsidRPr="00FD6EC5" w:rsidRDefault="00FD6EC5" w:rsidP="005853E8">
            <w:pPr>
              <w:spacing w:line="252" w:lineRule="exact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Фактическое количество бытовой техники, специальных средств и инструментов</w:t>
            </w:r>
          </w:p>
        </w:tc>
        <w:tc>
          <w:tcPr>
            <w:tcW w:w="2693" w:type="dxa"/>
            <w:hideMark/>
          </w:tcPr>
          <w:p w:rsidR="00FD6EC5" w:rsidRPr="00FD6EC5" w:rsidRDefault="00FD6EC5" w:rsidP="005853E8">
            <w:pPr>
              <w:spacing w:line="252" w:lineRule="exact"/>
              <w:ind w:left="-67"/>
              <w:jc w:val="center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Цена приобретения одной бытовой техники, специальных средств и инструментов, руб.</w:t>
            </w:r>
          </w:p>
        </w:tc>
        <w:tc>
          <w:tcPr>
            <w:tcW w:w="1204" w:type="dxa"/>
            <w:hideMark/>
          </w:tcPr>
          <w:p w:rsidR="00FD6EC5" w:rsidRPr="00C17F4A" w:rsidRDefault="00FD6EC5" w:rsidP="005853E8">
            <w:pPr>
              <w:spacing w:line="252" w:lineRule="exact"/>
              <w:ind w:left="-209"/>
              <w:jc w:val="center"/>
              <w:rPr>
                <w:rFonts w:eastAsia="Arial Unicode MS"/>
                <w:sz w:val="22"/>
              </w:rPr>
            </w:pPr>
            <w:r w:rsidRPr="00C17F4A">
              <w:rPr>
                <w:sz w:val="22"/>
              </w:rPr>
              <w:t>Срок</w:t>
            </w:r>
          </w:p>
          <w:p w:rsidR="00FD6EC5" w:rsidRPr="00C17F4A" w:rsidRDefault="00FD6EC5" w:rsidP="005853E8">
            <w:pPr>
              <w:spacing w:line="252" w:lineRule="exact"/>
              <w:ind w:left="-209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эксплуатации (лет)</w:t>
            </w:r>
          </w:p>
        </w:tc>
      </w:tr>
      <w:tr w:rsidR="00FD6EC5" w:rsidRPr="00C17F4A" w:rsidTr="00266DD4">
        <w:trPr>
          <w:trHeight w:val="515"/>
        </w:trPr>
        <w:tc>
          <w:tcPr>
            <w:tcW w:w="2419" w:type="dxa"/>
            <w:hideMark/>
          </w:tcPr>
          <w:p w:rsidR="00FD6EC5" w:rsidRPr="00C17F4A" w:rsidRDefault="00FD6EC5" w:rsidP="00621029">
            <w:pPr>
              <w:ind w:left="-142" w:hanging="12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Руководитель администрации</w:t>
            </w:r>
          </w:p>
        </w:tc>
        <w:tc>
          <w:tcPr>
            <w:tcW w:w="3035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2</w:t>
            </w:r>
          </w:p>
        </w:tc>
        <w:tc>
          <w:tcPr>
            <w:tcW w:w="2693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621029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  <w:tc>
          <w:tcPr>
            <w:tcW w:w="1204" w:type="dxa"/>
            <w:hideMark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</w:tr>
      <w:tr w:rsidR="00FD6EC5" w:rsidRPr="00C17F4A" w:rsidTr="00266DD4">
        <w:trPr>
          <w:trHeight w:val="1022"/>
        </w:trPr>
        <w:tc>
          <w:tcPr>
            <w:tcW w:w="2419" w:type="dxa"/>
            <w:hideMark/>
          </w:tcPr>
          <w:p w:rsidR="00FD6EC5" w:rsidRPr="00C17F4A" w:rsidRDefault="00FD6EC5" w:rsidP="00621029">
            <w:pPr>
              <w:ind w:left="-142" w:firstLine="22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Первый заместитель руководителя</w:t>
            </w:r>
          </w:p>
        </w:tc>
        <w:tc>
          <w:tcPr>
            <w:tcW w:w="3035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</w:p>
        </w:tc>
        <w:tc>
          <w:tcPr>
            <w:tcW w:w="2693" w:type="dxa"/>
            <w:hideMark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621029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</w:t>
            </w:r>
            <w:r w:rsidR="00621029">
              <w:rPr>
                <w:sz w:val="22"/>
                <w:lang w:val="ru-RU"/>
              </w:rPr>
              <w:t xml:space="preserve"> </w:t>
            </w:r>
            <w:r w:rsidRPr="00C17F4A">
              <w:rPr>
                <w:sz w:val="22"/>
              </w:rPr>
              <w:t>000,00</w:t>
            </w:r>
          </w:p>
        </w:tc>
        <w:tc>
          <w:tcPr>
            <w:tcW w:w="1204" w:type="dxa"/>
            <w:hideMark/>
          </w:tcPr>
          <w:p w:rsidR="00FD6EC5" w:rsidRPr="00C17F4A" w:rsidRDefault="00FD6EC5" w:rsidP="005853E8">
            <w:pPr>
              <w:ind w:left="-567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</w:tr>
    </w:tbl>
    <w:p w:rsidR="00FD6EC5" w:rsidRDefault="00FD6EC5" w:rsidP="00FD6EC5">
      <w:pPr>
        <w:widowControl w:val="0"/>
        <w:autoSpaceDE w:val="0"/>
        <w:autoSpaceDN w:val="0"/>
        <w:adjustRightInd w:val="0"/>
        <w:ind w:left="-567"/>
      </w:pPr>
    </w:p>
    <w:p w:rsidR="000F01C9" w:rsidRDefault="000F01C9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A9411A" w:rsidRDefault="00A9411A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  <w:lang w:val="ru-RU"/>
        </w:rPr>
      </w:pP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35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lastRenderedPageBreak/>
        <w:t xml:space="preserve">Нормативные затраты на приобретение канцелярских 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spacing w:line="192" w:lineRule="auto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принадлежностей в расчете на одного работника расчетной численности основного персонала</w:t>
      </w:r>
    </w:p>
    <w:tbl>
      <w:tblPr>
        <w:tblW w:w="96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2300"/>
        <w:gridCol w:w="1276"/>
        <w:gridCol w:w="1559"/>
        <w:gridCol w:w="1843"/>
        <w:gridCol w:w="1776"/>
      </w:tblGrid>
      <w:tr w:rsidR="00FD6EC5" w:rsidRPr="00C17F4A" w:rsidTr="0050136B">
        <w:trPr>
          <w:trHeight w:val="569"/>
          <w:tblHeader/>
        </w:trPr>
        <w:tc>
          <w:tcPr>
            <w:tcW w:w="852" w:type="dxa"/>
            <w:vAlign w:val="center"/>
          </w:tcPr>
          <w:p w:rsidR="00FD6EC5" w:rsidRPr="00C17F4A" w:rsidRDefault="00FD6EC5" w:rsidP="0050136B">
            <w:pPr>
              <w:ind w:left="-567" w:right="61" w:firstLine="35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№ п/п</w:t>
            </w:r>
          </w:p>
        </w:tc>
        <w:tc>
          <w:tcPr>
            <w:tcW w:w="2300" w:type="dxa"/>
            <w:vAlign w:val="center"/>
          </w:tcPr>
          <w:p w:rsidR="00FD6EC5" w:rsidRPr="00C17F4A" w:rsidRDefault="00FD6EC5" w:rsidP="005853E8">
            <w:pPr>
              <w:ind w:left="11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6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6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5853E8">
            <w:pPr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Периодичность получения</w:t>
            </w:r>
          </w:p>
        </w:tc>
        <w:tc>
          <w:tcPr>
            <w:tcW w:w="17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Цена единицы, руб</w:t>
            </w:r>
            <w:r>
              <w:rPr>
                <w:sz w:val="22"/>
              </w:rPr>
              <w:t>.</w:t>
            </w:r>
          </w:p>
        </w:tc>
      </w:tr>
      <w:tr w:rsidR="00FD6EC5" w:rsidRPr="00C17F4A" w:rsidTr="0050136B">
        <w:trPr>
          <w:tblHeader/>
        </w:trPr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300" w:type="dxa"/>
          </w:tcPr>
          <w:p w:rsidR="00FD6EC5" w:rsidRPr="00C17F4A" w:rsidRDefault="00FD6EC5" w:rsidP="005853E8">
            <w:pPr>
              <w:ind w:left="11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5853E8">
            <w:pPr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776" w:type="dxa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Антистеплер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Блок для заметок сменный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EB2BBF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Блокнот А5 на спирали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2300" w:type="dxa"/>
          </w:tcPr>
          <w:p w:rsidR="00FD6EC5" w:rsidRPr="00FD6EC5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Бумага с клеевым краем для заметок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Дырокол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EB2BBF">
              <w:rPr>
                <w:sz w:val="22"/>
                <w:lang w:val="ru-RU"/>
              </w:rPr>
              <w:t>80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Ежедневник 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60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7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Зажим для бумаг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EB2BBF">
              <w:rPr>
                <w:sz w:val="22"/>
                <w:lang w:val="ru-RU"/>
              </w:rPr>
              <w:t>25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5853E8">
            <w:pPr>
              <w:ind w:left="-34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8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Закладки с клеевым краем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9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Карандаш механический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tabs>
                <w:tab w:val="left" w:pos="541"/>
              </w:tabs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Карандаш чернографитовый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4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11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Клей ПВА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112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Клей-карандаш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80,00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13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Книга учета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EB2BBF">
              <w:rPr>
                <w:sz w:val="22"/>
                <w:lang w:val="ru-RU"/>
              </w:rPr>
              <w:t>2</w:t>
            </w:r>
            <w:r w:rsidR="00DF51B7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14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Корректор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</w:t>
            </w:r>
            <w:r w:rsidR="0050136B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15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 xml:space="preserve">Калькулятор 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5 лет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</w:t>
            </w:r>
            <w:r w:rsidR="0050136B">
              <w:rPr>
                <w:sz w:val="22"/>
                <w:lang w:val="ru-RU"/>
              </w:rPr>
              <w:t>5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16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Ластик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5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17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Линейка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7</w:t>
            </w:r>
            <w:r w:rsidR="00DF51B7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18</w:t>
            </w:r>
          </w:p>
        </w:tc>
        <w:tc>
          <w:tcPr>
            <w:tcW w:w="2300" w:type="dxa"/>
          </w:tcPr>
          <w:p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7</w:t>
            </w:r>
            <w:r w:rsidR="00DF51B7">
              <w:rPr>
                <w:sz w:val="22"/>
                <w:lang w:val="ru-RU"/>
              </w:rPr>
              <w:t>00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19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Маркеры-текстовыделители, 4 цвета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50,00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20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Настольный календарь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DF51B7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21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Настольный канцелярский набор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Нож канцелярский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23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Ножницы канцелярские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</w:t>
            </w:r>
            <w:r w:rsidR="0050136B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Органайзер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25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Папка-конверт на молнии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26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на резинке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80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27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с арочным механизмом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30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28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с завязками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29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с зажимом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30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Папка-уголок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DF51B7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31</w:t>
            </w:r>
          </w:p>
        </w:tc>
        <w:tc>
          <w:tcPr>
            <w:tcW w:w="2300" w:type="dxa"/>
          </w:tcPr>
          <w:p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>Папка-файл с боковой перфорацией А4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35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архивная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40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33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Папка с пружинным скоросшивателем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34</w:t>
            </w:r>
          </w:p>
        </w:tc>
        <w:tc>
          <w:tcPr>
            <w:tcW w:w="2300" w:type="dxa"/>
          </w:tcPr>
          <w:p w:rsidR="00FD6EC5" w:rsidRPr="00FD6EC5" w:rsidRDefault="00FD6EC5" w:rsidP="00EB2BBF">
            <w:pPr>
              <w:ind w:left="112" w:hanging="60"/>
              <w:outlineLvl w:val="4"/>
              <w:rPr>
                <w:sz w:val="22"/>
                <w:lang w:val="ru-RU"/>
              </w:rPr>
            </w:pPr>
            <w:r w:rsidRPr="00FD6EC5">
              <w:rPr>
                <w:sz w:val="22"/>
                <w:lang w:val="ru-RU"/>
              </w:rPr>
              <w:t xml:space="preserve">Подставка для блока (90 мм </w:t>
            </w:r>
            <w:r w:rsidRPr="00C17F4A">
              <w:rPr>
                <w:sz w:val="22"/>
              </w:rPr>
              <w:t>x</w:t>
            </w:r>
            <w:r w:rsidRPr="00FD6EC5">
              <w:rPr>
                <w:sz w:val="22"/>
                <w:lang w:val="ru-RU"/>
              </w:rPr>
              <w:t xml:space="preserve"> 90 мм </w:t>
            </w:r>
            <w:r w:rsidRPr="00C17F4A">
              <w:rPr>
                <w:sz w:val="22"/>
              </w:rPr>
              <w:t>x</w:t>
            </w:r>
            <w:r w:rsidRPr="00FD6EC5">
              <w:rPr>
                <w:sz w:val="22"/>
                <w:lang w:val="ru-RU"/>
              </w:rPr>
              <w:t xml:space="preserve"> 90 мм, пластик)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35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Ручка гелевая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50,00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36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Ручка шариковая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60,00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37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Скобы для степлера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30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38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Скоросшиватель картонный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266DD4">
            <w:pPr>
              <w:ind w:left="80" w:firstLine="74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4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39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Скоросшиватель пластиковый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50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lastRenderedPageBreak/>
              <w:t>40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Скотч 19 мм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4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41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Скотч 50 мм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2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Скрепки 25 мм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6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43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Скрепки 50 мм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44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Скрепочница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45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left="112"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Степлер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3 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50,00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46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Стержни для автоматических карандашей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полгода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47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Стержни простые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48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Стойка-угол для бумаг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50136B">
              <w:rPr>
                <w:sz w:val="22"/>
                <w:lang w:val="ru-RU"/>
              </w:rPr>
              <w:t>5</w:t>
            </w:r>
            <w:r w:rsidR="00211D23">
              <w:rPr>
                <w:sz w:val="22"/>
                <w:lang w:val="ru-RU"/>
              </w:rPr>
              <w:t>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49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Точилка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шт.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50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Бумага А4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квартал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8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51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Бумага А3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211D23">
            <w:pPr>
              <w:ind w:firstLine="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не более 2-х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9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0136B">
        <w:tc>
          <w:tcPr>
            <w:tcW w:w="852" w:type="dxa"/>
            <w:vAlign w:val="center"/>
          </w:tcPr>
          <w:p w:rsidR="00FD6EC5" w:rsidRPr="00C17F4A" w:rsidRDefault="00FD6EC5" w:rsidP="00621029">
            <w:pPr>
              <w:ind w:left="-347" w:firstLine="429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52</w:t>
            </w:r>
          </w:p>
        </w:tc>
        <w:tc>
          <w:tcPr>
            <w:tcW w:w="2300" w:type="dxa"/>
          </w:tcPr>
          <w:p w:rsidR="00FD6EC5" w:rsidRPr="00C17F4A" w:rsidRDefault="00FD6EC5" w:rsidP="00EB2BBF">
            <w:pPr>
              <w:ind w:hanging="60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Бумага для факса</w:t>
            </w:r>
          </w:p>
        </w:tc>
        <w:tc>
          <w:tcPr>
            <w:tcW w:w="1276" w:type="dxa"/>
            <w:vAlign w:val="center"/>
          </w:tcPr>
          <w:p w:rsidR="00FD6EC5" w:rsidRPr="00C17F4A" w:rsidRDefault="00FD6EC5" w:rsidP="005853E8">
            <w:pPr>
              <w:ind w:left="-567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упак.</w:t>
            </w:r>
          </w:p>
        </w:tc>
        <w:tc>
          <w:tcPr>
            <w:tcW w:w="1559" w:type="dxa"/>
            <w:vAlign w:val="center"/>
          </w:tcPr>
          <w:p w:rsidR="00FD6EC5" w:rsidRPr="00C17F4A" w:rsidRDefault="00FD6EC5" w:rsidP="00211D23">
            <w:pPr>
              <w:ind w:firstLine="2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не более 12</w:t>
            </w:r>
          </w:p>
        </w:tc>
        <w:tc>
          <w:tcPr>
            <w:tcW w:w="1843" w:type="dxa"/>
            <w:vAlign w:val="center"/>
          </w:tcPr>
          <w:p w:rsidR="00FD6EC5" w:rsidRPr="00C17F4A" w:rsidRDefault="00FD6EC5" w:rsidP="00DF51B7">
            <w:pPr>
              <w:ind w:firstLine="143"/>
              <w:jc w:val="center"/>
              <w:outlineLvl w:val="4"/>
              <w:rPr>
                <w:sz w:val="22"/>
              </w:rPr>
            </w:pPr>
            <w:r w:rsidRPr="00C17F4A">
              <w:rPr>
                <w:sz w:val="22"/>
              </w:rPr>
              <w:t>1 раз в год</w:t>
            </w:r>
          </w:p>
        </w:tc>
        <w:tc>
          <w:tcPr>
            <w:tcW w:w="1776" w:type="dxa"/>
          </w:tcPr>
          <w:p w:rsidR="00FD6EC5" w:rsidRPr="00C17F4A" w:rsidRDefault="00FD6EC5" w:rsidP="00EB2BBF">
            <w:pPr>
              <w:ind w:left="80" w:hanging="68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rPr>
          <w:sz w:val="30"/>
          <w:szCs w:val="30"/>
        </w:rPr>
      </w:pPr>
    </w:p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right"/>
        <w:rPr>
          <w:sz w:val="30"/>
          <w:szCs w:val="30"/>
        </w:rPr>
      </w:pPr>
      <w:r w:rsidRPr="00C17F4A">
        <w:rPr>
          <w:sz w:val="30"/>
          <w:szCs w:val="30"/>
        </w:rPr>
        <w:t xml:space="preserve">Таблица </w:t>
      </w:r>
      <w:r>
        <w:rPr>
          <w:sz w:val="30"/>
          <w:szCs w:val="30"/>
        </w:rPr>
        <w:t>36</w:t>
      </w:r>
    </w:p>
    <w:p w:rsidR="00FD6EC5" w:rsidRPr="00FD6EC5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  <w:lang w:val="ru-RU"/>
        </w:rPr>
      </w:pPr>
      <w:r w:rsidRPr="00FD6EC5">
        <w:rPr>
          <w:sz w:val="30"/>
          <w:szCs w:val="30"/>
          <w:lang w:val="ru-RU"/>
        </w:rPr>
        <w:t xml:space="preserve">Нормативные затраты на приобретение хозяйственных товаров </w:t>
      </w:r>
    </w:p>
    <w:p w:rsidR="00FD6EC5" w:rsidRPr="00C17F4A" w:rsidRDefault="00FD6EC5" w:rsidP="00FD6EC5">
      <w:pPr>
        <w:widowControl w:val="0"/>
        <w:autoSpaceDE w:val="0"/>
        <w:autoSpaceDN w:val="0"/>
        <w:adjustRightInd w:val="0"/>
        <w:spacing w:line="192" w:lineRule="auto"/>
        <w:ind w:left="-567"/>
        <w:jc w:val="center"/>
        <w:rPr>
          <w:sz w:val="30"/>
          <w:szCs w:val="30"/>
        </w:rPr>
      </w:pPr>
      <w:r w:rsidRPr="00C17F4A">
        <w:rPr>
          <w:sz w:val="30"/>
          <w:szCs w:val="30"/>
        </w:rPr>
        <w:t>и принадлежностей</w:t>
      </w:r>
    </w:p>
    <w:tbl>
      <w:tblPr>
        <w:tblW w:w="101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4"/>
        <w:gridCol w:w="3110"/>
        <w:gridCol w:w="2842"/>
      </w:tblGrid>
      <w:tr w:rsidR="00FD6EC5" w:rsidRPr="00C17F4A" w:rsidTr="005853E8">
        <w:trPr>
          <w:trHeight w:val="278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Наименование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Количество, шт.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Цена единицы, руб</w:t>
            </w:r>
          </w:p>
        </w:tc>
      </w:tr>
      <w:tr w:rsidR="00FD6EC5" w:rsidRPr="00C17F4A" w:rsidTr="005853E8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Тряпка для пола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853E8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Средство для мытья полов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менее 15 литров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853E8">
        <w:trPr>
          <w:trHeight w:val="26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Швабра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50136B" w:rsidRDefault="0050136B" w:rsidP="005853E8">
            <w:pPr>
              <w:ind w:left="-567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6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853E8">
        <w:trPr>
          <w:trHeight w:val="259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Пакеты для мусора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500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8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Мыло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Мыло жидкое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менее 12 литров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10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Перчатки латексные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8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Средство для стекол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2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Средство для сантехники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3</w:t>
            </w:r>
            <w:r w:rsidRPr="00C17F4A">
              <w:rPr>
                <w:sz w:val="22"/>
              </w:rPr>
              <w:t>00,00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Порошок стиральный 400 гр.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Белизна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100</w:t>
            </w:r>
            <w:r w:rsidRPr="00C17F4A">
              <w:rPr>
                <w:sz w:val="22"/>
              </w:rPr>
              <w:t>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Освежитель воздуха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150,00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Чистящее средство универсальное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1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Метла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Не более 4</w:t>
            </w:r>
            <w:r w:rsidR="00211D23">
              <w:rPr>
                <w:sz w:val="22"/>
                <w:lang w:val="ru-RU"/>
              </w:rPr>
              <w:t>5</w:t>
            </w:r>
            <w:r w:rsidRPr="00C17F4A">
              <w:rPr>
                <w:sz w:val="22"/>
              </w:rPr>
              <w:t>0,00</w:t>
            </w:r>
          </w:p>
        </w:tc>
      </w:tr>
      <w:tr w:rsidR="00FD6EC5" w:rsidRPr="00C17F4A" w:rsidTr="005853E8">
        <w:trPr>
          <w:trHeight w:val="274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Лопата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EC5" w:rsidRPr="00C17F4A" w:rsidRDefault="00FD6EC5" w:rsidP="005853E8">
            <w:pPr>
              <w:ind w:left="-567"/>
              <w:jc w:val="center"/>
              <w:rPr>
                <w:sz w:val="22"/>
              </w:rPr>
            </w:pPr>
            <w:r w:rsidRPr="00C17F4A">
              <w:rPr>
                <w:sz w:val="22"/>
              </w:rPr>
              <w:t xml:space="preserve">Не более </w:t>
            </w:r>
            <w:r w:rsidR="00211D23">
              <w:rPr>
                <w:sz w:val="22"/>
                <w:lang w:val="ru-RU"/>
              </w:rPr>
              <w:t>7</w:t>
            </w:r>
            <w:r w:rsidRPr="00C17F4A">
              <w:rPr>
                <w:sz w:val="22"/>
              </w:rPr>
              <w:t>00,00</w:t>
            </w:r>
          </w:p>
        </w:tc>
      </w:tr>
    </w:tbl>
    <w:p w:rsidR="00FD6EC5" w:rsidRPr="00C17F4A" w:rsidRDefault="00FD6EC5" w:rsidP="00FD6EC5">
      <w:pPr>
        <w:widowControl w:val="0"/>
        <w:autoSpaceDE w:val="0"/>
        <w:autoSpaceDN w:val="0"/>
        <w:adjustRightInd w:val="0"/>
        <w:ind w:left="-567"/>
        <w:jc w:val="center"/>
        <w:rPr>
          <w:sz w:val="30"/>
          <w:szCs w:val="30"/>
        </w:rPr>
      </w:pPr>
    </w:p>
    <w:p w:rsidR="003462E3" w:rsidRPr="00A9411A" w:rsidRDefault="00FD6EC5" w:rsidP="003462E3">
      <w:pPr>
        <w:widowControl w:val="0"/>
        <w:autoSpaceDE w:val="0"/>
        <w:autoSpaceDN w:val="0"/>
        <w:adjustRightInd w:val="0"/>
        <w:spacing w:line="192" w:lineRule="auto"/>
        <w:ind w:left="-567" w:right="282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lastRenderedPageBreak/>
        <w:t>Таблица 37</w:t>
      </w:r>
      <w:r w:rsidR="003462E3" w:rsidRPr="00A9411A">
        <w:rPr>
          <w:szCs w:val="28"/>
          <w:lang w:val="ru-RU"/>
        </w:rPr>
        <w:t xml:space="preserve"> </w:t>
      </w:r>
    </w:p>
    <w:p w:rsidR="003462E3" w:rsidRPr="00A9411A" w:rsidRDefault="003462E3" w:rsidP="003462E3">
      <w:pPr>
        <w:widowControl w:val="0"/>
        <w:autoSpaceDE w:val="0"/>
        <w:autoSpaceDN w:val="0"/>
        <w:adjustRightInd w:val="0"/>
        <w:spacing w:line="192" w:lineRule="auto"/>
        <w:ind w:left="-567" w:right="282"/>
        <w:jc w:val="center"/>
        <w:rPr>
          <w:szCs w:val="28"/>
          <w:lang w:val="ru-RU"/>
        </w:rPr>
      </w:pPr>
      <w:r w:rsidRPr="00A9411A">
        <w:rPr>
          <w:szCs w:val="28"/>
          <w:lang w:val="ru-RU"/>
        </w:rPr>
        <w:t>Нормативные затраты на приобретение топлива (бензина)</w:t>
      </w:r>
    </w:p>
    <w:tbl>
      <w:tblPr>
        <w:tblpPr w:leftFromText="180" w:rightFromText="180" w:vertAnchor="text" w:horzAnchor="margin" w:tblpY="10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276"/>
        <w:gridCol w:w="1276"/>
        <w:gridCol w:w="1276"/>
        <w:gridCol w:w="1417"/>
        <w:gridCol w:w="2126"/>
      </w:tblGrid>
      <w:tr w:rsidR="003462E3" w:rsidRPr="00DF62C9" w:rsidTr="009A444D">
        <w:tc>
          <w:tcPr>
            <w:tcW w:w="2263" w:type="dxa"/>
          </w:tcPr>
          <w:p w:rsidR="003462E3" w:rsidRPr="002A33BA" w:rsidRDefault="003462E3" w:rsidP="003462E3">
            <w:pPr>
              <w:ind w:left="-108" w:right="-108" w:firstLine="27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Марка автомобиля</w:t>
            </w:r>
          </w:p>
        </w:tc>
        <w:tc>
          <w:tcPr>
            <w:tcW w:w="1276" w:type="dxa"/>
          </w:tcPr>
          <w:p w:rsidR="003462E3" w:rsidRPr="00CD0556" w:rsidRDefault="003462E3" w:rsidP="003462E3">
            <w:pPr>
              <w:tabs>
                <w:tab w:val="left" w:pos="0"/>
              </w:tabs>
              <w:ind w:right="-108" w:firstLine="35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Норма расхода топлива на 100 км.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Пробег в год, км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Количество топлива</w:t>
            </w:r>
            <w:r>
              <w:rPr>
                <w:rFonts w:eastAsia="Calibri"/>
                <w:sz w:val="22"/>
                <w:lang w:val="ru-RU"/>
              </w:rPr>
              <w:t xml:space="preserve"> в год</w:t>
            </w:r>
            <w:proofErr w:type="gramStart"/>
            <w:r>
              <w:rPr>
                <w:rFonts w:eastAsia="Calibri"/>
                <w:sz w:val="22"/>
                <w:lang w:val="ru-RU"/>
              </w:rPr>
              <w:t>,л</w:t>
            </w:r>
            <w:proofErr w:type="gramEnd"/>
            <w:r>
              <w:rPr>
                <w:rFonts w:eastAsia="Calibri"/>
                <w:sz w:val="22"/>
                <w:lang w:val="ru-RU"/>
              </w:rPr>
              <w:t>итр</w:t>
            </w:r>
          </w:p>
        </w:tc>
        <w:tc>
          <w:tcPr>
            <w:tcW w:w="1417" w:type="dxa"/>
          </w:tcPr>
          <w:p w:rsidR="003462E3" w:rsidRPr="00F53847" w:rsidRDefault="003462E3" w:rsidP="003462E3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r w:rsidRPr="002A33BA">
              <w:rPr>
                <w:rFonts w:eastAsia="Calibri"/>
                <w:sz w:val="22"/>
              </w:rPr>
              <w:t>Цена 1 литра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  <w:tc>
          <w:tcPr>
            <w:tcW w:w="2126" w:type="dxa"/>
          </w:tcPr>
          <w:p w:rsidR="003462E3" w:rsidRPr="00F53847" w:rsidRDefault="003462E3" w:rsidP="003462E3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Итого затраты на топливо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Default="003462E3" w:rsidP="003462E3">
            <w:pPr>
              <w:ind w:left="-365" w:firstLine="142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</w:t>
            </w:r>
          </w:p>
          <w:p w:rsidR="003462E3" w:rsidRDefault="003462E3" w:rsidP="003462E3">
            <w:pPr>
              <w:ind w:left="-365" w:firstLine="142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CAMRY</w:t>
            </w:r>
          </w:p>
          <w:p w:rsidR="003462E3" w:rsidRPr="00F72C81" w:rsidRDefault="003462E3" w:rsidP="003462E3">
            <w:pPr>
              <w:ind w:left="-365" w:firstLine="142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14,39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38 318</w:t>
            </w: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5 370</w:t>
            </w:r>
          </w:p>
        </w:tc>
        <w:tc>
          <w:tcPr>
            <w:tcW w:w="1417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  <w:lang w:val="ru-RU"/>
              </w:rPr>
              <w:t>50</w:t>
            </w:r>
            <w:r w:rsidRPr="002A33BA">
              <w:rPr>
                <w:rFonts w:eastAsia="Calibri"/>
                <w:sz w:val="22"/>
              </w:rPr>
              <w:t>,00</w:t>
            </w:r>
          </w:p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268 500,00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 CAMRY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14,39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25 956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3 735</w:t>
            </w:r>
          </w:p>
        </w:tc>
        <w:tc>
          <w:tcPr>
            <w:tcW w:w="1417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>47</w:t>
            </w:r>
            <w:r w:rsidRPr="002A33BA">
              <w:rPr>
                <w:rFonts w:eastAsia="Calibri"/>
                <w:sz w:val="22"/>
              </w:rPr>
              <w:t>,00</w:t>
            </w:r>
          </w:p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175 545,00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 CAMRY</w:t>
            </w: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14,39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24 427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3 515</w:t>
            </w:r>
          </w:p>
        </w:tc>
        <w:tc>
          <w:tcPr>
            <w:tcW w:w="1417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  <w:lang w:val="ru-RU"/>
              </w:rPr>
              <w:t>50</w:t>
            </w:r>
            <w:r w:rsidRPr="002A33BA">
              <w:rPr>
                <w:rFonts w:eastAsia="Calibri"/>
                <w:sz w:val="22"/>
              </w:rPr>
              <w:t>,00</w:t>
            </w:r>
          </w:p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175 750,00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Hyundai Solaris</w:t>
            </w:r>
          </w:p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ru-RU"/>
              </w:rPr>
              <w:t>7,47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25 568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1 910</w:t>
            </w:r>
          </w:p>
        </w:tc>
        <w:tc>
          <w:tcPr>
            <w:tcW w:w="1417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 w:rsidRPr="002A33BA">
              <w:rPr>
                <w:rFonts w:eastAsia="Calibri"/>
                <w:sz w:val="22"/>
              </w:rPr>
              <w:t>47</w:t>
            </w:r>
            <w:r w:rsidRPr="002A33BA">
              <w:rPr>
                <w:rFonts w:eastAsia="Calibri"/>
                <w:sz w:val="22"/>
                <w:lang w:val="ru-RU"/>
              </w:rPr>
              <w:t>,</w:t>
            </w:r>
            <w:r w:rsidRPr="002A33BA">
              <w:rPr>
                <w:rFonts w:eastAsia="Calibri"/>
                <w:sz w:val="22"/>
              </w:rPr>
              <w:t>00</w:t>
            </w:r>
          </w:p>
        </w:tc>
        <w:tc>
          <w:tcPr>
            <w:tcW w:w="2126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89 770,00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ВАЗ/</w:t>
            </w:r>
            <w:r>
              <w:rPr>
                <w:rFonts w:eastAsia="Calibri"/>
                <w:sz w:val="22"/>
              </w:rPr>
              <w:t>Lada 2121/</w:t>
            </w:r>
            <w:r>
              <w:rPr>
                <w:rFonts w:eastAsia="Calibri"/>
                <w:sz w:val="22"/>
                <w:lang w:val="ru-RU"/>
              </w:rPr>
              <w:t>Нива</w:t>
            </w:r>
          </w:p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12,69</w:t>
            </w:r>
          </w:p>
        </w:tc>
        <w:tc>
          <w:tcPr>
            <w:tcW w:w="1276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26 084</w:t>
            </w:r>
          </w:p>
        </w:tc>
        <w:tc>
          <w:tcPr>
            <w:tcW w:w="1276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3 310</w:t>
            </w:r>
          </w:p>
        </w:tc>
        <w:tc>
          <w:tcPr>
            <w:tcW w:w="1417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47,00</w:t>
            </w:r>
          </w:p>
        </w:tc>
        <w:tc>
          <w:tcPr>
            <w:tcW w:w="2126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155 570,00</w:t>
            </w:r>
          </w:p>
        </w:tc>
      </w:tr>
      <w:tr w:rsidR="003462E3" w:rsidRPr="002A33BA" w:rsidTr="009A444D">
        <w:tc>
          <w:tcPr>
            <w:tcW w:w="2263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Итого</w:t>
            </w:r>
          </w:p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76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17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2126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865 135,00</w:t>
            </w:r>
          </w:p>
        </w:tc>
      </w:tr>
    </w:tbl>
    <w:p w:rsidR="003462E3" w:rsidRPr="003462E3" w:rsidRDefault="003462E3" w:rsidP="003462E3">
      <w:pPr>
        <w:autoSpaceDE w:val="0"/>
        <w:autoSpaceDN w:val="0"/>
        <w:adjustRightInd w:val="0"/>
        <w:ind w:left="-567" w:firstLine="425"/>
        <w:rPr>
          <w:sz w:val="22"/>
          <w:lang w:val="ru-RU"/>
        </w:rPr>
      </w:pPr>
    </w:p>
    <w:p w:rsidR="00FD6EC5" w:rsidRPr="003462E3" w:rsidRDefault="003462E3" w:rsidP="003462E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sz w:val="30"/>
          <w:szCs w:val="30"/>
          <w:lang w:val="ru-RU"/>
        </w:rPr>
      </w:pPr>
      <w:r w:rsidRPr="003462E3">
        <w:rPr>
          <w:sz w:val="22"/>
          <w:lang w:val="ru-RU"/>
        </w:rPr>
        <w:t>Примечание: количество топлива (бензина) может отличаться от приведенного в зависимости от решаемых задач администрацией района.</w:t>
      </w:r>
    </w:p>
    <w:p w:rsidR="00FD6EC5" w:rsidRPr="00A9411A" w:rsidRDefault="00FD6EC5" w:rsidP="00FD6EC5">
      <w:pPr>
        <w:widowControl w:val="0"/>
        <w:autoSpaceDE w:val="0"/>
        <w:autoSpaceDN w:val="0"/>
        <w:adjustRightInd w:val="0"/>
        <w:ind w:firstLine="540"/>
        <w:jc w:val="right"/>
        <w:rPr>
          <w:szCs w:val="28"/>
          <w:lang w:val="ru-RU"/>
        </w:rPr>
      </w:pPr>
      <w:r w:rsidRPr="00A9411A">
        <w:rPr>
          <w:szCs w:val="28"/>
          <w:lang w:val="ru-RU"/>
        </w:rPr>
        <w:t>Таблица 38</w:t>
      </w:r>
    </w:p>
    <w:p w:rsidR="00FD6EC5" w:rsidRDefault="00FD6EC5" w:rsidP="00FD6EC5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  <w:r w:rsidRPr="00A9411A">
        <w:rPr>
          <w:szCs w:val="28"/>
          <w:lang w:val="ru-RU"/>
        </w:rPr>
        <w:t xml:space="preserve">Нормативные затраты на приобретение </w:t>
      </w:r>
      <w:r w:rsidRPr="00A9411A">
        <w:rPr>
          <w:rFonts w:eastAsia="Calibri"/>
          <w:szCs w:val="28"/>
          <w:lang w:val="ru-RU"/>
        </w:rPr>
        <w:t>смазочных материалов</w:t>
      </w:r>
    </w:p>
    <w:tbl>
      <w:tblPr>
        <w:tblW w:w="8863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418"/>
        <w:gridCol w:w="2051"/>
        <w:gridCol w:w="2059"/>
      </w:tblGrid>
      <w:tr w:rsidR="001C29BA" w:rsidRPr="00DF62C9" w:rsidTr="009A444D">
        <w:tc>
          <w:tcPr>
            <w:tcW w:w="3335" w:type="dxa"/>
          </w:tcPr>
          <w:p w:rsidR="001C29BA" w:rsidRPr="002A33BA" w:rsidRDefault="001C29BA" w:rsidP="000A6ED9">
            <w:pPr>
              <w:ind w:left="-108" w:right="-108" w:firstLine="27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Марка автомобиля</w:t>
            </w:r>
          </w:p>
        </w:tc>
        <w:tc>
          <w:tcPr>
            <w:tcW w:w="1418" w:type="dxa"/>
          </w:tcPr>
          <w:p w:rsidR="001C29BA" w:rsidRPr="00F53847" w:rsidRDefault="001C29BA" w:rsidP="000A6ED9">
            <w:pPr>
              <w:tabs>
                <w:tab w:val="left" w:pos="0"/>
              </w:tabs>
              <w:ind w:right="-108" w:firstLine="35"/>
              <w:jc w:val="center"/>
              <w:rPr>
                <w:rFonts w:eastAsia="Calibri"/>
                <w:sz w:val="22"/>
                <w:lang w:val="ru-RU"/>
              </w:rPr>
            </w:pPr>
            <w:r w:rsidRPr="002A33BA">
              <w:rPr>
                <w:rFonts w:eastAsia="Calibri"/>
                <w:sz w:val="22"/>
              </w:rPr>
              <w:t>Цена 1 литра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  <w:tc>
          <w:tcPr>
            <w:tcW w:w="2051" w:type="dxa"/>
          </w:tcPr>
          <w:p w:rsidR="001C29BA" w:rsidRPr="00F53847" w:rsidRDefault="001C29BA" w:rsidP="000A6ED9">
            <w:pPr>
              <w:ind w:left="-108" w:firstLine="31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Количество</w:t>
            </w:r>
            <w:r w:rsidR="004548A1">
              <w:rPr>
                <w:rFonts w:eastAsia="Calibri"/>
                <w:sz w:val="22"/>
                <w:lang w:val="ru-RU"/>
              </w:rPr>
              <w:t xml:space="preserve"> смазочных материалов</w:t>
            </w:r>
            <w:proofErr w:type="gramStart"/>
            <w:r>
              <w:rPr>
                <w:rFonts w:eastAsia="Calibri"/>
                <w:sz w:val="22"/>
                <w:lang w:val="ru-RU"/>
              </w:rPr>
              <w:t>,л</w:t>
            </w:r>
            <w:proofErr w:type="gramEnd"/>
            <w:r>
              <w:rPr>
                <w:rFonts w:eastAsia="Calibri"/>
                <w:sz w:val="22"/>
                <w:lang w:val="ru-RU"/>
              </w:rPr>
              <w:t>итр</w:t>
            </w:r>
          </w:p>
        </w:tc>
        <w:tc>
          <w:tcPr>
            <w:tcW w:w="2059" w:type="dxa"/>
          </w:tcPr>
          <w:p w:rsidR="001C29BA" w:rsidRPr="00F53847" w:rsidRDefault="001C29BA" w:rsidP="000A6ED9">
            <w:pPr>
              <w:ind w:left="-109" w:firstLine="34"/>
              <w:jc w:val="center"/>
              <w:rPr>
                <w:rFonts w:eastAsia="Calibri"/>
                <w:sz w:val="22"/>
                <w:lang w:val="ru-RU"/>
              </w:rPr>
            </w:pPr>
            <w:r w:rsidRPr="00F53847">
              <w:rPr>
                <w:rFonts w:eastAsia="Calibri"/>
                <w:sz w:val="22"/>
                <w:lang w:val="ru-RU"/>
              </w:rPr>
              <w:t>Итого затраты на топливо</w:t>
            </w:r>
            <w:r>
              <w:rPr>
                <w:rFonts w:eastAsia="Calibri"/>
                <w:sz w:val="22"/>
                <w:lang w:val="ru-RU"/>
              </w:rPr>
              <w:t>, руб.</w:t>
            </w:r>
          </w:p>
        </w:tc>
      </w:tr>
      <w:tr w:rsidR="003462E3" w:rsidRPr="002A33BA" w:rsidTr="009A444D">
        <w:tc>
          <w:tcPr>
            <w:tcW w:w="3335" w:type="dxa"/>
          </w:tcPr>
          <w:p w:rsidR="003462E3" w:rsidRPr="002A33BA" w:rsidRDefault="003462E3" w:rsidP="003462E3">
            <w:pPr>
              <w:ind w:left="-365" w:firstLine="142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 CAMRY</w:t>
            </w:r>
          </w:p>
        </w:tc>
        <w:tc>
          <w:tcPr>
            <w:tcW w:w="1418" w:type="dxa"/>
          </w:tcPr>
          <w:p w:rsidR="003462E3" w:rsidRPr="001C29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750</w:t>
            </w:r>
          </w:p>
        </w:tc>
        <w:tc>
          <w:tcPr>
            <w:tcW w:w="2051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38</w:t>
            </w:r>
          </w:p>
        </w:tc>
        <w:tc>
          <w:tcPr>
            <w:tcW w:w="2059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28 500</w:t>
            </w:r>
          </w:p>
        </w:tc>
      </w:tr>
      <w:tr w:rsidR="003462E3" w:rsidRPr="002A33BA" w:rsidTr="009A444D">
        <w:tc>
          <w:tcPr>
            <w:tcW w:w="3335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 CAMRY</w:t>
            </w:r>
          </w:p>
        </w:tc>
        <w:tc>
          <w:tcPr>
            <w:tcW w:w="1418" w:type="dxa"/>
          </w:tcPr>
          <w:p w:rsidR="003462E3" w:rsidRPr="001C29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750</w:t>
            </w:r>
          </w:p>
        </w:tc>
        <w:tc>
          <w:tcPr>
            <w:tcW w:w="2051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25</w:t>
            </w:r>
          </w:p>
        </w:tc>
        <w:tc>
          <w:tcPr>
            <w:tcW w:w="2059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18 750</w:t>
            </w:r>
          </w:p>
        </w:tc>
      </w:tr>
      <w:tr w:rsidR="003462E3" w:rsidRPr="002A33BA" w:rsidTr="009A444D">
        <w:tc>
          <w:tcPr>
            <w:tcW w:w="3335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TOYOTA CAMRY</w:t>
            </w:r>
          </w:p>
        </w:tc>
        <w:tc>
          <w:tcPr>
            <w:tcW w:w="1418" w:type="dxa"/>
          </w:tcPr>
          <w:p w:rsidR="003462E3" w:rsidRPr="001C29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750</w:t>
            </w:r>
          </w:p>
        </w:tc>
        <w:tc>
          <w:tcPr>
            <w:tcW w:w="2051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24</w:t>
            </w:r>
          </w:p>
        </w:tc>
        <w:tc>
          <w:tcPr>
            <w:tcW w:w="2059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18 000</w:t>
            </w:r>
          </w:p>
        </w:tc>
      </w:tr>
      <w:tr w:rsidR="003462E3" w:rsidRPr="002A33BA" w:rsidTr="009A444D">
        <w:tc>
          <w:tcPr>
            <w:tcW w:w="3335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  <w:r w:rsidRPr="002A33BA">
              <w:rPr>
                <w:rFonts w:eastAsia="Calibri"/>
                <w:sz w:val="22"/>
              </w:rPr>
              <w:t>Hyundai Solaris</w:t>
            </w:r>
          </w:p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418" w:type="dxa"/>
          </w:tcPr>
          <w:p w:rsidR="003462E3" w:rsidRPr="001C29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600</w:t>
            </w:r>
          </w:p>
        </w:tc>
        <w:tc>
          <w:tcPr>
            <w:tcW w:w="2051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25 </w:t>
            </w:r>
          </w:p>
        </w:tc>
        <w:tc>
          <w:tcPr>
            <w:tcW w:w="2059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15 000</w:t>
            </w:r>
          </w:p>
        </w:tc>
      </w:tr>
      <w:tr w:rsidR="003462E3" w:rsidRPr="002A33BA" w:rsidTr="009A444D">
        <w:tc>
          <w:tcPr>
            <w:tcW w:w="3335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ВАЗ/</w:t>
            </w:r>
            <w:r>
              <w:rPr>
                <w:rFonts w:eastAsia="Calibri"/>
                <w:sz w:val="22"/>
              </w:rPr>
              <w:t>Lada 2121/</w:t>
            </w:r>
            <w:r>
              <w:rPr>
                <w:rFonts w:eastAsia="Calibri"/>
                <w:sz w:val="22"/>
                <w:lang w:val="ru-RU"/>
              </w:rPr>
              <w:t>Нива</w:t>
            </w:r>
          </w:p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500</w:t>
            </w:r>
          </w:p>
        </w:tc>
        <w:tc>
          <w:tcPr>
            <w:tcW w:w="2051" w:type="dxa"/>
          </w:tcPr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 xml:space="preserve">26 </w:t>
            </w:r>
          </w:p>
        </w:tc>
        <w:tc>
          <w:tcPr>
            <w:tcW w:w="2059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13 000</w:t>
            </w:r>
          </w:p>
        </w:tc>
      </w:tr>
      <w:tr w:rsidR="003462E3" w:rsidRPr="002A33BA" w:rsidTr="009A444D">
        <w:trPr>
          <w:trHeight w:val="268"/>
        </w:trPr>
        <w:tc>
          <w:tcPr>
            <w:tcW w:w="3335" w:type="dxa"/>
          </w:tcPr>
          <w:p w:rsidR="003462E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Итого</w:t>
            </w:r>
          </w:p>
          <w:p w:rsidR="003462E3" w:rsidRPr="00F53847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418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051" w:type="dxa"/>
          </w:tcPr>
          <w:p w:rsidR="003462E3" w:rsidRPr="002A33BA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059" w:type="dxa"/>
          </w:tcPr>
          <w:p w:rsidR="003462E3" w:rsidRPr="009F7303" w:rsidRDefault="003462E3" w:rsidP="003462E3">
            <w:pPr>
              <w:ind w:left="-426" w:firstLine="426"/>
              <w:jc w:val="center"/>
              <w:rPr>
                <w:rFonts w:eastAsia="Calibri"/>
                <w:sz w:val="22"/>
                <w:lang w:val="ru-RU"/>
              </w:rPr>
            </w:pPr>
            <w:r>
              <w:rPr>
                <w:rFonts w:eastAsia="Calibri"/>
                <w:sz w:val="22"/>
                <w:lang w:val="ru-RU"/>
              </w:rPr>
              <w:t>93 250,00</w:t>
            </w:r>
          </w:p>
        </w:tc>
      </w:tr>
    </w:tbl>
    <w:p w:rsidR="001C29BA" w:rsidRDefault="001C29BA" w:rsidP="00FD6EC5">
      <w:pPr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val="ru-RU"/>
        </w:rPr>
      </w:pPr>
    </w:p>
    <w:p w:rsidR="00FD6EC5" w:rsidRPr="003462E3" w:rsidRDefault="00FD6EC5" w:rsidP="00FD6EC5">
      <w:pPr>
        <w:autoSpaceDE w:val="0"/>
        <w:autoSpaceDN w:val="0"/>
        <w:adjustRightInd w:val="0"/>
        <w:rPr>
          <w:position w:val="-28"/>
          <w:sz w:val="24"/>
          <w:szCs w:val="24"/>
          <w:lang w:val="ru-RU"/>
        </w:rPr>
      </w:pPr>
      <w:r w:rsidRPr="003462E3">
        <w:rPr>
          <w:sz w:val="24"/>
          <w:szCs w:val="24"/>
          <w:lang w:val="ru-RU"/>
        </w:rPr>
        <w:t>Примечание: количество смазочных материалов может отличаться от приведенного в зависимости от решаемых задач администрацией района.</w:t>
      </w:r>
    </w:p>
    <w:p w:rsidR="00FD6EC5" w:rsidRPr="00A9411A" w:rsidRDefault="00FD6EC5" w:rsidP="00FD6EC5">
      <w:pPr>
        <w:autoSpaceDE w:val="0"/>
        <w:autoSpaceDN w:val="0"/>
        <w:adjustRightInd w:val="0"/>
        <w:jc w:val="right"/>
        <w:rPr>
          <w:position w:val="-28"/>
          <w:szCs w:val="28"/>
          <w:lang w:val="ru-RU"/>
        </w:rPr>
      </w:pPr>
      <w:r w:rsidRPr="00A9411A">
        <w:rPr>
          <w:szCs w:val="28"/>
          <w:lang w:val="ru-RU"/>
        </w:rPr>
        <w:t>Таблица 39</w:t>
      </w:r>
    </w:p>
    <w:p w:rsidR="00FD6EC5" w:rsidRPr="00A9411A" w:rsidRDefault="00FD6EC5" w:rsidP="00FD6EC5">
      <w:pPr>
        <w:spacing w:line="240" w:lineRule="atLeast"/>
        <w:jc w:val="center"/>
        <w:rPr>
          <w:rFonts w:eastAsia="Calibri"/>
          <w:szCs w:val="28"/>
          <w:lang w:val="ru-RU"/>
        </w:rPr>
      </w:pPr>
      <w:r w:rsidRPr="00A9411A">
        <w:rPr>
          <w:rFonts w:eastAsia="Calibri"/>
          <w:szCs w:val="28"/>
          <w:lang w:val="ru-RU"/>
        </w:rPr>
        <w:t>Нормативные затраты</w:t>
      </w:r>
    </w:p>
    <w:p w:rsidR="00FD6EC5" w:rsidRPr="00A9411A" w:rsidRDefault="00FD6EC5" w:rsidP="00FD6EC5">
      <w:pPr>
        <w:spacing w:line="240" w:lineRule="atLeast"/>
        <w:jc w:val="center"/>
        <w:rPr>
          <w:rFonts w:eastAsia="Calibri"/>
          <w:szCs w:val="28"/>
          <w:lang w:val="ru-RU"/>
        </w:rPr>
      </w:pPr>
      <w:r w:rsidRPr="00A9411A">
        <w:rPr>
          <w:rFonts w:eastAsia="Calibri"/>
          <w:szCs w:val="28"/>
          <w:lang w:val="ru-RU"/>
        </w:rPr>
        <w:t>на приобретение запасных частей для транспортных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1"/>
        <w:gridCol w:w="5076"/>
      </w:tblGrid>
      <w:tr w:rsidR="00FD6EC5" w:rsidRPr="00DF62C9" w:rsidTr="005853E8">
        <w:tc>
          <w:tcPr>
            <w:tcW w:w="2347" w:type="pct"/>
          </w:tcPr>
          <w:p w:rsidR="00FD6EC5" w:rsidRPr="002A33BA" w:rsidRDefault="00FD6EC5" w:rsidP="005853E8">
            <w:pPr>
              <w:widowControl w:val="0"/>
              <w:autoSpaceDE w:val="0"/>
              <w:autoSpaceDN w:val="0"/>
              <w:jc w:val="center"/>
              <w:rPr>
                <w:sz w:val="22"/>
                <w:lang w:val="ru-RU"/>
              </w:rPr>
            </w:pPr>
            <w:r w:rsidRPr="002A33BA">
              <w:rPr>
                <w:rFonts w:eastAsia="Calibri"/>
                <w:sz w:val="22"/>
                <w:lang w:val="ru-RU"/>
              </w:rPr>
              <w:t xml:space="preserve">Среднегодовой расход денежных средств </w:t>
            </w:r>
            <w:r w:rsidRPr="002A33BA">
              <w:rPr>
                <w:sz w:val="22"/>
                <w:lang w:val="ru-RU"/>
              </w:rPr>
              <w:t>трех предыдущих лет, руб.</w:t>
            </w:r>
          </w:p>
        </w:tc>
        <w:tc>
          <w:tcPr>
            <w:tcW w:w="2653" w:type="pct"/>
          </w:tcPr>
          <w:p w:rsidR="00FD6EC5" w:rsidRPr="002A33B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2A33BA">
              <w:rPr>
                <w:sz w:val="22"/>
                <w:lang w:val="ru-RU"/>
              </w:rPr>
              <w:t>Планируемое количество средств в год, руб.</w:t>
            </w:r>
          </w:p>
        </w:tc>
      </w:tr>
      <w:tr w:rsidR="00FD6EC5" w:rsidRPr="00C17F4A" w:rsidTr="005853E8">
        <w:tc>
          <w:tcPr>
            <w:tcW w:w="2347" w:type="pct"/>
          </w:tcPr>
          <w:p w:rsidR="00FD6EC5" w:rsidRPr="002A33B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A33BA">
              <w:rPr>
                <w:rFonts w:eastAsia="Calibri"/>
                <w:sz w:val="22"/>
              </w:rPr>
              <w:t>138255,00</w:t>
            </w:r>
          </w:p>
        </w:tc>
        <w:tc>
          <w:tcPr>
            <w:tcW w:w="2653" w:type="pct"/>
          </w:tcPr>
          <w:p w:rsidR="00FD6EC5" w:rsidRPr="002A33BA" w:rsidRDefault="00FD6EC5" w:rsidP="005853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A33BA">
              <w:rPr>
                <w:rFonts w:eastAsia="Calibri"/>
                <w:sz w:val="22"/>
              </w:rPr>
              <w:t>Не более 150000,00</w:t>
            </w:r>
          </w:p>
        </w:tc>
      </w:tr>
    </w:tbl>
    <w:p w:rsidR="00FD6EC5" w:rsidRPr="00C17F4A" w:rsidRDefault="00FD6EC5" w:rsidP="00FD6EC5">
      <w:pPr>
        <w:spacing w:line="192" w:lineRule="auto"/>
        <w:rPr>
          <w:sz w:val="30"/>
          <w:szCs w:val="30"/>
        </w:rPr>
      </w:pPr>
      <w:bookmarkStart w:id="11" w:name="Par926"/>
      <w:bookmarkEnd w:id="11"/>
    </w:p>
    <w:p w:rsidR="00FD6EC5" w:rsidRDefault="00FD6EC5" w:rsidP="0050136B">
      <w:pPr>
        <w:pStyle w:val="ab"/>
        <w:ind w:left="0" w:firstLine="0"/>
        <w:rPr>
          <w:sz w:val="24"/>
          <w:szCs w:val="24"/>
          <w:lang w:val="ru-RU"/>
        </w:rPr>
      </w:pPr>
    </w:p>
    <w:sectPr w:rsidR="00FD6EC5" w:rsidSect="00D746AF">
      <w:headerReference w:type="even" r:id="rId14"/>
      <w:headerReference w:type="default" r:id="rId15"/>
      <w:headerReference w:type="first" r:id="rId16"/>
      <w:pgSz w:w="11902" w:h="16834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D9" w:rsidRDefault="002C05D9">
      <w:pPr>
        <w:spacing w:after="0" w:line="240" w:lineRule="auto"/>
      </w:pPr>
      <w:r>
        <w:separator/>
      </w:r>
    </w:p>
  </w:endnote>
  <w:endnote w:type="continuationSeparator" w:id="0">
    <w:p w:rsidR="002C05D9" w:rsidRDefault="002C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D9" w:rsidRDefault="002C05D9">
      <w:pPr>
        <w:spacing w:after="0" w:line="240" w:lineRule="auto"/>
      </w:pPr>
      <w:r>
        <w:separator/>
      </w:r>
    </w:p>
  </w:footnote>
  <w:footnote w:type="continuationSeparator" w:id="0">
    <w:p w:rsidR="002C05D9" w:rsidRDefault="002C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3F" w:rsidRDefault="00864B3F">
    <w:pPr>
      <w:spacing w:after="0" w:line="259" w:lineRule="auto"/>
      <w:ind w:left="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2C9" w:rsidRPr="00DF62C9">
      <w:rPr>
        <w:noProof/>
        <w:sz w:val="24"/>
      </w:rPr>
      <w:t>2</w:t>
    </w:r>
    <w:r>
      <w:rPr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3F" w:rsidRDefault="00864B3F">
    <w:pPr>
      <w:spacing w:after="0" w:line="259" w:lineRule="auto"/>
      <w:ind w:left="9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62C9" w:rsidRPr="00DF62C9">
      <w:rPr>
        <w:noProof/>
        <w:sz w:val="24"/>
      </w:rPr>
      <w:t>3</w:t>
    </w:r>
    <w:r>
      <w:rPr>
        <w:noProof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B3F" w:rsidRPr="005F3004" w:rsidRDefault="00864B3F" w:rsidP="005F3004">
    <w:pPr>
      <w:ind w:left="0"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41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42" type="#_x0000_t75" style="width:25.5pt;height:19.5pt" o:bullet="t">
        <v:imagedata r:id="rId3" o:title=""/>
      </v:shape>
    </w:pict>
  </w:numPicBullet>
  <w:numPicBullet w:numPicBulletId="3">
    <w:pict>
      <v:shape id="_x0000_i1043" type="#_x0000_t75" style="width:27.75pt;height:21pt" o:bullet="t">
        <v:imagedata r:id="rId4" o:title=""/>
      </v:shape>
    </w:pict>
  </w:numPicBullet>
  <w:numPicBullet w:numPicBulletId="4">
    <w:pict>
      <v:shape id="_x0000_i1044" type="#_x0000_t75" style="width:25.5pt;height:19.5pt" o:bullet="t">
        <v:imagedata r:id="rId5" o:title=""/>
      </v:shape>
    </w:pict>
  </w:numPicBullet>
  <w:numPicBullet w:numPicBulletId="5">
    <w:pict>
      <v:shape id="_x0000_i1045" type="#_x0000_t75" style="width:15pt;height:18pt;visibility:visible;mso-wrap-style:square" o:bullet="t">
        <v:imagedata r:id="rId6" o:title=""/>
      </v:shape>
    </w:pict>
  </w:numPicBullet>
  <w:numPicBullet w:numPicBulletId="6">
    <w:pict>
      <v:shape id="_x0000_i1046" type="#_x0000_t75" style="width:20.25pt;height:18.75pt;visibility:visible;mso-wrap-style:square" o:bullet="t">
        <v:imagedata r:id="rId7" o:title=""/>
      </v:shape>
    </w:pict>
  </w:numPicBullet>
  <w:abstractNum w:abstractNumId="0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5">
    <w:nsid w:val="11157B10"/>
    <w:multiLevelType w:val="hybridMultilevel"/>
    <w:tmpl w:val="DAEACC16"/>
    <w:lvl w:ilvl="0" w:tplc="07C8DB76">
      <w:start w:val="4"/>
      <w:numFmt w:val="decimal"/>
      <w:lvlText w:val="%1.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9641A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3926708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BB06EAE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BCC49C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722064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B21AF2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C10D216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BC240C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12746"/>
    <w:multiLevelType w:val="hybridMultilevel"/>
    <w:tmpl w:val="AD529AC6"/>
    <w:lvl w:ilvl="0" w:tplc="0380A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E9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441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A4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43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CCE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C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263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F29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940CC7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1">
    <w:nsid w:val="1F9F3CE9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4BE453F"/>
    <w:multiLevelType w:val="multilevel"/>
    <w:tmpl w:val="906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F49BE"/>
    <w:multiLevelType w:val="hybridMultilevel"/>
    <w:tmpl w:val="A1A600FC"/>
    <w:lvl w:ilvl="0" w:tplc="02AE0AF0">
      <w:start w:val="7"/>
      <w:numFmt w:val="decimal"/>
      <w:lvlText w:val="%1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780D90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1B242BA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67B61E10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942B7E4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34AF85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56CD0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8929E5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47A024E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4EB0083"/>
    <w:multiLevelType w:val="hybridMultilevel"/>
    <w:tmpl w:val="BACCD448"/>
    <w:lvl w:ilvl="0" w:tplc="5E0448EA">
      <w:start w:val="1"/>
      <w:numFmt w:val="bullet"/>
      <w:lvlText w:val=""/>
      <w:lvlPicBulletId w:val="3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7517C32"/>
    <w:multiLevelType w:val="hybridMultilevel"/>
    <w:tmpl w:val="CAB06BBA"/>
    <w:lvl w:ilvl="0" w:tplc="2BEE98F6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4ED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E0F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528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41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9215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70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A1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062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764CC2"/>
    <w:multiLevelType w:val="multilevel"/>
    <w:tmpl w:val="0C0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620F04"/>
    <w:multiLevelType w:val="hybridMultilevel"/>
    <w:tmpl w:val="AC0A9570"/>
    <w:lvl w:ilvl="0" w:tplc="8BFE2B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A116A93"/>
    <w:multiLevelType w:val="hybridMultilevel"/>
    <w:tmpl w:val="9C8ADB9C"/>
    <w:lvl w:ilvl="0" w:tplc="99CA64E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F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E0FC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A3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C8B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886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94A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B8EA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3CCE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CDA3C19"/>
    <w:multiLevelType w:val="hybridMultilevel"/>
    <w:tmpl w:val="B5421962"/>
    <w:lvl w:ilvl="0" w:tplc="25AEDD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8DE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C08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5AA8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6D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ED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3C7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6A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4B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54030A"/>
    <w:multiLevelType w:val="hybridMultilevel"/>
    <w:tmpl w:val="A6A80DB8"/>
    <w:lvl w:ilvl="0" w:tplc="8E04D1C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3180257"/>
    <w:multiLevelType w:val="hybridMultilevel"/>
    <w:tmpl w:val="096CAF90"/>
    <w:lvl w:ilvl="0" w:tplc="A81E364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CD5C4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864E9C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22EAB8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CE2D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C0FF4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0F180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46473C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A7A22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66EA7D40"/>
    <w:multiLevelType w:val="hybridMultilevel"/>
    <w:tmpl w:val="DF788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347971"/>
    <w:multiLevelType w:val="hybridMultilevel"/>
    <w:tmpl w:val="5A98D9BA"/>
    <w:lvl w:ilvl="0" w:tplc="73E0E0D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62472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D621FB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2ABD34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98264A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C85AD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04E1D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68654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7A305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2"/>
  </w:num>
  <w:num w:numId="9">
    <w:abstractNumId w:val="25"/>
  </w:num>
  <w:num w:numId="10">
    <w:abstractNumId w:val="22"/>
  </w:num>
  <w:num w:numId="11">
    <w:abstractNumId w:val="29"/>
  </w:num>
  <w:num w:numId="12">
    <w:abstractNumId w:val="31"/>
  </w:num>
  <w:num w:numId="13">
    <w:abstractNumId w:val="35"/>
  </w:num>
  <w:num w:numId="14">
    <w:abstractNumId w:val="8"/>
  </w:num>
  <w:num w:numId="15">
    <w:abstractNumId w:val="26"/>
  </w:num>
  <w:num w:numId="16">
    <w:abstractNumId w:val="10"/>
  </w:num>
  <w:num w:numId="17">
    <w:abstractNumId w:val="19"/>
  </w:num>
  <w:num w:numId="18">
    <w:abstractNumId w:val="27"/>
  </w:num>
  <w:num w:numId="19">
    <w:abstractNumId w:val="1"/>
  </w:num>
  <w:num w:numId="20">
    <w:abstractNumId w:val="33"/>
  </w:num>
  <w:num w:numId="21">
    <w:abstractNumId w:val="13"/>
  </w:num>
  <w:num w:numId="22">
    <w:abstractNumId w:val="28"/>
  </w:num>
  <w:num w:numId="23">
    <w:abstractNumId w:val="17"/>
  </w:num>
  <w:num w:numId="24">
    <w:abstractNumId w:val="1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E6"/>
    <w:rsid w:val="0000769B"/>
    <w:rsid w:val="00022790"/>
    <w:rsid w:val="00031D3A"/>
    <w:rsid w:val="0003529E"/>
    <w:rsid w:val="00051CF1"/>
    <w:rsid w:val="00055CC6"/>
    <w:rsid w:val="00062096"/>
    <w:rsid w:val="00065EE1"/>
    <w:rsid w:val="00066B55"/>
    <w:rsid w:val="00067338"/>
    <w:rsid w:val="0007480A"/>
    <w:rsid w:val="00074931"/>
    <w:rsid w:val="00074DA3"/>
    <w:rsid w:val="000762D7"/>
    <w:rsid w:val="00080C25"/>
    <w:rsid w:val="00087127"/>
    <w:rsid w:val="00087A5F"/>
    <w:rsid w:val="000926D7"/>
    <w:rsid w:val="000A3665"/>
    <w:rsid w:val="000A56C6"/>
    <w:rsid w:val="000B0CC5"/>
    <w:rsid w:val="000B1FC6"/>
    <w:rsid w:val="000C1ACB"/>
    <w:rsid w:val="000D04B1"/>
    <w:rsid w:val="000E48AF"/>
    <w:rsid w:val="000F01C9"/>
    <w:rsid w:val="000F0ED8"/>
    <w:rsid w:val="000F6304"/>
    <w:rsid w:val="001000A4"/>
    <w:rsid w:val="001014B8"/>
    <w:rsid w:val="0012174E"/>
    <w:rsid w:val="00122602"/>
    <w:rsid w:val="001310FC"/>
    <w:rsid w:val="001318F1"/>
    <w:rsid w:val="00132746"/>
    <w:rsid w:val="001342F5"/>
    <w:rsid w:val="001360DB"/>
    <w:rsid w:val="00140DE6"/>
    <w:rsid w:val="0015093D"/>
    <w:rsid w:val="00152422"/>
    <w:rsid w:val="00153B09"/>
    <w:rsid w:val="00154905"/>
    <w:rsid w:val="0015504E"/>
    <w:rsid w:val="0015519F"/>
    <w:rsid w:val="0015550D"/>
    <w:rsid w:val="00171E2E"/>
    <w:rsid w:val="00171FBB"/>
    <w:rsid w:val="00183DAB"/>
    <w:rsid w:val="001862FA"/>
    <w:rsid w:val="001943BE"/>
    <w:rsid w:val="001A1C8F"/>
    <w:rsid w:val="001A1DDE"/>
    <w:rsid w:val="001C29BA"/>
    <w:rsid w:val="001C42B5"/>
    <w:rsid w:val="001C6D14"/>
    <w:rsid w:val="001C7F8B"/>
    <w:rsid w:val="001D50B0"/>
    <w:rsid w:val="001E170D"/>
    <w:rsid w:val="001E361B"/>
    <w:rsid w:val="001E6B93"/>
    <w:rsid w:val="0020245D"/>
    <w:rsid w:val="00207B58"/>
    <w:rsid w:val="00211D23"/>
    <w:rsid w:val="002147B4"/>
    <w:rsid w:val="00222203"/>
    <w:rsid w:val="00225540"/>
    <w:rsid w:val="0022614C"/>
    <w:rsid w:val="002307EA"/>
    <w:rsid w:val="0024442A"/>
    <w:rsid w:val="00255CBA"/>
    <w:rsid w:val="002622F5"/>
    <w:rsid w:val="00266DD4"/>
    <w:rsid w:val="00267D42"/>
    <w:rsid w:val="0027217C"/>
    <w:rsid w:val="0027449C"/>
    <w:rsid w:val="00286255"/>
    <w:rsid w:val="00287A4B"/>
    <w:rsid w:val="00294564"/>
    <w:rsid w:val="0029666F"/>
    <w:rsid w:val="00296E9F"/>
    <w:rsid w:val="002A33BA"/>
    <w:rsid w:val="002C05D9"/>
    <w:rsid w:val="002D3631"/>
    <w:rsid w:val="002D43FF"/>
    <w:rsid w:val="002D4512"/>
    <w:rsid w:val="002E2342"/>
    <w:rsid w:val="002E5614"/>
    <w:rsid w:val="002F3509"/>
    <w:rsid w:val="003046B1"/>
    <w:rsid w:val="00305D55"/>
    <w:rsid w:val="00312D6F"/>
    <w:rsid w:val="003141F3"/>
    <w:rsid w:val="00331242"/>
    <w:rsid w:val="003444E6"/>
    <w:rsid w:val="003462E3"/>
    <w:rsid w:val="00354578"/>
    <w:rsid w:val="003575FB"/>
    <w:rsid w:val="003741CE"/>
    <w:rsid w:val="00380554"/>
    <w:rsid w:val="00383B7A"/>
    <w:rsid w:val="003A1899"/>
    <w:rsid w:val="003A7440"/>
    <w:rsid w:val="003B1653"/>
    <w:rsid w:val="003B278F"/>
    <w:rsid w:val="003B786F"/>
    <w:rsid w:val="003C5E25"/>
    <w:rsid w:val="003D38DC"/>
    <w:rsid w:val="003D4E34"/>
    <w:rsid w:val="003E1515"/>
    <w:rsid w:val="003F5477"/>
    <w:rsid w:val="004028D5"/>
    <w:rsid w:val="00402E1E"/>
    <w:rsid w:val="00403980"/>
    <w:rsid w:val="00405B7D"/>
    <w:rsid w:val="00413FD9"/>
    <w:rsid w:val="004156A8"/>
    <w:rsid w:val="00415B82"/>
    <w:rsid w:val="00415CA7"/>
    <w:rsid w:val="0041711C"/>
    <w:rsid w:val="00426A8E"/>
    <w:rsid w:val="00427B23"/>
    <w:rsid w:val="00432ABB"/>
    <w:rsid w:val="0044042E"/>
    <w:rsid w:val="00441D06"/>
    <w:rsid w:val="004429CA"/>
    <w:rsid w:val="00451F6C"/>
    <w:rsid w:val="00452A9F"/>
    <w:rsid w:val="004548A1"/>
    <w:rsid w:val="00465C0D"/>
    <w:rsid w:val="00471618"/>
    <w:rsid w:val="00473F0F"/>
    <w:rsid w:val="004756AF"/>
    <w:rsid w:val="0048671E"/>
    <w:rsid w:val="00493CE3"/>
    <w:rsid w:val="004A1D86"/>
    <w:rsid w:val="004A3207"/>
    <w:rsid w:val="004A4DEE"/>
    <w:rsid w:val="004A54B8"/>
    <w:rsid w:val="004C29FE"/>
    <w:rsid w:val="004C4C4B"/>
    <w:rsid w:val="004C69FB"/>
    <w:rsid w:val="004D02BB"/>
    <w:rsid w:val="004D2DC1"/>
    <w:rsid w:val="004D6DBB"/>
    <w:rsid w:val="004E4914"/>
    <w:rsid w:val="004E5E65"/>
    <w:rsid w:val="004F1060"/>
    <w:rsid w:val="0050136B"/>
    <w:rsid w:val="00503294"/>
    <w:rsid w:val="00504DE8"/>
    <w:rsid w:val="005164CE"/>
    <w:rsid w:val="00520A9F"/>
    <w:rsid w:val="00526556"/>
    <w:rsid w:val="005358B3"/>
    <w:rsid w:val="00536649"/>
    <w:rsid w:val="0054697E"/>
    <w:rsid w:val="00547A0E"/>
    <w:rsid w:val="00550AE8"/>
    <w:rsid w:val="00573D6D"/>
    <w:rsid w:val="00582733"/>
    <w:rsid w:val="00595484"/>
    <w:rsid w:val="005967E8"/>
    <w:rsid w:val="005A38BE"/>
    <w:rsid w:val="005A489D"/>
    <w:rsid w:val="005A6033"/>
    <w:rsid w:val="005C063F"/>
    <w:rsid w:val="005C426B"/>
    <w:rsid w:val="005C6B26"/>
    <w:rsid w:val="005F3004"/>
    <w:rsid w:val="00610885"/>
    <w:rsid w:val="006149B0"/>
    <w:rsid w:val="00617F13"/>
    <w:rsid w:val="00621029"/>
    <w:rsid w:val="00630DA4"/>
    <w:rsid w:val="0063319B"/>
    <w:rsid w:val="006360CF"/>
    <w:rsid w:val="00636B5B"/>
    <w:rsid w:val="006800B1"/>
    <w:rsid w:val="00681055"/>
    <w:rsid w:val="0068270B"/>
    <w:rsid w:val="00684C11"/>
    <w:rsid w:val="006943CB"/>
    <w:rsid w:val="006A1A28"/>
    <w:rsid w:val="006B057B"/>
    <w:rsid w:val="006B4362"/>
    <w:rsid w:val="006C0226"/>
    <w:rsid w:val="006C3682"/>
    <w:rsid w:val="006C6FF5"/>
    <w:rsid w:val="006D2198"/>
    <w:rsid w:val="006D7C64"/>
    <w:rsid w:val="006E62B1"/>
    <w:rsid w:val="0072490D"/>
    <w:rsid w:val="007267F3"/>
    <w:rsid w:val="007451E3"/>
    <w:rsid w:val="00745D71"/>
    <w:rsid w:val="007541B2"/>
    <w:rsid w:val="00762547"/>
    <w:rsid w:val="00771FE4"/>
    <w:rsid w:val="00772F93"/>
    <w:rsid w:val="00775621"/>
    <w:rsid w:val="00783CC4"/>
    <w:rsid w:val="00785E5C"/>
    <w:rsid w:val="007901AC"/>
    <w:rsid w:val="007A18C4"/>
    <w:rsid w:val="007B1973"/>
    <w:rsid w:val="007C152E"/>
    <w:rsid w:val="007D466A"/>
    <w:rsid w:val="007F057C"/>
    <w:rsid w:val="007F0629"/>
    <w:rsid w:val="007F3BB1"/>
    <w:rsid w:val="007F7126"/>
    <w:rsid w:val="00801EEC"/>
    <w:rsid w:val="00803FAF"/>
    <w:rsid w:val="00807DF6"/>
    <w:rsid w:val="008271B2"/>
    <w:rsid w:val="008328F8"/>
    <w:rsid w:val="008438D1"/>
    <w:rsid w:val="0084720A"/>
    <w:rsid w:val="0084787B"/>
    <w:rsid w:val="008553A2"/>
    <w:rsid w:val="00857F80"/>
    <w:rsid w:val="00861FDD"/>
    <w:rsid w:val="008623C7"/>
    <w:rsid w:val="00864B3F"/>
    <w:rsid w:val="008704DF"/>
    <w:rsid w:val="00872667"/>
    <w:rsid w:val="008842D2"/>
    <w:rsid w:val="00892E6D"/>
    <w:rsid w:val="008A5A09"/>
    <w:rsid w:val="008A5B6D"/>
    <w:rsid w:val="008A64E7"/>
    <w:rsid w:val="008B0290"/>
    <w:rsid w:val="008B12D4"/>
    <w:rsid w:val="008B4F0E"/>
    <w:rsid w:val="008C3AAF"/>
    <w:rsid w:val="008D74EC"/>
    <w:rsid w:val="008E0CEF"/>
    <w:rsid w:val="008F1EF6"/>
    <w:rsid w:val="008F230D"/>
    <w:rsid w:val="00903EAA"/>
    <w:rsid w:val="009042F3"/>
    <w:rsid w:val="00910A4C"/>
    <w:rsid w:val="00914EB3"/>
    <w:rsid w:val="009205E8"/>
    <w:rsid w:val="00923240"/>
    <w:rsid w:val="009279F8"/>
    <w:rsid w:val="00930FEF"/>
    <w:rsid w:val="00933A91"/>
    <w:rsid w:val="00940998"/>
    <w:rsid w:val="0094166B"/>
    <w:rsid w:val="00941977"/>
    <w:rsid w:val="00945497"/>
    <w:rsid w:val="00962AF5"/>
    <w:rsid w:val="00974215"/>
    <w:rsid w:val="00987EC0"/>
    <w:rsid w:val="009921E9"/>
    <w:rsid w:val="00994381"/>
    <w:rsid w:val="009A444D"/>
    <w:rsid w:val="009B139C"/>
    <w:rsid w:val="009C5346"/>
    <w:rsid w:val="009C686A"/>
    <w:rsid w:val="009D0B1F"/>
    <w:rsid w:val="009D0B8E"/>
    <w:rsid w:val="009E2F54"/>
    <w:rsid w:val="009F7303"/>
    <w:rsid w:val="00A00249"/>
    <w:rsid w:val="00A00EA3"/>
    <w:rsid w:val="00A0369B"/>
    <w:rsid w:val="00A069C0"/>
    <w:rsid w:val="00A31F74"/>
    <w:rsid w:val="00A37954"/>
    <w:rsid w:val="00A52973"/>
    <w:rsid w:val="00A640A8"/>
    <w:rsid w:val="00A65FE7"/>
    <w:rsid w:val="00A70464"/>
    <w:rsid w:val="00A70C52"/>
    <w:rsid w:val="00A83A23"/>
    <w:rsid w:val="00A9411A"/>
    <w:rsid w:val="00AA2022"/>
    <w:rsid w:val="00AB6E79"/>
    <w:rsid w:val="00AB75BA"/>
    <w:rsid w:val="00AC4D04"/>
    <w:rsid w:val="00AC518F"/>
    <w:rsid w:val="00AD1EEE"/>
    <w:rsid w:val="00AD3D8A"/>
    <w:rsid w:val="00AD575F"/>
    <w:rsid w:val="00AD62CA"/>
    <w:rsid w:val="00AE37D6"/>
    <w:rsid w:val="00AF75BD"/>
    <w:rsid w:val="00B04533"/>
    <w:rsid w:val="00B0528F"/>
    <w:rsid w:val="00B12BB2"/>
    <w:rsid w:val="00B13843"/>
    <w:rsid w:val="00B14053"/>
    <w:rsid w:val="00B16FB4"/>
    <w:rsid w:val="00B210E1"/>
    <w:rsid w:val="00B33EE8"/>
    <w:rsid w:val="00B37DEB"/>
    <w:rsid w:val="00B441F2"/>
    <w:rsid w:val="00B554E5"/>
    <w:rsid w:val="00B609F1"/>
    <w:rsid w:val="00B73397"/>
    <w:rsid w:val="00B81DBC"/>
    <w:rsid w:val="00B81DF5"/>
    <w:rsid w:val="00B82019"/>
    <w:rsid w:val="00B84C07"/>
    <w:rsid w:val="00B850BB"/>
    <w:rsid w:val="00B85770"/>
    <w:rsid w:val="00B86CC5"/>
    <w:rsid w:val="00B94E9D"/>
    <w:rsid w:val="00BC6800"/>
    <w:rsid w:val="00BD01F6"/>
    <w:rsid w:val="00BD31AA"/>
    <w:rsid w:val="00BD553C"/>
    <w:rsid w:val="00BD6874"/>
    <w:rsid w:val="00BE21F5"/>
    <w:rsid w:val="00BE49AA"/>
    <w:rsid w:val="00BF7BA9"/>
    <w:rsid w:val="00C00BA0"/>
    <w:rsid w:val="00C03168"/>
    <w:rsid w:val="00C11D3B"/>
    <w:rsid w:val="00C1585E"/>
    <w:rsid w:val="00C26E36"/>
    <w:rsid w:val="00C27F8E"/>
    <w:rsid w:val="00C30E8A"/>
    <w:rsid w:val="00C4066F"/>
    <w:rsid w:val="00C407C7"/>
    <w:rsid w:val="00C413DD"/>
    <w:rsid w:val="00C4274E"/>
    <w:rsid w:val="00C473BF"/>
    <w:rsid w:val="00C47AB3"/>
    <w:rsid w:val="00C50BD1"/>
    <w:rsid w:val="00C643CD"/>
    <w:rsid w:val="00C65A5D"/>
    <w:rsid w:val="00C832A2"/>
    <w:rsid w:val="00C843EA"/>
    <w:rsid w:val="00C84841"/>
    <w:rsid w:val="00C961BE"/>
    <w:rsid w:val="00CA21FB"/>
    <w:rsid w:val="00CA2960"/>
    <w:rsid w:val="00CB0DAA"/>
    <w:rsid w:val="00CC08A2"/>
    <w:rsid w:val="00CC4167"/>
    <w:rsid w:val="00CD0556"/>
    <w:rsid w:val="00CF23AB"/>
    <w:rsid w:val="00CF6B0A"/>
    <w:rsid w:val="00D04C48"/>
    <w:rsid w:val="00D053EC"/>
    <w:rsid w:val="00D2269B"/>
    <w:rsid w:val="00D3554D"/>
    <w:rsid w:val="00D36529"/>
    <w:rsid w:val="00D42FA8"/>
    <w:rsid w:val="00D442AF"/>
    <w:rsid w:val="00D53F03"/>
    <w:rsid w:val="00D55FFA"/>
    <w:rsid w:val="00D7087D"/>
    <w:rsid w:val="00D73E8C"/>
    <w:rsid w:val="00D746AF"/>
    <w:rsid w:val="00D77458"/>
    <w:rsid w:val="00D779A4"/>
    <w:rsid w:val="00D846E7"/>
    <w:rsid w:val="00D86696"/>
    <w:rsid w:val="00D962C0"/>
    <w:rsid w:val="00D97C8D"/>
    <w:rsid w:val="00DB1308"/>
    <w:rsid w:val="00DC5F15"/>
    <w:rsid w:val="00DC6BA3"/>
    <w:rsid w:val="00DD2352"/>
    <w:rsid w:val="00DD6E00"/>
    <w:rsid w:val="00DE3F04"/>
    <w:rsid w:val="00DE61B8"/>
    <w:rsid w:val="00DF37F2"/>
    <w:rsid w:val="00DF51B7"/>
    <w:rsid w:val="00DF62C9"/>
    <w:rsid w:val="00DF719A"/>
    <w:rsid w:val="00E04536"/>
    <w:rsid w:val="00E10096"/>
    <w:rsid w:val="00E11631"/>
    <w:rsid w:val="00E2658F"/>
    <w:rsid w:val="00E337C6"/>
    <w:rsid w:val="00E35D40"/>
    <w:rsid w:val="00E37F4E"/>
    <w:rsid w:val="00E4348C"/>
    <w:rsid w:val="00E44A18"/>
    <w:rsid w:val="00E563A8"/>
    <w:rsid w:val="00E5722D"/>
    <w:rsid w:val="00E618B9"/>
    <w:rsid w:val="00E76425"/>
    <w:rsid w:val="00E826B1"/>
    <w:rsid w:val="00E82953"/>
    <w:rsid w:val="00E92459"/>
    <w:rsid w:val="00EA0FD9"/>
    <w:rsid w:val="00EA258A"/>
    <w:rsid w:val="00EA433F"/>
    <w:rsid w:val="00EA52BE"/>
    <w:rsid w:val="00EB2BBF"/>
    <w:rsid w:val="00EC7D01"/>
    <w:rsid w:val="00ED48A5"/>
    <w:rsid w:val="00EE4BA2"/>
    <w:rsid w:val="00EF0442"/>
    <w:rsid w:val="00EF2B54"/>
    <w:rsid w:val="00F001E3"/>
    <w:rsid w:val="00F052CB"/>
    <w:rsid w:val="00F06EBF"/>
    <w:rsid w:val="00F224DE"/>
    <w:rsid w:val="00F23A07"/>
    <w:rsid w:val="00F37C23"/>
    <w:rsid w:val="00F42528"/>
    <w:rsid w:val="00F47D59"/>
    <w:rsid w:val="00F50F9D"/>
    <w:rsid w:val="00F53847"/>
    <w:rsid w:val="00F56979"/>
    <w:rsid w:val="00F64046"/>
    <w:rsid w:val="00F66D6C"/>
    <w:rsid w:val="00F72C81"/>
    <w:rsid w:val="00F72D64"/>
    <w:rsid w:val="00F771C0"/>
    <w:rsid w:val="00F8107D"/>
    <w:rsid w:val="00F8267D"/>
    <w:rsid w:val="00F82EFF"/>
    <w:rsid w:val="00F84E13"/>
    <w:rsid w:val="00FA2EA9"/>
    <w:rsid w:val="00FA59D6"/>
    <w:rsid w:val="00FC36A8"/>
    <w:rsid w:val="00FD0640"/>
    <w:rsid w:val="00FD0CF4"/>
    <w:rsid w:val="00FD3C5F"/>
    <w:rsid w:val="00FD6EC5"/>
    <w:rsid w:val="00FF037B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4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7A"/>
    <w:pPr>
      <w:spacing w:after="4" w:line="252" w:lineRule="auto"/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0369B"/>
    <w:pPr>
      <w:keepNext/>
      <w:keepLines/>
      <w:spacing w:after="197" w:line="259" w:lineRule="auto"/>
      <w:ind w:right="7"/>
      <w:jc w:val="center"/>
      <w:outlineLvl w:val="0"/>
    </w:pPr>
    <w:rPr>
      <w:rFonts w:ascii="Times New Roman" w:hAnsi="Times New Roman"/>
      <w:color w:val="000000"/>
      <w:sz w:val="38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FD6EC5"/>
    <w:pPr>
      <w:keepNext/>
      <w:spacing w:after="0" w:line="240" w:lineRule="auto"/>
      <w:ind w:left="0" w:firstLine="0"/>
      <w:jc w:val="center"/>
      <w:outlineLvl w:val="1"/>
    </w:pPr>
    <w:rPr>
      <w:b/>
      <w:bCs/>
      <w:color w:val="auto"/>
      <w:sz w:val="4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D6EC5"/>
    <w:pPr>
      <w:keepNext/>
      <w:spacing w:after="0" w:line="240" w:lineRule="auto"/>
      <w:ind w:left="0" w:firstLine="720"/>
      <w:outlineLvl w:val="2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69B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A0369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B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432ABB"/>
    <w:pPr>
      <w:ind w:left="720"/>
      <w:contextualSpacing/>
    </w:pPr>
  </w:style>
  <w:style w:type="table" w:styleId="aa">
    <w:name w:val="Table Grid"/>
    <w:basedOn w:val="a1"/>
    <w:uiPriority w:val="59"/>
    <w:rsid w:val="00035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30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b">
    <w:name w:val="No Spacing"/>
    <w:link w:val="ac"/>
    <w:uiPriority w:val="1"/>
    <w:qFormat/>
    <w:rsid w:val="005C063F"/>
    <w:pPr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Title">
    <w:name w:val="ConsTitle"/>
    <w:rsid w:val="00962AF5"/>
    <w:pPr>
      <w:widowControl w:val="0"/>
    </w:pPr>
    <w:rPr>
      <w:rFonts w:ascii="Arial" w:eastAsia="Calibri" w:hAnsi="Arial" w:cs="Arial"/>
      <w:b/>
      <w:bCs/>
    </w:rPr>
  </w:style>
  <w:style w:type="paragraph" w:styleId="ad">
    <w:name w:val="Title"/>
    <w:basedOn w:val="a"/>
    <w:next w:val="a"/>
    <w:link w:val="ae"/>
    <w:qFormat/>
    <w:rsid w:val="00962AF5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ru-RU"/>
    </w:rPr>
  </w:style>
  <w:style w:type="character" w:customStyle="1" w:styleId="ae">
    <w:name w:val="Название Знак"/>
    <w:basedOn w:val="a0"/>
    <w:link w:val="ad"/>
    <w:rsid w:val="0096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962AF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1">
    <w:name w:val="Гиперссылка1"/>
    <w:basedOn w:val="a0"/>
    <w:rsid w:val="00962AF5"/>
  </w:style>
  <w:style w:type="character" w:customStyle="1" w:styleId="20">
    <w:name w:val="Заголовок 2 Знак"/>
    <w:basedOn w:val="a0"/>
    <w:link w:val="2"/>
    <w:rsid w:val="00FD6EC5"/>
    <w:rPr>
      <w:rFonts w:ascii="Times New Roman" w:hAnsi="Times New Roman"/>
      <w:b/>
      <w:bCs/>
      <w:sz w:val="48"/>
      <w:szCs w:val="24"/>
    </w:rPr>
  </w:style>
  <w:style w:type="character" w:customStyle="1" w:styleId="30">
    <w:name w:val="Заголовок 3 Знак"/>
    <w:basedOn w:val="a0"/>
    <w:link w:val="3"/>
    <w:rsid w:val="00FD6EC5"/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FD6E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D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FD6EC5"/>
    <w:pPr>
      <w:spacing w:after="0" w:line="240" w:lineRule="auto"/>
      <w:ind w:left="4680" w:firstLine="0"/>
    </w:pPr>
    <w:rPr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FD6EC5"/>
    <w:rPr>
      <w:rFonts w:ascii="Times New Roman" w:hAnsi="Times New Roman"/>
      <w:color w:val="000000"/>
      <w:sz w:val="28"/>
      <w:szCs w:val="24"/>
    </w:rPr>
  </w:style>
  <w:style w:type="paragraph" w:styleId="af2">
    <w:name w:val="Body Text"/>
    <w:basedOn w:val="a"/>
    <w:link w:val="af3"/>
    <w:rsid w:val="00FD6EC5"/>
    <w:pPr>
      <w:spacing w:after="12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rsid w:val="00FD6EC5"/>
    <w:rPr>
      <w:rFonts w:ascii="Times New Roman" w:hAnsi="Times New Roman"/>
      <w:sz w:val="24"/>
      <w:szCs w:val="24"/>
    </w:rPr>
  </w:style>
  <w:style w:type="character" w:customStyle="1" w:styleId="af4">
    <w:name w:val="Заголовок сообщения (текст)"/>
    <w:rsid w:val="00FD6EC5"/>
    <w:rPr>
      <w:rFonts w:ascii="Arial Black" w:hAnsi="Arial Black"/>
      <w:spacing w:val="-10"/>
      <w:sz w:val="18"/>
    </w:rPr>
  </w:style>
  <w:style w:type="paragraph" w:styleId="af5">
    <w:name w:val="Document Map"/>
    <w:basedOn w:val="a"/>
    <w:link w:val="af6"/>
    <w:rsid w:val="00FD6EC5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FD6EC5"/>
    <w:rPr>
      <w:rFonts w:ascii="Tahoma" w:hAnsi="Tahoma"/>
      <w:shd w:val="clear" w:color="auto" w:fill="000080"/>
      <w:lang w:val="x-none" w:eastAsia="x-none"/>
    </w:rPr>
  </w:style>
  <w:style w:type="character" w:styleId="af7">
    <w:name w:val="Strong"/>
    <w:uiPriority w:val="22"/>
    <w:qFormat/>
    <w:rsid w:val="00FD6EC5"/>
    <w:rPr>
      <w:b/>
      <w:bCs/>
    </w:rPr>
  </w:style>
  <w:style w:type="paragraph" w:styleId="af8">
    <w:name w:val="annotation text"/>
    <w:basedOn w:val="a"/>
    <w:link w:val="af9"/>
    <w:rsid w:val="00FD6EC5"/>
    <w:pPr>
      <w:spacing w:after="0" w:line="240" w:lineRule="auto"/>
      <w:ind w:left="0" w:firstLine="0"/>
      <w:jc w:val="left"/>
    </w:pPr>
    <w:rPr>
      <w:rFonts w:ascii="a_FuturicaBs" w:hAnsi="a_FuturicaBs"/>
      <w:color w:val="auto"/>
      <w:sz w:val="14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rsid w:val="00FD6EC5"/>
    <w:rPr>
      <w:rFonts w:ascii="a_FuturicaBs" w:hAnsi="a_FuturicaBs"/>
      <w:sz w:val="14"/>
      <w:lang w:val="x-none" w:eastAsia="x-none"/>
    </w:rPr>
  </w:style>
  <w:style w:type="paragraph" w:styleId="21">
    <w:name w:val="Body Text 2"/>
    <w:basedOn w:val="a"/>
    <w:link w:val="22"/>
    <w:rsid w:val="00FD6EC5"/>
    <w:pPr>
      <w:spacing w:after="120" w:line="48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D6EC5"/>
    <w:rPr>
      <w:rFonts w:ascii="Times New Roman" w:hAnsi="Times New Roman"/>
      <w:sz w:val="24"/>
      <w:szCs w:val="24"/>
      <w:lang w:val="x-none" w:eastAsia="x-none"/>
    </w:rPr>
  </w:style>
  <w:style w:type="character" w:customStyle="1" w:styleId="style91">
    <w:name w:val="style91"/>
    <w:rsid w:val="00FD6EC5"/>
    <w:rPr>
      <w:sz w:val="21"/>
      <w:szCs w:val="21"/>
    </w:rPr>
  </w:style>
  <w:style w:type="character" w:styleId="afa">
    <w:name w:val="Hyperlink"/>
    <w:uiPriority w:val="99"/>
    <w:unhideWhenUsed/>
    <w:rsid w:val="00FD6EC5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FD6EC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D6EC5"/>
    <w:pPr>
      <w:numPr>
        <w:numId w:val="11"/>
      </w:numPr>
    </w:pPr>
  </w:style>
  <w:style w:type="paragraph" w:customStyle="1" w:styleId="ConsPlusCell">
    <w:name w:val="ConsPlusCell"/>
    <w:uiPriority w:val="99"/>
    <w:rsid w:val="00FD6EC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FD6EC5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fb">
    <w:name w:val="FollowedHyperlink"/>
    <w:uiPriority w:val="99"/>
    <w:unhideWhenUsed/>
    <w:rsid w:val="00FD6EC5"/>
    <w:rPr>
      <w:color w:val="800080"/>
      <w:u w:val="single"/>
    </w:rPr>
  </w:style>
  <w:style w:type="paragraph" w:customStyle="1" w:styleId="xl63">
    <w:name w:val="xl6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4"/>
      <w:szCs w:val="14"/>
      <w:lang w:val="ru-RU" w:eastAsia="ru-RU"/>
    </w:rPr>
  </w:style>
  <w:style w:type="paragraph" w:customStyle="1" w:styleId="xl64">
    <w:name w:val="xl64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6"/>
      <w:szCs w:val="16"/>
      <w:lang w:val="ru-RU" w:eastAsia="ru-RU"/>
    </w:rPr>
  </w:style>
  <w:style w:type="paragraph" w:customStyle="1" w:styleId="xl65">
    <w:name w:val="xl6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8"/>
      <w:szCs w:val="18"/>
      <w:lang w:val="ru-RU" w:eastAsia="ru-RU"/>
    </w:rPr>
  </w:style>
  <w:style w:type="paragraph" w:customStyle="1" w:styleId="xl66">
    <w:name w:val="xl6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8">
    <w:name w:val="xl6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69">
    <w:name w:val="xl69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70">
    <w:name w:val="xl7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FD6E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2">
    <w:name w:val="xl72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3">
    <w:name w:val="xl73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4">
    <w:name w:val="xl74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5">
    <w:name w:val="xl7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6">
    <w:name w:val="xl7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8">
    <w:name w:val="xl7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9">
    <w:name w:val="xl79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FF0000"/>
      <w:sz w:val="24"/>
      <w:szCs w:val="24"/>
      <w:lang w:val="ru-RU" w:eastAsia="ru-RU"/>
    </w:rPr>
  </w:style>
  <w:style w:type="paragraph" w:customStyle="1" w:styleId="xl80">
    <w:name w:val="xl8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1">
    <w:name w:val="xl81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2">
    <w:name w:val="xl82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FD6EC5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86">
    <w:name w:val="xl86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87">
    <w:name w:val="xl87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8">
    <w:name w:val="xl88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9">
    <w:name w:val="xl89"/>
    <w:basedOn w:val="a"/>
    <w:rsid w:val="00FD6E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0">
    <w:name w:val="xl90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91">
    <w:name w:val="xl91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2">
    <w:name w:val="xl92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3">
    <w:name w:val="xl93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4">
    <w:name w:val="xl94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Cs w:val="28"/>
      <w:lang w:val="ru-RU" w:eastAsia="ru-RU"/>
    </w:rPr>
  </w:style>
  <w:style w:type="paragraph" w:customStyle="1" w:styleId="xl95">
    <w:name w:val="xl9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6">
    <w:name w:val="xl96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7">
    <w:name w:val="xl97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98">
    <w:name w:val="xl98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99">
    <w:name w:val="xl99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0">
    <w:name w:val="xl100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101">
    <w:name w:val="xl101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customStyle="1" w:styleId="xl102">
    <w:name w:val="xl102"/>
    <w:basedOn w:val="a"/>
    <w:rsid w:val="00FD6E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3">
    <w:name w:val="xl103"/>
    <w:basedOn w:val="a"/>
    <w:rsid w:val="00FD6E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4">
    <w:name w:val="xl104"/>
    <w:basedOn w:val="a"/>
    <w:rsid w:val="00FD6E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5">
    <w:name w:val="xl10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styleId="afc">
    <w:name w:val="footnote text"/>
    <w:basedOn w:val="a"/>
    <w:link w:val="afd"/>
    <w:rsid w:val="00FD6EC5"/>
    <w:pPr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basedOn w:val="a0"/>
    <w:link w:val="afc"/>
    <w:rsid w:val="00FD6EC5"/>
    <w:rPr>
      <w:rFonts w:ascii="Times New Roman" w:hAnsi="Times New Roman"/>
    </w:rPr>
  </w:style>
  <w:style w:type="character" w:styleId="afe">
    <w:name w:val="footnote reference"/>
    <w:rsid w:val="00FD6EC5"/>
    <w:rPr>
      <w:vertAlign w:val="superscript"/>
    </w:rPr>
  </w:style>
  <w:style w:type="character" w:customStyle="1" w:styleId="8">
    <w:name w:val="Основной текст (8)_"/>
    <w:link w:val="80"/>
    <w:locked/>
    <w:rsid w:val="00FD6EC5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6EC5"/>
    <w:pPr>
      <w:shd w:val="clear" w:color="auto" w:fill="FFFFFF"/>
      <w:spacing w:after="0" w:line="250" w:lineRule="exact"/>
      <w:ind w:left="0" w:hanging="64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220">
    <w:name w:val="Основной текст (22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FD6EC5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6EC5"/>
    <w:pPr>
      <w:shd w:val="clear" w:color="auto" w:fill="FFFFFF"/>
      <w:spacing w:before="180" w:after="300" w:line="0" w:lineRule="atLeas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13">
    <w:name w:val="Основной текст (13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FD6EC5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FD6EC5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00">
    <w:name w:val="Основной текст (20)_"/>
    <w:link w:val="201"/>
    <w:rsid w:val="00FD6EC5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FD6EC5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paragraph" w:customStyle="1" w:styleId="211">
    <w:name w:val="Основной текст (21)"/>
    <w:basedOn w:val="a"/>
    <w:link w:val="21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5">
    <w:name w:val="Основной текст (25)_"/>
    <w:link w:val="250"/>
    <w:rsid w:val="00FD6EC5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FD6EC5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FD6EC5"/>
    <w:pPr>
      <w:shd w:val="clear" w:color="auto" w:fill="FFFFFF"/>
      <w:spacing w:after="0" w:line="274" w:lineRule="exac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paragraph" w:customStyle="1" w:styleId="230">
    <w:name w:val="Заголовок №2 (3)"/>
    <w:basedOn w:val="a"/>
    <w:link w:val="23"/>
    <w:qFormat/>
    <w:rsid w:val="00FD6EC5"/>
    <w:pPr>
      <w:shd w:val="clear" w:color="auto" w:fill="FFFFFF"/>
      <w:spacing w:before="1080" w:after="180" w:line="278" w:lineRule="exact"/>
      <w:ind w:left="0" w:firstLine="0"/>
      <w:jc w:val="center"/>
      <w:outlineLvl w:val="1"/>
    </w:pPr>
    <w:rPr>
      <w:rFonts w:ascii="Calibri" w:hAnsi="Calibri"/>
      <w:b/>
      <w:bCs/>
      <w:szCs w:val="23"/>
      <w:lang w:val="ru-RU" w:eastAsia="ru-RU"/>
    </w:rPr>
  </w:style>
  <w:style w:type="table" w:customStyle="1" w:styleId="31">
    <w:name w:val="Сетка таблицы3"/>
    <w:basedOn w:val="a1"/>
    <w:next w:val="aa"/>
    <w:uiPriority w:val="59"/>
    <w:rsid w:val="00FD6EC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7A"/>
    <w:pPr>
      <w:spacing w:after="4" w:line="252" w:lineRule="auto"/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A0369B"/>
    <w:pPr>
      <w:keepNext/>
      <w:keepLines/>
      <w:spacing w:after="197" w:line="259" w:lineRule="auto"/>
      <w:ind w:right="7"/>
      <w:jc w:val="center"/>
      <w:outlineLvl w:val="0"/>
    </w:pPr>
    <w:rPr>
      <w:rFonts w:ascii="Times New Roman" w:hAnsi="Times New Roman"/>
      <w:color w:val="000000"/>
      <w:sz w:val="38"/>
      <w:szCs w:val="22"/>
      <w:lang w:val="en-US" w:eastAsia="en-US"/>
    </w:rPr>
  </w:style>
  <w:style w:type="paragraph" w:styleId="2">
    <w:name w:val="heading 2"/>
    <w:basedOn w:val="a"/>
    <w:next w:val="a"/>
    <w:link w:val="20"/>
    <w:qFormat/>
    <w:rsid w:val="00FD6EC5"/>
    <w:pPr>
      <w:keepNext/>
      <w:spacing w:after="0" w:line="240" w:lineRule="auto"/>
      <w:ind w:left="0" w:firstLine="0"/>
      <w:jc w:val="center"/>
      <w:outlineLvl w:val="1"/>
    </w:pPr>
    <w:rPr>
      <w:b/>
      <w:bCs/>
      <w:color w:val="auto"/>
      <w:sz w:val="48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D6EC5"/>
    <w:pPr>
      <w:keepNext/>
      <w:spacing w:after="0" w:line="240" w:lineRule="auto"/>
      <w:ind w:left="0" w:firstLine="720"/>
      <w:outlineLvl w:val="2"/>
    </w:pPr>
    <w:rPr>
      <w:color w:val="auto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0369B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A0369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1BE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83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3DAB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9">
    <w:name w:val="List Paragraph"/>
    <w:basedOn w:val="a"/>
    <w:uiPriority w:val="34"/>
    <w:qFormat/>
    <w:rsid w:val="00432ABB"/>
    <w:pPr>
      <w:ind w:left="720"/>
      <w:contextualSpacing/>
    </w:pPr>
  </w:style>
  <w:style w:type="table" w:styleId="aa">
    <w:name w:val="Table Grid"/>
    <w:basedOn w:val="a1"/>
    <w:uiPriority w:val="59"/>
    <w:rsid w:val="00035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230D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paragraph" w:styleId="ab">
    <w:name w:val="No Spacing"/>
    <w:link w:val="ac"/>
    <w:uiPriority w:val="1"/>
    <w:qFormat/>
    <w:rsid w:val="005C063F"/>
    <w:pPr>
      <w:ind w:left="7" w:firstLine="703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customStyle="1" w:styleId="ConsTitle">
    <w:name w:val="ConsTitle"/>
    <w:rsid w:val="00962AF5"/>
    <w:pPr>
      <w:widowControl w:val="0"/>
    </w:pPr>
    <w:rPr>
      <w:rFonts w:ascii="Arial" w:eastAsia="Calibri" w:hAnsi="Arial" w:cs="Arial"/>
      <w:b/>
      <w:bCs/>
    </w:rPr>
  </w:style>
  <w:style w:type="paragraph" w:styleId="ad">
    <w:name w:val="Title"/>
    <w:basedOn w:val="a"/>
    <w:next w:val="a"/>
    <w:link w:val="ae"/>
    <w:qFormat/>
    <w:rsid w:val="00962AF5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ru-RU"/>
    </w:rPr>
  </w:style>
  <w:style w:type="character" w:customStyle="1" w:styleId="ae">
    <w:name w:val="Название Знак"/>
    <w:basedOn w:val="a0"/>
    <w:link w:val="ad"/>
    <w:rsid w:val="0096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962AF5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1">
    <w:name w:val="Гиперссылка1"/>
    <w:basedOn w:val="a0"/>
    <w:rsid w:val="00962AF5"/>
  </w:style>
  <w:style w:type="character" w:customStyle="1" w:styleId="20">
    <w:name w:val="Заголовок 2 Знак"/>
    <w:basedOn w:val="a0"/>
    <w:link w:val="2"/>
    <w:rsid w:val="00FD6EC5"/>
    <w:rPr>
      <w:rFonts w:ascii="Times New Roman" w:hAnsi="Times New Roman"/>
      <w:b/>
      <w:bCs/>
      <w:sz w:val="48"/>
      <w:szCs w:val="24"/>
    </w:rPr>
  </w:style>
  <w:style w:type="character" w:customStyle="1" w:styleId="30">
    <w:name w:val="Заголовок 3 Знак"/>
    <w:basedOn w:val="a0"/>
    <w:link w:val="3"/>
    <w:rsid w:val="00FD6EC5"/>
    <w:rPr>
      <w:rFonts w:ascii="Times New Roman" w:hAnsi="Times New Roman"/>
      <w:sz w:val="28"/>
      <w:szCs w:val="24"/>
    </w:rPr>
  </w:style>
  <w:style w:type="paragraph" w:styleId="af">
    <w:name w:val="Normal (Web)"/>
    <w:basedOn w:val="a"/>
    <w:uiPriority w:val="99"/>
    <w:unhideWhenUsed/>
    <w:rsid w:val="00FD6EC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ConsPlusNonformat">
    <w:name w:val="ConsPlusNonformat"/>
    <w:uiPriority w:val="99"/>
    <w:rsid w:val="00FD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 Indent"/>
    <w:basedOn w:val="a"/>
    <w:link w:val="af1"/>
    <w:rsid w:val="00FD6EC5"/>
    <w:pPr>
      <w:spacing w:after="0" w:line="240" w:lineRule="auto"/>
      <w:ind w:left="4680" w:firstLine="0"/>
    </w:pPr>
    <w:rPr>
      <w:szCs w:val="24"/>
      <w:lang w:val="ru-RU" w:eastAsia="ru-RU"/>
    </w:rPr>
  </w:style>
  <w:style w:type="character" w:customStyle="1" w:styleId="af1">
    <w:name w:val="Основной текст с отступом Знак"/>
    <w:basedOn w:val="a0"/>
    <w:link w:val="af0"/>
    <w:rsid w:val="00FD6EC5"/>
    <w:rPr>
      <w:rFonts w:ascii="Times New Roman" w:hAnsi="Times New Roman"/>
      <w:color w:val="000000"/>
      <w:sz w:val="28"/>
      <w:szCs w:val="24"/>
    </w:rPr>
  </w:style>
  <w:style w:type="paragraph" w:styleId="af2">
    <w:name w:val="Body Text"/>
    <w:basedOn w:val="a"/>
    <w:link w:val="af3"/>
    <w:rsid w:val="00FD6EC5"/>
    <w:pPr>
      <w:spacing w:after="120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rsid w:val="00FD6EC5"/>
    <w:rPr>
      <w:rFonts w:ascii="Times New Roman" w:hAnsi="Times New Roman"/>
      <w:sz w:val="24"/>
      <w:szCs w:val="24"/>
    </w:rPr>
  </w:style>
  <w:style w:type="character" w:customStyle="1" w:styleId="af4">
    <w:name w:val="Заголовок сообщения (текст)"/>
    <w:rsid w:val="00FD6EC5"/>
    <w:rPr>
      <w:rFonts w:ascii="Arial Black" w:hAnsi="Arial Black"/>
      <w:spacing w:val="-10"/>
      <w:sz w:val="18"/>
    </w:rPr>
  </w:style>
  <w:style w:type="paragraph" w:styleId="af5">
    <w:name w:val="Document Map"/>
    <w:basedOn w:val="a"/>
    <w:link w:val="af6"/>
    <w:rsid w:val="00FD6EC5"/>
    <w:pPr>
      <w:shd w:val="clear" w:color="auto" w:fill="000080"/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  <w:lang w:val="x-none" w:eastAsia="x-none"/>
    </w:rPr>
  </w:style>
  <w:style w:type="character" w:customStyle="1" w:styleId="af6">
    <w:name w:val="Схема документа Знак"/>
    <w:basedOn w:val="a0"/>
    <w:link w:val="af5"/>
    <w:rsid w:val="00FD6EC5"/>
    <w:rPr>
      <w:rFonts w:ascii="Tahoma" w:hAnsi="Tahoma"/>
      <w:shd w:val="clear" w:color="auto" w:fill="000080"/>
      <w:lang w:val="x-none" w:eastAsia="x-none"/>
    </w:rPr>
  </w:style>
  <w:style w:type="character" w:styleId="af7">
    <w:name w:val="Strong"/>
    <w:uiPriority w:val="22"/>
    <w:qFormat/>
    <w:rsid w:val="00FD6EC5"/>
    <w:rPr>
      <w:b/>
      <w:bCs/>
    </w:rPr>
  </w:style>
  <w:style w:type="paragraph" w:styleId="af8">
    <w:name w:val="annotation text"/>
    <w:basedOn w:val="a"/>
    <w:link w:val="af9"/>
    <w:rsid w:val="00FD6EC5"/>
    <w:pPr>
      <w:spacing w:after="0" w:line="240" w:lineRule="auto"/>
      <w:ind w:left="0" w:firstLine="0"/>
      <w:jc w:val="left"/>
    </w:pPr>
    <w:rPr>
      <w:rFonts w:ascii="a_FuturicaBs" w:hAnsi="a_FuturicaBs"/>
      <w:color w:val="auto"/>
      <w:sz w:val="14"/>
      <w:szCs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rsid w:val="00FD6EC5"/>
    <w:rPr>
      <w:rFonts w:ascii="a_FuturicaBs" w:hAnsi="a_FuturicaBs"/>
      <w:sz w:val="14"/>
      <w:lang w:val="x-none" w:eastAsia="x-none"/>
    </w:rPr>
  </w:style>
  <w:style w:type="paragraph" w:styleId="21">
    <w:name w:val="Body Text 2"/>
    <w:basedOn w:val="a"/>
    <w:link w:val="22"/>
    <w:rsid w:val="00FD6EC5"/>
    <w:pPr>
      <w:spacing w:after="120" w:line="480" w:lineRule="auto"/>
      <w:ind w:left="0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FD6EC5"/>
    <w:rPr>
      <w:rFonts w:ascii="Times New Roman" w:hAnsi="Times New Roman"/>
      <w:sz w:val="24"/>
      <w:szCs w:val="24"/>
      <w:lang w:val="x-none" w:eastAsia="x-none"/>
    </w:rPr>
  </w:style>
  <w:style w:type="character" w:customStyle="1" w:styleId="style91">
    <w:name w:val="style91"/>
    <w:rsid w:val="00FD6EC5"/>
    <w:rPr>
      <w:sz w:val="21"/>
      <w:szCs w:val="21"/>
    </w:rPr>
  </w:style>
  <w:style w:type="character" w:styleId="afa">
    <w:name w:val="Hyperlink"/>
    <w:uiPriority w:val="99"/>
    <w:unhideWhenUsed/>
    <w:rsid w:val="00FD6EC5"/>
    <w:rPr>
      <w:color w:val="0000FF"/>
      <w:u w:val="single"/>
    </w:rPr>
  </w:style>
  <w:style w:type="table" w:customStyle="1" w:styleId="12">
    <w:name w:val="Сетка таблицы1"/>
    <w:basedOn w:val="a1"/>
    <w:next w:val="aa"/>
    <w:uiPriority w:val="59"/>
    <w:rsid w:val="00FD6EC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rsid w:val="00FD6EC5"/>
    <w:pPr>
      <w:numPr>
        <w:numId w:val="11"/>
      </w:numPr>
    </w:pPr>
  </w:style>
  <w:style w:type="paragraph" w:customStyle="1" w:styleId="ConsPlusCell">
    <w:name w:val="ConsPlusCell"/>
    <w:uiPriority w:val="99"/>
    <w:rsid w:val="00FD6EC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c">
    <w:name w:val="Без интервала Знак"/>
    <w:link w:val="ab"/>
    <w:uiPriority w:val="1"/>
    <w:locked/>
    <w:rsid w:val="00FD6EC5"/>
    <w:rPr>
      <w:rFonts w:ascii="Times New Roman" w:hAnsi="Times New Roman"/>
      <w:color w:val="000000"/>
      <w:sz w:val="28"/>
      <w:szCs w:val="22"/>
      <w:lang w:val="en-US" w:eastAsia="en-US"/>
    </w:rPr>
  </w:style>
  <w:style w:type="character" w:styleId="afb">
    <w:name w:val="FollowedHyperlink"/>
    <w:uiPriority w:val="99"/>
    <w:unhideWhenUsed/>
    <w:rsid w:val="00FD6EC5"/>
    <w:rPr>
      <w:color w:val="800080"/>
      <w:u w:val="single"/>
    </w:rPr>
  </w:style>
  <w:style w:type="paragraph" w:customStyle="1" w:styleId="xl63">
    <w:name w:val="xl6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4"/>
      <w:szCs w:val="14"/>
      <w:lang w:val="ru-RU" w:eastAsia="ru-RU"/>
    </w:rPr>
  </w:style>
  <w:style w:type="paragraph" w:customStyle="1" w:styleId="xl64">
    <w:name w:val="xl64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6"/>
      <w:szCs w:val="16"/>
      <w:lang w:val="ru-RU" w:eastAsia="ru-RU"/>
    </w:rPr>
  </w:style>
  <w:style w:type="paragraph" w:customStyle="1" w:styleId="xl65">
    <w:name w:val="xl6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18"/>
      <w:szCs w:val="18"/>
      <w:lang w:val="ru-RU" w:eastAsia="ru-RU"/>
    </w:rPr>
  </w:style>
  <w:style w:type="paragraph" w:customStyle="1" w:styleId="xl66">
    <w:name w:val="xl6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7">
    <w:name w:val="xl6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68">
    <w:name w:val="xl6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0"/>
      <w:szCs w:val="20"/>
      <w:lang w:val="ru-RU" w:eastAsia="ru-RU"/>
    </w:rPr>
  </w:style>
  <w:style w:type="paragraph" w:customStyle="1" w:styleId="xl69">
    <w:name w:val="xl69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70">
    <w:name w:val="xl7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1">
    <w:name w:val="xl71"/>
    <w:basedOn w:val="a"/>
    <w:rsid w:val="00FD6E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2">
    <w:name w:val="xl72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3">
    <w:name w:val="xl73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4">
    <w:name w:val="xl74"/>
    <w:basedOn w:val="a"/>
    <w:rsid w:val="00FD6EC5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5">
    <w:name w:val="xl7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6">
    <w:name w:val="xl76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77">
    <w:name w:val="xl77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8">
    <w:name w:val="xl78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963634"/>
      <w:sz w:val="24"/>
      <w:szCs w:val="24"/>
      <w:lang w:val="ru-RU" w:eastAsia="ru-RU"/>
    </w:rPr>
  </w:style>
  <w:style w:type="paragraph" w:customStyle="1" w:styleId="xl79">
    <w:name w:val="xl79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FF0000"/>
      <w:sz w:val="24"/>
      <w:szCs w:val="24"/>
      <w:lang w:val="ru-RU" w:eastAsia="ru-RU"/>
    </w:rPr>
  </w:style>
  <w:style w:type="paragraph" w:customStyle="1" w:styleId="xl80">
    <w:name w:val="xl80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1">
    <w:name w:val="xl81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963634"/>
      <w:sz w:val="24"/>
      <w:szCs w:val="24"/>
      <w:lang w:val="ru-RU" w:eastAsia="ru-RU"/>
    </w:rPr>
  </w:style>
  <w:style w:type="paragraph" w:customStyle="1" w:styleId="xl82">
    <w:name w:val="xl82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b/>
      <w:bCs/>
      <w:color w:val="auto"/>
      <w:sz w:val="24"/>
      <w:szCs w:val="24"/>
      <w:lang w:val="ru-RU" w:eastAsia="ru-RU"/>
    </w:rPr>
  </w:style>
  <w:style w:type="paragraph" w:customStyle="1" w:styleId="xl83">
    <w:name w:val="xl83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4">
    <w:name w:val="xl84"/>
    <w:basedOn w:val="a"/>
    <w:rsid w:val="00FD6EC5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 w:val="24"/>
      <w:szCs w:val="24"/>
      <w:lang w:val="ru-RU" w:eastAsia="ru-RU"/>
    </w:rPr>
  </w:style>
  <w:style w:type="paragraph" w:customStyle="1" w:styleId="xl85">
    <w:name w:val="xl85"/>
    <w:basedOn w:val="a"/>
    <w:rsid w:val="00FD6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86">
    <w:name w:val="xl86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87">
    <w:name w:val="xl87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8">
    <w:name w:val="xl88"/>
    <w:basedOn w:val="a"/>
    <w:rsid w:val="00FD6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89">
    <w:name w:val="xl89"/>
    <w:basedOn w:val="a"/>
    <w:rsid w:val="00FD6E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0">
    <w:name w:val="xl90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color w:val="auto"/>
      <w:szCs w:val="28"/>
      <w:lang w:val="ru-RU" w:eastAsia="ru-RU"/>
    </w:rPr>
  </w:style>
  <w:style w:type="paragraph" w:customStyle="1" w:styleId="xl91">
    <w:name w:val="xl91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2">
    <w:name w:val="xl92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color w:val="auto"/>
      <w:szCs w:val="28"/>
      <w:lang w:val="ru-RU" w:eastAsia="ru-RU"/>
    </w:rPr>
  </w:style>
  <w:style w:type="paragraph" w:customStyle="1" w:styleId="xl93">
    <w:name w:val="xl93"/>
    <w:basedOn w:val="a"/>
    <w:rsid w:val="00FD6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Cs w:val="28"/>
      <w:lang w:val="ru-RU" w:eastAsia="ru-RU"/>
    </w:rPr>
  </w:style>
  <w:style w:type="paragraph" w:customStyle="1" w:styleId="xl94">
    <w:name w:val="xl94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Cs w:val="28"/>
      <w:lang w:val="ru-RU" w:eastAsia="ru-RU"/>
    </w:rPr>
  </w:style>
  <w:style w:type="paragraph" w:customStyle="1" w:styleId="xl95">
    <w:name w:val="xl9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6">
    <w:name w:val="xl96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center"/>
    </w:pPr>
    <w:rPr>
      <w:color w:val="auto"/>
      <w:sz w:val="24"/>
      <w:szCs w:val="24"/>
      <w:lang w:val="ru-RU" w:eastAsia="ru-RU"/>
    </w:rPr>
  </w:style>
  <w:style w:type="paragraph" w:customStyle="1" w:styleId="xl97">
    <w:name w:val="xl97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98">
    <w:name w:val="xl98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99">
    <w:name w:val="xl99"/>
    <w:basedOn w:val="a"/>
    <w:rsid w:val="00FD6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0">
    <w:name w:val="xl100"/>
    <w:basedOn w:val="a"/>
    <w:rsid w:val="00FD6E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Cs w:val="28"/>
      <w:lang w:val="ru-RU" w:eastAsia="ru-RU"/>
    </w:rPr>
  </w:style>
  <w:style w:type="paragraph" w:customStyle="1" w:styleId="xl101">
    <w:name w:val="xl101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customStyle="1" w:styleId="xl102">
    <w:name w:val="xl102"/>
    <w:basedOn w:val="a"/>
    <w:rsid w:val="00FD6E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3">
    <w:name w:val="xl103"/>
    <w:basedOn w:val="a"/>
    <w:rsid w:val="00FD6EC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</w:pPr>
    <w:rPr>
      <w:b/>
      <w:bCs/>
      <w:color w:val="auto"/>
      <w:szCs w:val="28"/>
      <w:lang w:val="ru-RU" w:eastAsia="ru-RU"/>
    </w:rPr>
  </w:style>
  <w:style w:type="paragraph" w:customStyle="1" w:styleId="xl104">
    <w:name w:val="xl104"/>
    <w:basedOn w:val="a"/>
    <w:rsid w:val="00FD6EC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Cs w:val="28"/>
      <w:lang w:val="ru-RU" w:eastAsia="ru-RU"/>
    </w:rPr>
  </w:style>
  <w:style w:type="paragraph" w:customStyle="1" w:styleId="xl105">
    <w:name w:val="xl105"/>
    <w:basedOn w:val="a"/>
    <w:rsid w:val="00FD6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Cs w:val="28"/>
      <w:lang w:val="ru-RU" w:eastAsia="ru-RU"/>
    </w:rPr>
  </w:style>
  <w:style w:type="paragraph" w:styleId="afc">
    <w:name w:val="footnote text"/>
    <w:basedOn w:val="a"/>
    <w:link w:val="afd"/>
    <w:rsid w:val="00FD6EC5"/>
    <w:pPr>
      <w:spacing w:after="0" w:line="240" w:lineRule="auto"/>
      <w:ind w:left="0" w:firstLine="0"/>
      <w:jc w:val="left"/>
    </w:pPr>
    <w:rPr>
      <w:color w:val="auto"/>
      <w:sz w:val="20"/>
      <w:szCs w:val="20"/>
      <w:lang w:val="ru-RU" w:eastAsia="ru-RU"/>
    </w:rPr>
  </w:style>
  <w:style w:type="character" w:customStyle="1" w:styleId="afd">
    <w:name w:val="Текст сноски Знак"/>
    <w:basedOn w:val="a0"/>
    <w:link w:val="afc"/>
    <w:rsid w:val="00FD6EC5"/>
    <w:rPr>
      <w:rFonts w:ascii="Times New Roman" w:hAnsi="Times New Roman"/>
    </w:rPr>
  </w:style>
  <w:style w:type="character" w:styleId="afe">
    <w:name w:val="footnote reference"/>
    <w:rsid w:val="00FD6EC5"/>
    <w:rPr>
      <w:vertAlign w:val="superscript"/>
    </w:rPr>
  </w:style>
  <w:style w:type="character" w:customStyle="1" w:styleId="8">
    <w:name w:val="Основной текст (8)_"/>
    <w:link w:val="80"/>
    <w:locked/>
    <w:rsid w:val="00FD6EC5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D6EC5"/>
    <w:pPr>
      <w:shd w:val="clear" w:color="auto" w:fill="FFFFFF"/>
      <w:spacing w:after="0" w:line="250" w:lineRule="exact"/>
      <w:ind w:left="0" w:hanging="64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220">
    <w:name w:val="Основной текст (22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FD6EC5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D6EC5"/>
    <w:pPr>
      <w:shd w:val="clear" w:color="auto" w:fill="FFFFFF"/>
      <w:spacing w:before="180" w:after="300" w:line="0" w:lineRule="atLeas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character" w:customStyle="1" w:styleId="13">
    <w:name w:val="Основной текст (13)"/>
    <w:rsid w:val="00FD6EC5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FD6EC5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FD6EC5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00">
    <w:name w:val="Основной текст (20)_"/>
    <w:link w:val="201"/>
    <w:rsid w:val="00FD6EC5"/>
    <w:rPr>
      <w:sz w:val="8"/>
      <w:szCs w:val="8"/>
      <w:shd w:val="clear" w:color="auto" w:fill="FFFFFF"/>
    </w:rPr>
  </w:style>
  <w:style w:type="character" w:customStyle="1" w:styleId="210">
    <w:name w:val="Основной текст (21)_"/>
    <w:link w:val="211"/>
    <w:rsid w:val="00FD6EC5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paragraph" w:customStyle="1" w:styleId="211">
    <w:name w:val="Основной текст (21)"/>
    <w:basedOn w:val="a"/>
    <w:link w:val="210"/>
    <w:rsid w:val="00FD6EC5"/>
    <w:pPr>
      <w:shd w:val="clear" w:color="auto" w:fill="FFFFFF"/>
      <w:spacing w:after="0" w:line="0" w:lineRule="atLeast"/>
      <w:ind w:left="0" w:firstLine="0"/>
      <w:jc w:val="left"/>
    </w:pPr>
    <w:rPr>
      <w:rFonts w:ascii="Calibri" w:hAnsi="Calibri"/>
      <w:color w:val="auto"/>
      <w:sz w:val="8"/>
      <w:szCs w:val="8"/>
      <w:lang w:val="ru-RU" w:eastAsia="ru-RU"/>
    </w:rPr>
  </w:style>
  <w:style w:type="character" w:customStyle="1" w:styleId="25">
    <w:name w:val="Основной текст (25)_"/>
    <w:link w:val="250"/>
    <w:rsid w:val="00FD6EC5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FD6EC5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FD6EC5"/>
    <w:pPr>
      <w:shd w:val="clear" w:color="auto" w:fill="FFFFFF"/>
      <w:spacing w:after="0" w:line="274" w:lineRule="exact"/>
      <w:ind w:left="0" w:firstLine="0"/>
      <w:jc w:val="left"/>
    </w:pPr>
    <w:rPr>
      <w:rFonts w:ascii="Calibri" w:hAnsi="Calibri"/>
      <w:color w:val="auto"/>
      <w:sz w:val="23"/>
      <w:szCs w:val="23"/>
      <w:lang w:val="ru-RU" w:eastAsia="ru-RU"/>
    </w:rPr>
  </w:style>
  <w:style w:type="paragraph" w:customStyle="1" w:styleId="230">
    <w:name w:val="Заголовок №2 (3)"/>
    <w:basedOn w:val="a"/>
    <w:link w:val="23"/>
    <w:qFormat/>
    <w:rsid w:val="00FD6EC5"/>
    <w:pPr>
      <w:shd w:val="clear" w:color="auto" w:fill="FFFFFF"/>
      <w:spacing w:before="1080" w:after="180" w:line="278" w:lineRule="exact"/>
      <w:ind w:left="0" w:firstLine="0"/>
      <w:jc w:val="center"/>
      <w:outlineLvl w:val="1"/>
    </w:pPr>
    <w:rPr>
      <w:rFonts w:ascii="Calibri" w:hAnsi="Calibri"/>
      <w:b/>
      <w:bCs/>
      <w:szCs w:val="23"/>
      <w:lang w:val="ru-RU" w:eastAsia="ru-RU"/>
    </w:rPr>
  </w:style>
  <w:style w:type="table" w:customStyle="1" w:styleId="31">
    <w:name w:val="Сетка таблицы3"/>
    <w:basedOn w:val="a1"/>
    <w:next w:val="aa"/>
    <w:uiPriority w:val="59"/>
    <w:rsid w:val="00FD6EC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7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9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8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6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4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3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3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5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602AE6917B8F82B4701D836B7FDF0164D6B3EF2E4339BCAE023E4D01762824035E7725D829C6FA0156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8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0FB0-6287-4D54-83DB-BC51BCA8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4530</Words>
  <Characters>25823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Медведев</cp:lastModifiedBy>
  <cp:revision>9</cp:revision>
  <cp:lastPrinted>2022-03-17T09:15:00Z</cp:lastPrinted>
  <dcterms:created xsi:type="dcterms:W3CDTF">2022-09-27T02:14:00Z</dcterms:created>
  <dcterms:modified xsi:type="dcterms:W3CDTF">2022-11-14T06:40:00Z</dcterms:modified>
</cp:coreProperties>
</file>