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39B" w:rsidRPr="0093139B" w:rsidRDefault="0093139B" w:rsidP="0093139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93139B">
        <w:rPr>
          <w:rFonts w:ascii="Times New Roman" w:hAnsi="Times New Roman" w:cs="Times New Roman"/>
          <w:b/>
          <w:sz w:val="28"/>
          <w:szCs w:val="28"/>
        </w:rPr>
        <w:t>Получение социальной выплаты на приобретение (строительство)</w:t>
      </w:r>
      <w:r w:rsidRPr="0093139B">
        <w:rPr>
          <w:rFonts w:ascii="Times New Roman" w:hAnsi="Times New Roman" w:cs="Times New Roman"/>
          <w:b/>
          <w:sz w:val="28"/>
          <w:szCs w:val="28"/>
        </w:rPr>
        <w:t xml:space="preserve"> жилья</w:t>
      </w:r>
    </w:p>
    <w:bookmarkEnd w:id="0"/>
    <w:p w:rsidR="0093139B" w:rsidRPr="0093139B" w:rsidRDefault="0093139B" w:rsidP="0093139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93139B" w:rsidRPr="0093139B" w:rsidRDefault="0093139B" w:rsidP="00B40E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139B">
        <w:rPr>
          <w:rFonts w:ascii="Times New Roman" w:hAnsi="Times New Roman" w:cs="Times New Roman"/>
          <w:sz w:val="28"/>
          <w:szCs w:val="28"/>
        </w:rPr>
        <w:t>Постановлением Правительства России от 07 ноября 2024 года Nº 1509 закреплено первоочередное право на получение социальной выплаты на приобретение (строительство) жилья для молодых семей, в которых один или оба супруга либо один родитель в неполной молодой семье принимают (принимали) участие в СВО.</w:t>
      </w:r>
    </w:p>
    <w:p w:rsidR="0093139B" w:rsidRPr="0093139B" w:rsidRDefault="0093139B" w:rsidP="00B40E2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139B">
        <w:rPr>
          <w:rFonts w:ascii="Times New Roman" w:hAnsi="Times New Roman" w:cs="Times New Roman"/>
          <w:sz w:val="28"/>
          <w:szCs w:val="28"/>
        </w:rPr>
        <w:t>Порядок и правила предоставления таких выплат регламентированы постановлением Правительства Российской Федерации Nº 1050 от 17.12.2010</w:t>
      </w:r>
    </w:p>
    <w:p w:rsidR="0093139B" w:rsidRPr="0093139B" w:rsidRDefault="0093139B" w:rsidP="009313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3139B">
        <w:rPr>
          <w:rFonts w:ascii="Times New Roman" w:hAnsi="Times New Roman" w:cs="Times New Roman"/>
          <w:sz w:val="28"/>
          <w:szCs w:val="28"/>
        </w:rPr>
        <w:t>«О реализации отдельных мероприятий государственной программы</w:t>
      </w:r>
    </w:p>
    <w:p w:rsidR="00D27311" w:rsidRPr="0093139B" w:rsidRDefault="0093139B" w:rsidP="009313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3139B">
        <w:rPr>
          <w:rFonts w:ascii="Times New Roman" w:hAnsi="Times New Roman" w:cs="Times New Roman"/>
          <w:sz w:val="28"/>
          <w:szCs w:val="28"/>
        </w:rPr>
        <w:t>Российской Федерации «Обеспечение доступным и комфортным жильем и коммунальными услугами граждан Российской Федерации».</w:t>
      </w:r>
    </w:p>
    <w:sectPr w:rsidR="00D27311" w:rsidRPr="009313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1D3"/>
    <w:rsid w:val="002811D3"/>
    <w:rsid w:val="0093139B"/>
    <w:rsid w:val="00B40E2A"/>
    <w:rsid w:val="00D27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139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139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2024-12-20T02:45:00Z</dcterms:created>
  <dcterms:modified xsi:type="dcterms:W3CDTF">2024-12-20T08:28:00Z</dcterms:modified>
</cp:coreProperties>
</file>