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EB074" w14:textId="51F5CA77" w:rsidR="006D2C6C" w:rsidRDefault="00EF4D44" w:rsidP="006D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6063E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D651B09" wp14:editId="56856078">
            <wp:simplePos x="0" y="0"/>
            <wp:positionH relativeFrom="column">
              <wp:posOffset>2455545</wp:posOffset>
            </wp:positionH>
            <wp:positionV relativeFrom="paragraph">
              <wp:posOffset>-113665</wp:posOffset>
            </wp:positionV>
            <wp:extent cx="857885" cy="905510"/>
            <wp:effectExtent l="0" t="0" r="0" b="8890"/>
            <wp:wrapNone/>
            <wp:docPr id="1" name="Рисунок 1" descr="01Большемуртинский МР_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1Большемуртинский МР_герб цве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624267" w14:textId="77777777" w:rsidR="00EF4D44" w:rsidRDefault="00EF4D44" w:rsidP="006D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99A3FA9" w14:textId="77777777" w:rsidR="00EF4D44" w:rsidRDefault="00EF4D44" w:rsidP="006D2C6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DECCF7C" w14:textId="77777777" w:rsidR="00EF4D44" w:rsidRPr="00EF4D44" w:rsidRDefault="00EF4D44" w:rsidP="00EF4D4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16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D44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 БОЛЬШЕМУРТИНСКОГО РАЙОНА</w:t>
      </w:r>
    </w:p>
    <w:p w14:paraId="10E0A3FD" w14:textId="77777777" w:rsidR="00EF4D44" w:rsidRPr="00EF4D44" w:rsidRDefault="00EF4D44" w:rsidP="00EF4D4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D44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КРАСНОЯРСКОГО КРАЯ</w:t>
      </w:r>
    </w:p>
    <w:p w14:paraId="14FFCF85" w14:textId="77777777" w:rsidR="00EF4D44" w:rsidRPr="00EF4D44" w:rsidRDefault="00EF4D44" w:rsidP="00EF4D4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34C8D40B" w14:textId="3A1D9F6D" w:rsidR="00EF4D44" w:rsidRPr="00EF4D44" w:rsidRDefault="00036925" w:rsidP="00EF4D44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ПОСТАНОВЛЕНИЕ</w:t>
      </w:r>
    </w:p>
    <w:p w14:paraId="177B82B7" w14:textId="77777777" w:rsidR="00EF4D44" w:rsidRPr="00EF4D44" w:rsidRDefault="00EF4D44" w:rsidP="00EF4D4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</w:p>
    <w:p w14:paraId="78525C5A" w14:textId="536BE9C6" w:rsidR="00EF4D44" w:rsidRPr="00EF4D44" w:rsidRDefault="00036925" w:rsidP="00EF4D44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____</w:t>
      </w:r>
      <w:r w:rsidR="00EF4D44" w:rsidRPr="00EF4D44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декабря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2024</w:t>
      </w:r>
      <w:r w:rsidR="00EF4D44" w:rsidRPr="00EF4D44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            </w:t>
      </w:r>
      <w:proofErr w:type="spellStart"/>
      <w:r w:rsidR="00EF4D44" w:rsidRPr="00EF4D44">
        <w:rPr>
          <w:rFonts w:ascii="Times New Roman" w:eastAsia="Times New Roman" w:hAnsi="Times New Roman" w:cs="Times New Roman"/>
          <w:bCs/>
          <w:sz w:val="28"/>
          <w:szCs w:val="28"/>
        </w:rPr>
        <w:t>п.г.т</w:t>
      </w:r>
      <w:proofErr w:type="spellEnd"/>
      <w:r w:rsidR="00EF4D44" w:rsidRPr="00EF4D44">
        <w:rPr>
          <w:rFonts w:ascii="Times New Roman" w:eastAsia="Times New Roman" w:hAnsi="Times New Roman" w:cs="Times New Roman"/>
          <w:bCs/>
          <w:sz w:val="28"/>
          <w:szCs w:val="28"/>
        </w:rPr>
        <w:t>. Большая Мурта 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_____</w:t>
      </w:r>
    </w:p>
    <w:p w14:paraId="281423AA" w14:textId="5E7AFE78" w:rsidR="007A4F26" w:rsidRPr="00EF4D44" w:rsidRDefault="006D2C6C" w:rsidP="000369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EF4D44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 w:rsidR="00085FCA" w:rsidRPr="00EF4D44">
        <w:rPr>
          <w:rFonts w:ascii="Times New Roman" w:hAnsi="Times New Roman" w:cs="Times New Roman"/>
          <w:sz w:val="28"/>
          <w:szCs w:val="28"/>
        </w:rPr>
        <w:t>переч</w:t>
      </w:r>
      <w:r w:rsidR="007A4F26" w:rsidRPr="00EF4D44">
        <w:rPr>
          <w:rFonts w:ascii="Times New Roman" w:hAnsi="Times New Roman" w:cs="Times New Roman"/>
          <w:sz w:val="28"/>
          <w:szCs w:val="28"/>
        </w:rPr>
        <w:t xml:space="preserve">ня ключевых показателей эффективности функционирования </w:t>
      </w:r>
      <w:r w:rsidR="00A00247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</w:t>
      </w:r>
      <w:proofErr w:type="gramEnd"/>
      <w:r w:rsidR="00A00247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деятельности </w:t>
      </w:r>
      <w:r w:rsidR="007A4F26" w:rsidRPr="00EF4D44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EF4D44">
        <w:rPr>
          <w:rFonts w:ascii="Times New Roman" w:hAnsi="Times New Roman" w:cs="Times New Roman"/>
          <w:sz w:val="28"/>
          <w:szCs w:val="28"/>
          <w:lang w:eastAsia="ar-SA"/>
        </w:rPr>
        <w:t>Большемуртинского</w:t>
      </w:r>
      <w:proofErr w:type="spellEnd"/>
      <w:r w:rsidR="007A4F26" w:rsidRPr="00EF4D44">
        <w:rPr>
          <w:rFonts w:ascii="Times New Roman" w:hAnsi="Times New Roman" w:cs="Times New Roman"/>
          <w:sz w:val="28"/>
          <w:szCs w:val="28"/>
          <w:lang w:eastAsia="ar-SA"/>
        </w:rPr>
        <w:t xml:space="preserve"> района </w:t>
      </w:r>
      <w:r w:rsidR="005F2C54" w:rsidRPr="00EF4D44">
        <w:rPr>
          <w:rFonts w:ascii="Times New Roman" w:hAnsi="Times New Roman" w:cs="Times New Roman"/>
          <w:sz w:val="28"/>
          <w:szCs w:val="28"/>
          <w:lang w:eastAsia="ar-SA"/>
        </w:rPr>
        <w:t>на 202</w:t>
      </w:r>
      <w:r w:rsidR="00036925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7A4F26" w:rsidRPr="00EF4D44">
        <w:rPr>
          <w:rFonts w:ascii="Times New Roman" w:hAnsi="Times New Roman" w:cs="Times New Roman"/>
          <w:sz w:val="28"/>
          <w:szCs w:val="28"/>
          <w:lang w:eastAsia="ar-SA"/>
        </w:rPr>
        <w:t xml:space="preserve"> год</w:t>
      </w:r>
    </w:p>
    <w:p w14:paraId="06319825" w14:textId="77777777" w:rsidR="00036925" w:rsidRDefault="00036925" w:rsidP="0003692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14:paraId="15C29C69" w14:textId="72A8F43F" w:rsidR="00EF4D44" w:rsidRDefault="00EF4D44" w:rsidP="0003692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EF4D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соответствии с </w:t>
      </w:r>
      <w:r w:rsidR="00A00247">
        <w:rPr>
          <w:rFonts w:ascii="Times New Roman" w:eastAsia="Times New Roman" w:hAnsi="Times New Roman" w:cs="Times New Roman"/>
          <w:color w:val="000000"/>
          <w:sz w:val="28"/>
          <w:szCs w:val="28"/>
        </w:rPr>
        <w:t>Указом Президента Российской Федерации от 21.12.2017г. № 618 «Об основных направлениях государственной политики по развитию конкуренции», распоряжением Правительства Российской Федерации от 18.10.2018г. № 2258-р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</w:t>
      </w:r>
      <w:r w:rsidR="003C7882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5329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руководствуясь статьей 19 Устава </w:t>
      </w:r>
      <w:proofErr w:type="spellStart"/>
      <w:r w:rsidRPr="00EF4D44">
        <w:rPr>
          <w:rFonts w:ascii="Times New Roman" w:eastAsiaTheme="minorHAnsi" w:hAnsi="Times New Roman" w:cs="Times New Roman"/>
          <w:sz w:val="28"/>
          <w:szCs w:val="28"/>
          <w:lang w:eastAsia="en-US"/>
        </w:rPr>
        <w:t>Бо</w:t>
      </w:r>
      <w:r w:rsidR="005329A3">
        <w:rPr>
          <w:rFonts w:ascii="Times New Roman" w:eastAsiaTheme="minorHAnsi" w:hAnsi="Times New Roman" w:cs="Times New Roman"/>
          <w:sz w:val="28"/>
          <w:szCs w:val="28"/>
          <w:lang w:eastAsia="en-US"/>
        </w:rPr>
        <w:t>льшемуртинского</w:t>
      </w:r>
      <w:proofErr w:type="spellEnd"/>
      <w:r w:rsidR="005329A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района Красноярского края, ПОСТНАНОВЛЯЮ:</w:t>
      </w:r>
      <w:proofErr w:type="gramEnd"/>
    </w:p>
    <w:p w14:paraId="76B868FE" w14:textId="11B4B48A" w:rsidR="006D2C6C" w:rsidRDefault="006D2C6C" w:rsidP="00036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7A4F26">
        <w:rPr>
          <w:rFonts w:ascii="Times New Roman" w:hAnsi="Times New Roman" w:cs="Times New Roman"/>
          <w:sz w:val="28"/>
          <w:szCs w:val="28"/>
        </w:rPr>
        <w:t xml:space="preserve">перечень ключевых </w:t>
      </w:r>
      <w:proofErr w:type="gramStart"/>
      <w:r w:rsidR="007A4F26">
        <w:rPr>
          <w:rFonts w:ascii="Times New Roman" w:hAnsi="Times New Roman" w:cs="Times New Roman"/>
          <w:sz w:val="28"/>
          <w:szCs w:val="28"/>
        </w:rPr>
        <w:t xml:space="preserve">показателей эффективности функционирования </w:t>
      </w:r>
      <w:r w:rsidR="0064716F">
        <w:rPr>
          <w:rFonts w:ascii="Times New Roman" w:hAnsi="Times New Roman" w:cs="Times New Roman"/>
          <w:sz w:val="28"/>
          <w:szCs w:val="28"/>
        </w:rPr>
        <w:t>системы внутреннего обеспечения соответствия</w:t>
      </w:r>
      <w:proofErr w:type="gramEnd"/>
      <w:r w:rsidR="0064716F">
        <w:rPr>
          <w:rFonts w:ascii="Times New Roman" w:hAnsi="Times New Roman" w:cs="Times New Roman"/>
          <w:sz w:val="28"/>
          <w:szCs w:val="28"/>
        </w:rPr>
        <w:t xml:space="preserve"> требованиям антимонопольного законодательства деятельности </w:t>
      </w:r>
      <w:r w:rsidR="007A4F26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proofErr w:type="spellStart"/>
      <w:r w:rsidR="00EF4D44">
        <w:rPr>
          <w:rFonts w:ascii="Times New Roman" w:hAnsi="Times New Roman" w:cs="Times New Roman"/>
          <w:sz w:val="28"/>
          <w:szCs w:val="28"/>
        </w:rPr>
        <w:t>Большемуртинского</w:t>
      </w:r>
      <w:proofErr w:type="spellEnd"/>
      <w:r w:rsidR="00EF4D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="007A4F26">
        <w:rPr>
          <w:rFonts w:ascii="Times New Roman" w:hAnsi="Times New Roman" w:cs="Times New Roman"/>
          <w:sz w:val="28"/>
          <w:szCs w:val="28"/>
        </w:rPr>
        <w:t xml:space="preserve"> на</w:t>
      </w:r>
      <w:r w:rsidR="00EF4D44">
        <w:rPr>
          <w:rFonts w:ascii="Times New Roman" w:hAnsi="Times New Roman" w:cs="Times New Roman"/>
          <w:sz w:val="28"/>
          <w:szCs w:val="28"/>
        </w:rPr>
        <w:t xml:space="preserve"> </w:t>
      </w:r>
      <w:r w:rsidR="00756207">
        <w:rPr>
          <w:rFonts w:ascii="Times New Roman" w:hAnsi="Times New Roman" w:cs="Times New Roman"/>
          <w:sz w:val="28"/>
          <w:szCs w:val="28"/>
        </w:rPr>
        <w:t>202</w:t>
      </w:r>
      <w:r w:rsidR="0064716F">
        <w:rPr>
          <w:rFonts w:ascii="Times New Roman" w:hAnsi="Times New Roman" w:cs="Times New Roman"/>
          <w:sz w:val="28"/>
          <w:szCs w:val="28"/>
        </w:rPr>
        <w:t>5</w:t>
      </w:r>
      <w:r w:rsidR="007A16A6">
        <w:rPr>
          <w:rFonts w:ascii="Times New Roman" w:hAnsi="Times New Roman" w:cs="Times New Roman"/>
          <w:sz w:val="28"/>
          <w:szCs w:val="28"/>
        </w:rPr>
        <w:t xml:space="preserve"> год</w:t>
      </w:r>
      <w:r w:rsidR="0064716F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14:paraId="66BE9A4D" w14:textId="10F03D0F" w:rsidR="005329A3" w:rsidRDefault="005329A3" w:rsidP="000369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5329A3">
        <w:rPr>
          <w:rFonts w:ascii="Times New Roman" w:hAnsi="Times New Roman" w:cs="Times New Roman"/>
          <w:sz w:val="28"/>
          <w:szCs w:val="28"/>
        </w:rPr>
        <w:t xml:space="preserve"> </w:t>
      </w:r>
      <w:r w:rsidR="00F6724C">
        <w:rPr>
          <w:rFonts w:ascii="Times New Roman" w:hAnsi="Times New Roman" w:cs="Times New Roman"/>
          <w:sz w:val="28"/>
          <w:szCs w:val="28"/>
        </w:rPr>
        <w:t>Постановление вступает в силу после его официального опубликования (обнародования) в установленном порядке.</w:t>
      </w:r>
    </w:p>
    <w:p w14:paraId="46819972" w14:textId="7D40FAA5" w:rsidR="00EF4D44" w:rsidRPr="00EF4D44" w:rsidRDefault="00F6724C" w:rsidP="000369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F4D44" w:rsidRPr="00EF4D4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на первого заместителя Главы района Малыше</w:t>
      </w:r>
      <w:r w:rsidR="00FE6E8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скую И.Н.</w:t>
      </w:r>
      <w:bookmarkStart w:id="0" w:name="_GoBack"/>
      <w:bookmarkEnd w:id="0"/>
    </w:p>
    <w:p w14:paraId="773F68AC" w14:textId="77777777" w:rsidR="00EF4D44" w:rsidRDefault="00EF4D44" w:rsidP="000369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7374B5" w14:textId="77777777" w:rsidR="00F6724C" w:rsidRDefault="00F6724C" w:rsidP="00036925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39217A" w14:textId="284FFFCB" w:rsidR="001A236A" w:rsidRPr="00EF4D44" w:rsidRDefault="00EF4D44" w:rsidP="0003692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1A236A" w:rsidRPr="00EF4D44" w:rsidSect="00036925">
          <w:headerReference w:type="default" r:id="rId9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EF4D44">
        <w:rPr>
          <w:rFonts w:ascii="Times New Roman" w:hAnsi="Times New Roman" w:cs="Times New Roman"/>
          <w:sz w:val="28"/>
          <w:szCs w:val="28"/>
        </w:rPr>
        <w:t xml:space="preserve">Глава района </w:t>
      </w:r>
      <w:r w:rsidR="00036925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487F5C">
        <w:rPr>
          <w:rFonts w:ascii="Times New Roman" w:hAnsi="Times New Roman" w:cs="Times New Roman"/>
          <w:sz w:val="28"/>
          <w:szCs w:val="28"/>
        </w:rPr>
        <w:t>В.В.</w:t>
      </w:r>
      <w:r w:rsidRPr="00EF4D44">
        <w:rPr>
          <w:rFonts w:ascii="Times New Roman" w:hAnsi="Times New Roman" w:cs="Times New Roman"/>
          <w:sz w:val="28"/>
          <w:szCs w:val="28"/>
        </w:rPr>
        <w:t>Вернер</w:t>
      </w:r>
      <w:proofErr w:type="spellEnd"/>
    </w:p>
    <w:p w14:paraId="1FC64407" w14:textId="412DE273" w:rsidR="001A236A" w:rsidRPr="00EF4D44" w:rsidRDefault="001A236A" w:rsidP="00F6724C">
      <w:pPr>
        <w:tabs>
          <w:tab w:val="left" w:pos="10348"/>
        </w:tabs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</w:t>
      </w:r>
      <w:r w:rsidR="00EF4D4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6724C">
        <w:rPr>
          <w:rFonts w:ascii="Times New Roman" w:hAnsi="Times New Roman" w:cs="Times New Roman"/>
          <w:sz w:val="24"/>
          <w:szCs w:val="24"/>
        </w:rPr>
        <w:t xml:space="preserve">  </w:t>
      </w:r>
      <w:r w:rsidR="00F6724C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proofErr w:type="gramStart"/>
      <w:r w:rsidR="00F6724C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="00F672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2C7A04" w14:textId="7E38C4B7" w:rsidR="001A236A" w:rsidRPr="00EF4D44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F6724C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14:paraId="0951AB25" w14:textId="18552DF8" w:rsidR="001A236A" w:rsidRPr="00EF4D44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</w:t>
      </w:r>
      <w:r w:rsid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="00EF4D44">
        <w:rPr>
          <w:rFonts w:ascii="Times New Roman" w:eastAsia="Times New Roman" w:hAnsi="Times New Roman" w:cs="Times New Roman"/>
          <w:sz w:val="24"/>
          <w:szCs w:val="24"/>
        </w:rPr>
        <w:t>Большемуртинского</w:t>
      </w:r>
      <w:proofErr w:type="spellEnd"/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14:paraId="59A777EB" w14:textId="65FD789C" w:rsidR="001A236A" w:rsidRPr="00EF4D44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="00EF4D4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  <w:r w:rsidRPr="00EF4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24C">
        <w:rPr>
          <w:rFonts w:ascii="Times New Roman" w:eastAsia="Times New Roman" w:hAnsi="Times New Roman" w:cs="Times New Roman"/>
          <w:sz w:val="24"/>
          <w:szCs w:val="24"/>
        </w:rPr>
        <w:t xml:space="preserve">         о</w:t>
      </w:r>
      <w:r w:rsidRPr="00EF4D44">
        <w:rPr>
          <w:rFonts w:ascii="Times New Roman" w:eastAsia="Times New Roman" w:hAnsi="Times New Roman" w:cs="Times New Roman"/>
          <w:sz w:val="24"/>
          <w:szCs w:val="24"/>
        </w:rPr>
        <w:t>т</w:t>
      </w:r>
      <w:r w:rsidR="00F6724C">
        <w:rPr>
          <w:rFonts w:ascii="Times New Roman" w:eastAsia="Times New Roman" w:hAnsi="Times New Roman" w:cs="Times New Roman"/>
          <w:sz w:val="24"/>
          <w:szCs w:val="24"/>
        </w:rPr>
        <w:t xml:space="preserve"> ___ декабря 2024г.</w:t>
      </w:r>
      <w:r w:rsidR="00CE2C6E" w:rsidRPr="00EF4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4D44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6724C"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14:paraId="08B0574E" w14:textId="77777777" w:rsidR="001A236A" w:rsidRDefault="001A236A" w:rsidP="001A236A">
      <w:pPr>
        <w:autoSpaceDE w:val="0"/>
        <w:spacing w:after="0" w:line="240" w:lineRule="auto"/>
        <w:ind w:left="450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11F225" w14:textId="3F8DB0D0" w:rsidR="001A236A" w:rsidRPr="007A1D51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7A1D51">
        <w:rPr>
          <w:rFonts w:ascii="Times New Roman" w:hAnsi="Times New Roman" w:cs="Times New Roman"/>
          <w:b/>
          <w:sz w:val="28"/>
          <w:szCs w:val="28"/>
        </w:rPr>
        <w:t xml:space="preserve">Перечень ключевых </w:t>
      </w:r>
      <w:proofErr w:type="gramStart"/>
      <w:r w:rsidRPr="007A1D51">
        <w:rPr>
          <w:rFonts w:ascii="Times New Roman" w:hAnsi="Times New Roman" w:cs="Times New Roman"/>
          <w:b/>
          <w:sz w:val="28"/>
          <w:szCs w:val="28"/>
        </w:rPr>
        <w:t xml:space="preserve">показателей эффективности функционирования </w:t>
      </w:r>
      <w:r w:rsidR="00F6724C">
        <w:rPr>
          <w:rFonts w:ascii="Times New Roman" w:hAnsi="Times New Roman" w:cs="Times New Roman"/>
          <w:b/>
          <w:sz w:val="28"/>
          <w:szCs w:val="28"/>
        </w:rPr>
        <w:t>системы внутреннего обеспечения соответствия</w:t>
      </w:r>
      <w:proofErr w:type="gramEnd"/>
      <w:r w:rsidR="00F6724C">
        <w:rPr>
          <w:rFonts w:ascii="Times New Roman" w:hAnsi="Times New Roman" w:cs="Times New Roman"/>
          <w:b/>
          <w:sz w:val="28"/>
          <w:szCs w:val="28"/>
        </w:rPr>
        <w:t xml:space="preserve"> требованиям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ант</w:t>
      </w:r>
      <w:r w:rsidR="005F2C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имонопольного </w:t>
      </w:r>
      <w:r w:rsidR="00F6724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законодательства деятельности в администрации </w:t>
      </w:r>
      <w:proofErr w:type="spellStart"/>
      <w:r w:rsidR="00F6724C">
        <w:rPr>
          <w:rFonts w:ascii="Times New Roman" w:hAnsi="Times New Roman" w:cs="Times New Roman"/>
          <w:b/>
          <w:sz w:val="28"/>
          <w:szCs w:val="28"/>
          <w:lang w:eastAsia="ar-SA"/>
        </w:rPr>
        <w:t>Большемуртинского</w:t>
      </w:r>
      <w:proofErr w:type="spellEnd"/>
      <w:r w:rsidR="00F6724C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района</w:t>
      </w:r>
      <w:r w:rsidR="005F2C54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на 202</w:t>
      </w:r>
      <w:r w:rsidR="00F6724C">
        <w:rPr>
          <w:rFonts w:ascii="Times New Roman" w:hAnsi="Times New Roman" w:cs="Times New Roman"/>
          <w:b/>
          <w:sz w:val="28"/>
          <w:szCs w:val="28"/>
          <w:lang w:eastAsia="ar-SA"/>
        </w:rPr>
        <w:t>5</w:t>
      </w:r>
      <w:r w:rsidR="00001EEF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7A1D51">
        <w:rPr>
          <w:rFonts w:ascii="Times New Roman" w:hAnsi="Times New Roman" w:cs="Times New Roman"/>
          <w:b/>
          <w:sz w:val="28"/>
          <w:szCs w:val="28"/>
          <w:lang w:eastAsia="ar-SA"/>
        </w:rPr>
        <w:t>год</w:t>
      </w:r>
    </w:p>
    <w:p w14:paraId="7B837916" w14:textId="77777777" w:rsidR="001A236A" w:rsidRPr="00873EA9" w:rsidRDefault="001A236A" w:rsidP="001A23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tbl>
      <w:tblPr>
        <w:tblW w:w="498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8"/>
        <w:gridCol w:w="2550"/>
        <w:gridCol w:w="9214"/>
      </w:tblGrid>
      <w:tr w:rsidR="00504A76" w:rsidRPr="006922D0" w14:paraId="7C990A57" w14:textId="77777777" w:rsidTr="0035538C">
        <w:trPr>
          <w:trHeight w:hRule="exact" w:val="679"/>
          <w:tblHeader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46BC" w14:textId="77777777" w:rsidR="00504A76" w:rsidRPr="00B92067" w:rsidRDefault="00504A76" w:rsidP="0035538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BA358" w14:textId="27745AA9" w:rsidR="00504A76" w:rsidRPr="008E275D" w:rsidRDefault="00F6724C" w:rsidP="0035538C">
            <w:pPr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Целевое значение на 2025</w:t>
            </w:r>
            <w:r w:rsidR="00504A76" w:rsidRPr="00B9206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622FD" w14:textId="77777777" w:rsidR="00504A76" w:rsidRPr="007A1D51" w:rsidRDefault="00504A76" w:rsidP="0035538C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b/>
                <w:sz w:val="26"/>
                <w:szCs w:val="26"/>
              </w:rPr>
              <w:t>Методика расчета</w:t>
            </w:r>
          </w:p>
        </w:tc>
      </w:tr>
      <w:tr w:rsidR="00504A76" w:rsidRPr="006922D0" w14:paraId="16068705" w14:textId="77777777" w:rsidTr="0035538C">
        <w:trPr>
          <w:trHeight w:val="693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A1EC" w14:textId="2D16393C" w:rsidR="00504A76" w:rsidRPr="00B92067" w:rsidRDefault="00504A76" w:rsidP="00487F5C">
            <w:pPr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Для администрации </w:t>
            </w:r>
            <w:proofErr w:type="spellStart"/>
            <w:r w:rsidR="00487F5C">
              <w:rPr>
                <w:rFonts w:ascii="Times New Roman" w:eastAsia="Times New Roman" w:hAnsi="Times New Roman" w:cs="Times New Roman"/>
                <w:sz w:val="26"/>
                <w:szCs w:val="26"/>
              </w:rPr>
              <w:t>Большемуртинского</w:t>
            </w:r>
            <w:proofErr w:type="spellEnd"/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в целом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включая отраслевые (функциональные) органы</w:t>
            </w:r>
          </w:p>
        </w:tc>
      </w:tr>
      <w:tr w:rsidR="00504A76" w:rsidRPr="006922D0" w14:paraId="548D84B2" w14:textId="77777777" w:rsidTr="0035538C">
        <w:trPr>
          <w:trHeight w:val="849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BB5" w14:textId="6BDE800E" w:rsidR="00504A76" w:rsidRPr="007A1D51" w:rsidRDefault="00504A76" w:rsidP="00487F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оэффициент снижения количества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нарушений антимонопольного законодательства со стороны администрации </w:t>
            </w:r>
            <w:proofErr w:type="spellStart"/>
            <w:r w:rsidR="00487F5C">
              <w:rPr>
                <w:rFonts w:ascii="Times New Roman" w:hAnsi="Times New Roman" w:cs="Times New Roman"/>
                <w:sz w:val="26"/>
                <w:szCs w:val="26"/>
              </w:rPr>
              <w:t>Большемуртинского</w:t>
            </w:r>
            <w:proofErr w:type="spellEnd"/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 района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 последние три года (дале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е–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 xml:space="preserve">дминистрация),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единиц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5DC5" w14:textId="77777777" w:rsidR="00504A76" w:rsidRPr="009F2DAF" w:rsidRDefault="00504A76" w:rsidP="003553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1F30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34555F5C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960D1">
              <w:rPr>
                <w:rFonts w:ascii="Times New Roman" w:eastAsia="Times New Roman" w:hAnsi="Times New Roman" w:cs="Times New Roman"/>
                <w:sz w:val="26"/>
                <w:szCs w:val="26"/>
              </w:rPr>
              <w:t>КСН =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 w:rsidRPr="00C960D1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где: </w:t>
            </w:r>
          </w:p>
          <w:p w14:paraId="4A382DFA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848BCB0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КСН – коэффициент снижения количества нарушений антимонопольн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ого законодательства со стороны Администрации;</w:t>
            </w:r>
          </w:p>
          <w:p w14:paraId="497BA938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81797CC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КНП</w:t>
            </w:r>
            <w:r w:rsidRPr="009F2DAF">
              <w:rPr>
                <w:rFonts w:ascii="Times New Roman" w:eastAsia="Times New Roman" w:hAnsi="Times New Roman" w:cs="Times New Roman"/>
                <w:sz w:val="36"/>
                <w:szCs w:val="36"/>
                <w:vertAlign w:val="subscript"/>
              </w:rPr>
              <w:t xml:space="preserve">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– количество нарушений антимонопольного законодательства со стороны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допущенных в отчетном периоде три года ранее;</w:t>
            </w:r>
          </w:p>
          <w:p w14:paraId="2C272768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1F8064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нарушений антимонопольного законодательства со стороны Администрации в отчетном периоде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за который рассчитывается ключевой показатель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4A76" w:rsidRPr="006922D0" w14:paraId="67F6F762" w14:textId="77777777" w:rsidTr="0035538C">
        <w:trPr>
          <w:trHeight w:val="3096"/>
        </w:trPr>
        <w:tc>
          <w:tcPr>
            <w:tcW w:w="10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90FB" w14:textId="77777777" w:rsidR="00504A76" w:rsidRPr="00964FB5" w:rsidRDefault="00504A76" w:rsidP="00487F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Коэффициент эффективности выявления рисков нарушения антимонопольного законодательства в проектах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актов Администрации, единиц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4ED1BD" w14:textId="77777777" w:rsidR="00504A76" w:rsidRPr="009F2DAF" w:rsidRDefault="00504A76" w:rsidP="0035538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D1105B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7C6D64F2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Кэпнпа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Кпнпа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где:</w:t>
            </w:r>
          </w:p>
          <w:p w14:paraId="0BC69BB7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508270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Кэпнпа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 эффективности выявления рисков нарушения антимонопольного законодательства в проектах нормативных правовых актов Администрации;</w:t>
            </w:r>
          </w:p>
          <w:p w14:paraId="74A8DD0C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D3517D0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проектов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нормативных правовых актов Администрации, в которых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Администрацией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выявлены риски нарушения антимонопольного законодательства (в отчетном периоде);</w:t>
            </w:r>
          </w:p>
          <w:p w14:paraId="48DF432E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8211387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проектов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нормативных правовых актов Администрации, в которых антимонопольным органом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выданы предостережения о наличии признаков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нарушения антимонопольного законодательства (в отчетном периоде)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4A76" w:rsidRPr="006922D0" w14:paraId="672357CA" w14:textId="77777777" w:rsidTr="0035538C">
        <w:trPr>
          <w:trHeight w:val="728"/>
        </w:trPr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</w:tcPr>
          <w:p w14:paraId="087D6689" w14:textId="77777777" w:rsidR="00504A76" w:rsidRDefault="00504A76" w:rsidP="00487F5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Коэффициент эффективности выявления нарушений антимонопольного законодательства в 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нормативных правовы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х актах Администрации, единиц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</w:tcPr>
          <w:p w14:paraId="4DD359E1" w14:textId="77777777" w:rsidR="00504A76" w:rsidRDefault="00ED1863" w:rsidP="00355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EAD9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6FDD6610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Кэнпа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Кнпа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  <m:t>КНоп</m:t>
                  </m:r>
                </m:den>
              </m:f>
            </m:oMath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где:</w:t>
            </w:r>
          </w:p>
          <w:p w14:paraId="1BA16ED9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B263833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Кэнпа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коэффициент эффективности выявления нарушений антимонопольного законодательства в нормативных правовых актах Администрации;</w:t>
            </w:r>
          </w:p>
          <w:p w14:paraId="2446CD4D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B3ED578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Кнпа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Администрацией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выявлены риски нарушения антимонопольного законодательства (в отчетном периоде);</w:t>
            </w:r>
          </w:p>
          <w:p w14:paraId="449035E9" w14:textId="77777777" w:rsidR="00504A76" w:rsidRPr="009F2DAF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6B70F2E6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КНоп</w:t>
            </w:r>
            <w:proofErr w:type="spellEnd"/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нормативных правовых актов Администрации, в которых антимонопольным органом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выявлены нарушения </w:t>
            </w:r>
            <w:r w:rsidRPr="009F2DAF">
              <w:rPr>
                <w:rFonts w:ascii="Times New Roman" w:eastAsia="Times New Roman" w:hAnsi="Times New Roman" w:cs="Times New Roman"/>
                <w:sz w:val="26"/>
                <w:szCs w:val="26"/>
              </w:rPr>
              <w:t>антимонопольного законодательства (в отчетном периоде)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504A76" w:rsidRPr="006922D0" w14:paraId="7844976C" w14:textId="77777777" w:rsidTr="0035538C">
        <w:trPr>
          <w:trHeight w:val="1129"/>
        </w:trPr>
        <w:tc>
          <w:tcPr>
            <w:tcW w:w="1010" w:type="pct"/>
            <w:tcBorders>
              <w:left w:val="single" w:sz="4" w:space="0" w:color="auto"/>
              <w:right w:val="single" w:sz="4" w:space="0" w:color="auto"/>
            </w:tcBorders>
          </w:tcPr>
          <w:p w14:paraId="51EBD27F" w14:textId="77777777" w:rsidR="00504A76" w:rsidRPr="00E70805" w:rsidRDefault="00504A76" w:rsidP="00487F5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Доля сотрудников А</w:t>
            </w:r>
            <w:r w:rsidRPr="007A1D51">
              <w:rPr>
                <w:rFonts w:ascii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законодательству и антимонопольному комплаенсу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процентов</w:t>
            </w:r>
          </w:p>
        </w:tc>
        <w:tc>
          <w:tcPr>
            <w:tcW w:w="865" w:type="pct"/>
            <w:tcBorders>
              <w:left w:val="single" w:sz="4" w:space="0" w:color="auto"/>
              <w:right w:val="single" w:sz="4" w:space="0" w:color="auto"/>
            </w:tcBorders>
          </w:tcPr>
          <w:p w14:paraId="5EF7447A" w14:textId="77777777" w:rsidR="00504A76" w:rsidRPr="007A1D51" w:rsidRDefault="00504A76" w:rsidP="0035538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DD34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Показатель рассчитывается по формуле:</w:t>
            </w:r>
          </w:p>
          <w:p w14:paraId="6ED4E868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Times New Roman" w:hAnsi="Times New Roman" w:cs="Times New Roman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КС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Times New Roman" w:hAnsi="Times New Roman" w:cs="Times New Roman"/>
                          <w:sz w:val="36"/>
                          <w:szCs w:val="36"/>
                        </w:rPr>
                        <m:t>общ</m:t>
                      </m:r>
                    </m:sub>
                  </m:sSub>
                </m:den>
              </m:f>
            </m:oMath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где:</w:t>
            </w:r>
          </w:p>
          <w:p w14:paraId="78E4D9C9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E83E588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ДСо</w:t>
            </w:r>
            <w:proofErr w:type="spellEnd"/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– доля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дминистрации, 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14:paraId="250999CE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C5E3000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количество сотрудников А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чьи трудовые (должностные) обязанности предусматривают выполнение функций, связанных с рисками нарушения антимонопольного законодательства, </w:t>
            </w:r>
            <w:r w:rsidRPr="007A1D51">
              <w:rPr>
                <w:rFonts w:ascii="Times New Roman" w:eastAsia="Times New Roman" w:hAnsi="Times New Roman" w:cs="Times New Roman"/>
                <w:sz w:val="26"/>
                <w:szCs w:val="26"/>
              </w:rPr>
              <w:t>с которыми были проведены обучающие мероприятия по антимонопольному законодательств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 и антимонопольному комплаенсу;</w:t>
            </w:r>
          </w:p>
          <w:p w14:paraId="44646ABC" w14:textId="77777777" w:rsidR="00504A76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B5F7627" w14:textId="77777777" w:rsidR="00504A76" w:rsidRPr="007A1D51" w:rsidRDefault="00504A76" w:rsidP="003553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КСобщ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– общее количество сотрудников Администрации, чьи трудовые (должностные) обязанности предусматривают выполнение функций, связанных с рисками нарушения антимонопольного законодательства.</w:t>
            </w:r>
          </w:p>
        </w:tc>
      </w:tr>
    </w:tbl>
    <w:p w14:paraId="7A720198" w14:textId="77777777" w:rsidR="001A236A" w:rsidRPr="006922D0" w:rsidRDefault="001A236A" w:rsidP="001F2BAB">
      <w:pPr>
        <w:autoSpaceDE w:val="0"/>
        <w:spacing w:after="0" w:line="240" w:lineRule="auto"/>
        <w:rPr>
          <w:rFonts w:ascii="Times New Roman" w:hAnsi="Times New Roman" w:cs="Times New Roman"/>
        </w:rPr>
      </w:pPr>
    </w:p>
    <w:sectPr w:rsidR="001A236A" w:rsidRPr="006922D0" w:rsidSect="00487F5C">
      <w:headerReference w:type="default" r:id="rId10"/>
      <w:pgSz w:w="16838" w:h="11906" w:orient="landscape"/>
      <w:pgMar w:top="993" w:right="1134" w:bottom="709" w:left="1134" w:header="708" w:footer="708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7805D2" w14:textId="77777777" w:rsidR="0058748F" w:rsidRDefault="0058748F" w:rsidP="006D2C6C">
      <w:pPr>
        <w:spacing w:after="0" w:line="240" w:lineRule="auto"/>
      </w:pPr>
      <w:r>
        <w:separator/>
      </w:r>
    </w:p>
  </w:endnote>
  <w:endnote w:type="continuationSeparator" w:id="0">
    <w:p w14:paraId="72A68D48" w14:textId="77777777" w:rsidR="0058748F" w:rsidRDefault="0058748F" w:rsidP="006D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2B2189" w14:textId="77777777" w:rsidR="0058748F" w:rsidRDefault="0058748F" w:rsidP="006D2C6C">
      <w:pPr>
        <w:spacing w:after="0" w:line="240" w:lineRule="auto"/>
      </w:pPr>
      <w:r>
        <w:separator/>
      </w:r>
    </w:p>
  </w:footnote>
  <w:footnote w:type="continuationSeparator" w:id="0">
    <w:p w14:paraId="2E9E5677" w14:textId="77777777" w:rsidR="0058748F" w:rsidRDefault="0058748F" w:rsidP="006D2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09917735"/>
      <w:docPartObj>
        <w:docPartGallery w:val="Page Numbers (Top of Page)"/>
        <w:docPartUnique/>
      </w:docPartObj>
    </w:sdtPr>
    <w:sdtEndPr/>
    <w:sdtContent>
      <w:p w14:paraId="6AB02EF9" w14:textId="77777777" w:rsidR="00991050" w:rsidRDefault="00AB09B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2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06F534" w14:textId="77777777" w:rsidR="006D2C6C" w:rsidRDefault="006D2C6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A65A8" w14:textId="77777777" w:rsidR="00964FB5" w:rsidRDefault="0058748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388"/>
    <w:rsid w:val="00001EEF"/>
    <w:rsid w:val="00024AF4"/>
    <w:rsid w:val="00026C60"/>
    <w:rsid w:val="00026E35"/>
    <w:rsid w:val="00036925"/>
    <w:rsid w:val="00043F26"/>
    <w:rsid w:val="00085FCA"/>
    <w:rsid w:val="000A3FA9"/>
    <w:rsid w:val="000E2FA5"/>
    <w:rsid w:val="000F53E5"/>
    <w:rsid w:val="001237A1"/>
    <w:rsid w:val="0013719D"/>
    <w:rsid w:val="0014260C"/>
    <w:rsid w:val="001745CC"/>
    <w:rsid w:val="001845B2"/>
    <w:rsid w:val="001A236A"/>
    <w:rsid w:val="001C3E1D"/>
    <w:rsid w:val="001F2BAB"/>
    <w:rsid w:val="00223860"/>
    <w:rsid w:val="00235B9F"/>
    <w:rsid w:val="0025539D"/>
    <w:rsid w:val="00265FD5"/>
    <w:rsid w:val="002B61B5"/>
    <w:rsid w:val="002C5C12"/>
    <w:rsid w:val="002E624E"/>
    <w:rsid w:val="002E6ED2"/>
    <w:rsid w:val="002F034C"/>
    <w:rsid w:val="002F1D1F"/>
    <w:rsid w:val="00336CC2"/>
    <w:rsid w:val="00386721"/>
    <w:rsid w:val="003A0EE7"/>
    <w:rsid w:val="003C2222"/>
    <w:rsid w:val="003C2241"/>
    <w:rsid w:val="003C7882"/>
    <w:rsid w:val="003D083E"/>
    <w:rsid w:val="003D214F"/>
    <w:rsid w:val="003D2995"/>
    <w:rsid w:val="003D313E"/>
    <w:rsid w:val="003D40C5"/>
    <w:rsid w:val="003E7AA5"/>
    <w:rsid w:val="0041239D"/>
    <w:rsid w:val="00447100"/>
    <w:rsid w:val="0044756C"/>
    <w:rsid w:val="00453C27"/>
    <w:rsid w:val="00480101"/>
    <w:rsid w:val="00481982"/>
    <w:rsid w:val="00487F5C"/>
    <w:rsid w:val="004966FD"/>
    <w:rsid w:val="004A60C3"/>
    <w:rsid w:val="004D3317"/>
    <w:rsid w:val="004E1D75"/>
    <w:rsid w:val="004F0A5D"/>
    <w:rsid w:val="00504A76"/>
    <w:rsid w:val="005056ED"/>
    <w:rsid w:val="005314AF"/>
    <w:rsid w:val="005329A3"/>
    <w:rsid w:val="0055708C"/>
    <w:rsid w:val="00557807"/>
    <w:rsid w:val="00572ACA"/>
    <w:rsid w:val="00576388"/>
    <w:rsid w:val="00584569"/>
    <w:rsid w:val="00584870"/>
    <w:rsid w:val="0058748F"/>
    <w:rsid w:val="005B5442"/>
    <w:rsid w:val="005C25E5"/>
    <w:rsid w:val="005C481A"/>
    <w:rsid w:val="005F2C54"/>
    <w:rsid w:val="005F4ED0"/>
    <w:rsid w:val="006035F9"/>
    <w:rsid w:val="0064716F"/>
    <w:rsid w:val="006651EF"/>
    <w:rsid w:val="006922D0"/>
    <w:rsid w:val="006D2C6C"/>
    <w:rsid w:val="00707A98"/>
    <w:rsid w:val="00755191"/>
    <w:rsid w:val="00756207"/>
    <w:rsid w:val="0076482F"/>
    <w:rsid w:val="00770D81"/>
    <w:rsid w:val="007A16A6"/>
    <w:rsid w:val="007A1D51"/>
    <w:rsid w:val="007A4F26"/>
    <w:rsid w:val="007A50DF"/>
    <w:rsid w:val="007D0E47"/>
    <w:rsid w:val="007E53C9"/>
    <w:rsid w:val="007F037F"/>
    <w:rsid w:val="00822C01"/>
    <w:rsid w:val="008231B0"/>
    <w:rsid w:val="008505C6"/>
    <w:rsid w:val="00851D56"/>
    <w:rsid w:val="008662A1"/>
    <w:rsid w:val="00873EA9"/>
    <w:rsid w:val="008B5588"/>
    <w:rsid w:val="008E3A82"/>
    <w:rsid w:val="008E3B3C"/>
    <w:rsid w:val="009360F6"/>
    <w:rsid w:val="00950660"/>
    <w:rsid w:val="00991050"/>
    <w:rsid w:val="009B1DD8"/>
    <w:rsid w:val="009B4B7C"/>
    <w:rsid w:val="009E2F24"/>
    <w:rsid w:val="009F2DAF"/>
    <w:rsid w:val="00A00247"/>
    <w:rsid w:val="00A13FAB"/>
    <w:rsid w:val="00A1698E"/>
    <w:rsid w:val="00A3062A"/>
    <w:rsid w:val="00A670D4"/>
    <w:rsid w:val="00A94446"/>
    <w:rsid w:val="00AB09B4"/>
    <w:rsid w:val="00AB3075"/>
    <w:rsid w:val="00AB67F4"/>
    <w:rsid w:val="00AB7C39"/>
    <w:rsid w:val="00B3322A"/>
    <w:rsid w:val="00B47325"/>
    <w:rsid w:val="00B57378"/>
    <w:rsid w:val="00B81659"/>
    <w:rsid w:val="00B8179A"/>
    <w:rsid w:val="00B92067"/>
    <w:rsid w:val="00BE7ECD"/>
    <w:rsid w:val="00BF5F1F"/>
    <w:rsid w:val="00C03528"/>
    <w:rsid w:val="00C07C71"/>
    <w:rsid w:val="00C14EB6"/>
    <w:rsid w:val="00C3310F"/>
    <w:rsid w:val="00C53635"/>
    <w:rsid w:val="00C54BE4"/>
    <w:rsid w:val="00C65DDD"/>
    <w:rsid w:val="00C7112D"/>
    <w:rsid w:val="00CA1480"/>
    <w:rsid w:val="00CA3B1A"/>
    <w:rsid w:val="00CB362C"/>
    <w:rsid w:val="00CC0FFF"/>
    <w:rsid w:val="00CC3E1D"/>
    <w:rsid w:val="00CE2C6E"/>
    <w:rsid w:val="00D22086"/>
    <w:rsid w:val="00D23856"/>
    <w:rsid w:val="00D246BF"/>
    <w:rsid w:val="00D2682B"/>
    <w:rsid w:val="00DD0E95"/>
    <w:rsid w:val="00DE2C83"/>
    <w:rsid w:val="00DE3FCC"/>
    <w:rsid w:val="00DF5BB7"/>
    <w:rsid w:val="00E1047F"/>
    <w:rsid w:val="00E161F5"/>
    <w:rsid w:val="00E55A64"/>
    <w:rsid w:val="00E65C18"/>
    <w:rsid w:val="00E75F5A"/>
    <w:rsid w:val="00ED1863"/>
    <w:rsid w:val="00EE766A"/>
    <w:rsid w:val="00EF4D44"/>
    <w:rsid w:val="00F109DB"/>
    <w:rsid w:val="00F205B3"/>
    <w:rsid w:val="00F40C20"/>
    <w:rsid w:val="00F6724C"/>
    <w:rsid w:val="00FE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7D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329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721"/>
  </w:style>
  <w:style w:type="paragraph" w:styleId="1">
    <w:name w:val="heading 1"/>
    <w:basedOn w:val="a"/>
    <w:next w:val="a"/>
    <w:link w:val="10"/>
    <w:qFormat/>
    <w:rsid w:val="006D2C6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3FCC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2C6C"/>
  </w:style>
  <w:style w:type="paragraph" w:styleId="a6">
    <w:name w:val="footer"/>
    <w:basedOn w:val="a"/>
    <w:link w:val="a7"/>
    <w:uiPriority w:val="99"/>
    <w:unhideWhenUsed/>
    <w:rsid w:val="006D2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2C6C"/>
  </w:style>
  <w:style w:type="character" w:customStyle="1" w:styleId="10">
    <w:name w:val="Заголовок 1 Знак"/>
    <w:basedOn w:val="a0"/>
    <w:link w:val="1"/>
    <w:rsid w:val="006D2C6C"/>
    <w:rPr>
      <w:rFonts w:ascii="Times New Roman" w:eastAsia="Times New Roman" w:hAnsi="Times New Roman" w:cs="Times New Roman"/>
      <w:b/>
      <w:sz w:val="28"/>
      <w:szCs w:val="20"/>
      <w:lang w:eastAsia="en-US"/>
    </w:rPr>
  </w:style>
  <w:style w:type="paragraph" w:customStyle="1" w:styleId="ConsPlusNormal">
    <w:name w:val="ConsPlusNormal"/>
    <w:rsid w:val="006D2C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A23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236A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329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42BA9-7A6A-47C4-B694-FEB79B9E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Пользователь Windows</cp:lastModifiedBy>
  <cp:revision>11</cp:revision>
  <cp:lastPrinted>2024-12-19T01:39:00Z</cp:lastPrinted>
  <dcterms:created xsi:type="dcterms:W3CDTF">2023-10-05T14:19:00Z</dcterms:created>
  <dcterms:modified xsi:type="dcterms:W3CDTF">2024-12-19T01:39:00Z</dcterms:modified>
</cp:coreProperties>
</file>