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4B" w:rsidRDefault="00E9424B" w:rsidP="00E9424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-124460</wp:posOffset>
            </wp:positionV>
            <wp:extent cx="688975" cy="682625"/>
            <wp:effectExtent l="0" t="0" r="0" b="317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A8F">
        <w:rPr>
          <w:b/>
          <w:sz w:val="28"/>
          <w:szCs w:val="28"/>
        </w:rPr>
        <w:t xml:space="preserve"> </w:t>
      </w:r>
    </w:p>
    <w:p w:rsidR="00E9424B" w:rsidRDefault="00E9424B" w:rsidP="00E9424B">
      <w:pPr>
        <w:jc w:val="center"/>
        <w:rPr>
          <w:b/>
          <w:sz w:val="28"/>
          <w:szCs w:val="28"/>
        </w:rPr>
      </w:pPr>
    </w:p>
    <w:p w:rsidR="0047511E" w:rsidRDefault="0047511E" w:rsidP="00E9424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9424B" w:rsidRPr="0011587E" w:rsidRDefault="00E9424B" w:rsidP="00E9424B">
      <w:pPr>
        <w:jc w:val="center"/>
        <w:rPr>
          <w:b/>
          <w:sz w:val="28"/>
          <w:szCs w:val="28"/>
        </w:rPr>
      </w:pPr>
      <w:r w:rsidRPr="0011587E">
        <w:rPr>
          <w:b/>
          <w:sz w:val="28"/>
          <w:szCs w:val="28"/>
        </w:rPr>
        <w:t>РОССИЙСКАЯ   ФЕДЕРАЦИЯ</w:t>
      </w:r>
    </w:p>
    <w:p w:rsidR="00E9424B" w:rsidRPr="0011587E" w:rsidRDefault="00E9424B" w:rsidP="00E9424B">
      <w:pPr>
        <w:jc w:val="center"/>
        <w:rPr>
          <w:b/>
          <w:sz w:val="28"/>
          <w:szCs w:val="28"/>
        </w:rPr>
      </w:pPr>
      <w:r w:rsidRPr="0011587E">
        <w:rPr>
          <w:b/>
          <w:sz w:val="28"/>
          <w:szCs w:val="28"/>
        </w:rPr>
        <w:t>БОЛЬШЕМУРТИНСКИЙ РАЙОННЫЙ СОВЕТ ДЕПУТАТОВ</w:t>
      </w:r>
    </w:p>
    <w:p w:rsidR="00E9424B" w:rsidRDefault="00E9424B" w:rsidP="00E9424B">
      <w:pPr>
        <w:jc w:val="center"/>
        <w:rPr>
          <w:b/>
          <w:sz w:val="28"/>
          <w:szCs w:val="28"/>
        </w:rPr>
      </w:pPr>
      <w:r w:rsidRPr="0011587E">
        <w:rPr>
          <w:b/>
          <w:sz w:val="28"/>
          <w:szCs w:val="28"/>
        </w:rPr>
        <w:t>КРАСНОЯРСКОГО КРАЯ</w:t>
      </w:r>
    </w:p>
    <w:p w:rsidR="00E9424B" w:rsidRPr="00775595" w:rsidRDefault="00E9424B" w:rsidP="00775595">
      <w:pPr>
        <w:spacing w:before="240"/>
        <w:jc w:val="center"/>
        <w:rPr>
          <w:b/>
          <w:sz w:val="28"/>
          <w:szCs w:val="28"/>
        </w:rPr>
      </w:pPr>
      <w:r w:rsidRPr="00775595">
        <w:rPr>
          <w:b/>
          <w:sz w:val="28"/>
          <w:szCs w:val="28"/>
        </w:rPr>
        <w:t>РЕШЕНИЕ</w:t>
      </w:r>
    </w:p>
    <w:p w:rsidR="00E9424B" w:rsidRDefault="00F779E5" w:rsidP="003212E1">
      <w:pPr>
        <w:spacing w:before="120"/>
        <w:rPr>
          <w:sz w:val="28"/>
          <w:szCs w:val="28"/>
        </w:rPr>
      </w:pPr>
      <w:r>
        <w:rPr>
          <w:sz w:val="28"/>
          <w:szCs w:val="28"/>
        </w:rPr>
        <w:t>06</w:t>
      </w:r>
      <w:r w:rsidR="00FD39B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D39BF">
        <w:rPr>
          <w:sz w:val="28"/>
          <w:szCs w:val="28"/>
        </w:rPr>
        <w:t>.</w:t>
      </w:r>
      <w:r w:rsidR="00E9424B">
        <w:rPr>
          <w:sz w:val="28"/>
          <w:szCs w:val="28"/>
        </w:rPr>
        <w:t>202</w:t>
      </w:r>
      <w:r w:rsidR="003212E1">
        <w:rPr>
          <w:sz w:val="28"/>
          <w:szCs w:val="28"/>
        </w:rPr>
        <w:t>5</w:t>
      </w:r>
      <w:r w:rsidR="00E9424B">
        <w:rPr>
          <w:sz w:val="28"/>
          <w:szCs w:val="28"/>
        </w:rPr>
        <w:t xml:space="preserve"> </w:t>
      </w:r>
      <w:r w:rsidR="00E9424B" w:rsidRPr="0011587E">
        <w:rPr>
          <w:sz w:val="28"/>
          <w:szCs w:val="28"/>
        </w:rPr>
        <w:t xml:space="preserve">   </w:t>
      </w:r>
      <w:r w:rsidR="00E9424B">
        <w:rPr>
          <w:sz w:val="28"/>
          <w:szCs w:val="28"/>
        </w:rPr>
        <w:t xml:space="preserve">   </w:t>
      </w:r>
      <w:r w:rsidR="00E9424B" w:rsidRPr="0011587E">
        <w:rPr>
          <w:sz w:val="28"/>
          <w:szCs w:val="28"/>
        </w:rPr>
        <w:t xml:space="preserve">  </w:t>
      </w:r>
      <w:r w:rsidR="00E9424B">
        <w:rPr>
          <w:sz w:val="28"/>
          <w:szCs w:val="28"/>
        </w:rPr>
        <w:t xml:space="preserve">     </w:t>
      </w:r>
      <w:r w:rsidR="003212E1">
        <w:rPr>
          <w:sz w:val="28"/>
          <w:szCs w:val="28"/>
        </w:rPr>
        <w:t xml:space="preserve">       </w:t>
      </w:r>
      <w:r w:rsidR="00E9424B">
        <w:rPr>
          <w:sz w:val="28"/>
          <w:szCs w:val="28"/>
        </w:rPr>
        <w:t xml:space="preserve">     </w:t>
      </w:r>
      <w:r w:rsidR="00E9424B" w:rsidRPr="0011587E">
        <w:rPr>
          <w:sz w:val="28"/>
          <w:szCs w:val="28"/>
        </w:rPr>
        <w:t xml:space="preserve"> </w:t>
      </w:r>
      <w:proofErr w:type="spellStart"/>
      <w:r w:rsidR="00E9424B">
        <w:rPr>
          <w:spacing w:val="-3"/>
          <w:sz w:val="28"/>
          <w:szCs w:val="28"/>
        </w:rPr>
        <w:t>пгт</w:t>
      </w:r>
      <w:proofErr w:type="spellEnd"/>
      <w:r w:rsidR="00E9424B">
        <w:rPr>
          <w:spacing w:val="-3"/>
          <w:sz w:val="28"/>
          <w:szCs w:val="28"/>
        </w:rPr>
        <w:t xml:space="preserve">.  </w:t>
      </w:r>
      <w:r w:rsidR="00E9424B" w:rsidRPr="0011587E">
        <w:rPr>
          <w:sz w:val="28"/>
          <w:szCs w:val="28"/>
        </w:rPr>
        <w:t xml:space="preserve">Большая  Мурта            </w:t>
      </w:r>
      <w:r w:rsidR="00E9424B">
        <w:rPr>
          <w:sz w:val="28"/>
          <w:szCs w:val="28"/>
        </w:rPr>
        <w:t xml:space="preserve">                      № </w:t>
      </w:r>
      <w:r w:rsidR="00FD39BF">
        <w:rPr>
          <w:sz w:val="28"/>
          <w:szCs w:val="28"/>
        </w:rPr>
        <w:t>42-</w:t>
      </w:r>
      <w:r w:rsidR="00C5392E">
        <w:rPr>
          <w:sz w:val="28"/>
          <w:szCs w:val="28"/>
        </w:rPr>
        <w:t>25</w:t>
      </w:r>
      <w:r w:rsidR="00E61346">
        <w:rPr>
          <w:sz w:val="28"/>
          <w:szCs w:val="28"/>
        </w:rPr>
        <w:t>2</w:t>
      </w:r>
    </w:p>
    <w:p w:rsidR="00E9424B" w:rsidRPr="00C744A4" w:rsidRDefault="00E9424B" w:rsidP="00E9424B">
      <w:pPr>
        <w:spacing w:before="120"/>
        <w:jc w:val="center"/>
      </w:pPr>
    </w:p>
    <w:p w:rsidR="00E61346" w:rsidRPr="00E61346" w:rsidRDefault="00E61346" w:rsidP="00E6134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61346">
        <w:rPr>
          <w:rFonts w:eastAsiaTheme="minorHAnsi"/>
          <w:bCs/>
          <w:sz w:val="28"/>
          <w:szCs w:val="28"/>
          <w:lang w:eastAsia="en-US"/>
        </w:rPr>
        <w:t xml:space="preserve">Об утверждении Порядка предоставления иных межбюджетных трансфертов бюджетам поселений </w:t>
      </w:r>
      <w:proofErr w:type="spellStart"/>
      <w:r w:rsidRPr="00E61346">
        <w:rPr>
          <w:rFonts w:eastAsiaTheme="minorHAnsi"/>
          <w:bCs/>
          <w:sz w:val="28"/>
          <w:szCs w:val="28"/>
          <w:lang w:eastAsia="en-US"/>
        </w:rPr>
        <w:t>Большемуртинского</w:t>
      </w:r>
      <w:proofErr w:type="spellEnd"/>
      <w:r w:rsidRPr="00E61346">
        <w:rPr>
          <w:rFonts w:eastAsiaTheme="minorHAnsi"/>
          <w:bCs/>
          <w:sz w:val="28"/>
          <w:szCs w:val="28"/>
          <w:lang w:eastAsia="en-US"/>
        </w:rPr>
        <w:t xml:space="preserve"> района </w:t>
      </w:r>
      <w:proofErr w:type="gramStart"/>
      <w:r w:rsidRPr="00E61346">
        <w:rPr>
          <w:rFonts w:eastAsiaTheme="minorHAnsi"/>
          <w:bCs/>
          <w:sz w:val="28"/>
          <w:szCs w:val="28"/>
          <w:lang w:eastAsia="en-US"/>
        </w:rPr>
        <w:t>на мероприятия по постановке на государственный кадастровый учет  с одновременной регистрацией прав собственности на объекты</w:t>
      </w:r>
      <w:proofErr w:type="gramEnd"/>
      <w:r w:rsidRPr="00E61346">
        <w:rPr>
          <w:rFonts w:eastAsiaTheme="minorHAnsi"/>
          <w:bCs/>
          <w:sz w:val="28"/>
          <w:szCs w:val="28"/>
          <w:lang w:eastAsia="en-US"/>
        </w:rPr>
        <w:t xml:space="preserve"> недвижимости</w:t>
      </w:r>
    </w:p>
    <w:p w:rsidR="00E61346" w:rsidRPr="00E61346" w:rsidRDefault="00E61346" w:rsidP="00E6134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61346" w:rsidRPr="00E61346" w:rsidRDefault="00E61346" w:rsidP="00E613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61346"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Pr="00E6134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>
        <w:r w:rsidRPr="00E61346">
          <w:rPr>
            <w:rFonts w:eastAsiaTheme="minorHAnsi"/>
            <w:sz w:val="28"/>
            <w:szCs w:val="28"/>
            <w:lang w:eastAsia="en-US"/>
          </w:rPr>
          <w:t>статьей 142</w:t>
        </w:r>
      </w:hyperlink>
      <w:r w:rsidRPr="00E61346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61346">
        <w:rPr>
          <w:rFonts w:eastAsiaTheme="minorHAnsi"/>
          <w:sz w:val="28"/>
          <w:szCs w:val="28"/>
          <w:lang w:eastAsia="en-US"/>
        </w:rPr>
        <w:t>Большемуртинского</w:t>
      </w:r>
      <w:proofErr w:type="spellEnd"/>
      <w:r w:rsidRPr="00E61346">
        <w:rPr>
          <w:rFonts w:eastAsiaTheme="minorHAnsi"/>
          <w:sz w:val="28"/>
          <w:szCs w:val="28"/>
          <w:lang w:eastAsia="en-US"/>
        </w:rPr>
        <w:t xml:space="preserve"> района,  </w:t>
      </w:r>
      <w:proofErr w:type="spellStart"/>
      <w:r w:rsidRPr="00E61346">
        <w:rPr>
          <w:rFonts w:eastAsiaTheme="minorHAnsi"/>
          <w:sz w:val="28"/>
          <w:szCs w:val="28"/>
          <w:lang w:eastAsia="en-US"/>
        </w:rPr>
        <w:t>Большемуртинский</w:t>
      </w:r>
      <w:proofErr w:type="spellEnd"/>
      <w:r w:rsidRPr="00E61346">
        <w:rPr>
          <w:rFonts w:eastAsiaTheme="minorHAnsi"/>
          <w:sz w:val="28"/>
          <w:szCs w:val="28"/>
          <w:lang w:eastAsia="en-US"/>
        </w:rPr>
        <w:t xml:space="preserve"> районный Совет депутатов РЕШИЛ:</w:t>
      </w:r>
    </w:p>
    <w:p w:rsidR="00E61346" w:rsidRPr="00E61346" w:rsidRDefault="00E61346" w:rsidP="00E613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1346" w:rsidRPr="00E61346" w:rsidRDefault="00E61346" w:rsidP="00E6134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61346">
        <w:rPr>
          <w:rFonts w:eastAsiaTheme="minorHAnsi"/>
          <w:sz w:val="28"/>
          <w:szCs w:val="28"/>
          <w:lang w:eastAsia="en-US"/>
        </w:rPr>
        <w:t xml:space="preserve">1. Утвердить </w:t>
      </w:r>
      <w:r w:rsidRPr="00E61346">
        <w:rPr>
          <w:rFonts w:eastAsiaTheme="minorHAnsi"/>
          <w:bCs/>
          <w:sz w:val="28"/>
          <w:szCs w:val="28"/>
          <w:lang w:eastAsia="en-US"/>
        </w:rPr>
        <w:t xml:space="preserve">Порядок предоставления иных межбюджетных трансфертов бюджетам поселений </w:t>
      </w:r>
      <w:proofErr w:type="spellStart"/>
      <w:r w:rsidRPr="00E61346">
        <w:rPr>
          <w:rFonts w:eastAsiaTheme="minorHAnsi"/>
          <w:bCs/>
          <w:sz w:val="28"/>
          <w:szCs w:val="28"/>
          <w:lang w:eastAsia="en-US"/>
        </w:rPr>
        <w:t>Большемуртинского</w:t>
      </w:r>
      <w:proofErr w:type="spellEnd"/>
      <w:r w:rsidRPr="00E61346">
        <w:rPr>
          <w:rFonts w:eastAsiaTheme="minorHAnsi"/>
          <w:bCs/>
          <w:sz w:val="28"/>
          <w:szCs w:val="28"/>
          <w:lang w:eastAsia="en-US"/>
        </w:rPr>
        <w:t xml:space="preserve"> района </w:t>
      </w:r>
      <w:proofErr w:type="gramStart"/>
      <w:r w:rsidRPr="00E61346">
        <w:rPr>
          <w:rFonts w:eastAsiaTheme="minorHAnsi"/>
          <w:bCs/>
          <w:sz w:val="28"/>
          <w:szCs w:val="28"/>
          <w:lang w:eastAsia="en-US"/>
        </w:rPr>
        <w:t>на мероприятия по постановке на государственный кадастровый учет  с одновременной регистрацией прав собственности на объекты</w:t>
      </w:r>
      <w:proofErr w:type="gramEnd"/>
      <w:r w:rsidRPr="00E61346">
        <w:rPr>
          <w:rFonts w:eastAsiaTheme="minorHAnsi"/>
          <w:bCs/>
          <w:sz w:val="28"/>
          <w:szCs w:val="28"/>
          <w:lang w:eastAsia="en-US"/>
        </w:rPr>
        <w:t xml:space="preserve"> недвижимости согласно приложению к настоящему решению.</w:t>
      </w:r>
    </w:p>
    <w:p w:rsidR="00E61346" w:rsidRPr="00E61346" w:rsidRDefault="00E61346" w:rsidP="00E613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E61346">
        <w:rPr>
          <w:rFonts w:eastAsiaTheme="minorHAnsi"/>
          <w:sz w:val="28"/>
          <w:szCs w:val="28"/>
          <w:lang w:eastAsia="en-US"/>
        </w:rPr>
        <w:t xml:space="preserve">.  </w:t>
      </w:r>
      <w:proofErr w:type="gramStart"/>
      <w:r w:rsidRPr="00E6134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61346">
        <w:rPr>
          <w:rFonts w:eastAsiaTheme="minorHAnsi"/>
          <w:sz w:val="28"/>
          <w:szCs w:val="28"/>
          <w:lang w:eastAsia="en-US"/>
        </w:rPr>
        <w:t xml:space="preserve"> выполнением настоящего решения возложить на постоянную комиссию районного Совета депутатов по финансам, бюджету, налоговой политике и муниципальной собственности (С.Ф. Авдеева).</w:t>
      </w:r>
    </w:p>
    <w:p w:rsidR="00E61346" w:rsidRPr="00E61346" w:rsidRDefault="00E61346" w:rsidP="00E613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E61346">
        <w:rPr>
          <w:rFonts w:eastAsiaTheme="minorHAnsi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 в установленном порядке.</w:t>
      </w:r>
    </w:p>
    <w:p w:rsidR="00E9424B" w:rsidRDefault="00E9424B" w:rsidP="00E9424B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B41AFD">
        <w:rPr>
          <w:sz w:val="20"/>
          <w:szCs w:val="20"/>
        </w:rPr>
        <w:t xml:space="preserve">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9424B" w:rsidRPr="00B41AFD" w:rsidTr="001446FC">
        <w:tc>
          <w:tcPr>
            <w:tcW w:w="5211" w:type="dxa"/>
            <w:hideMark/>
          </w:tcPr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 xml:space="preserve">Глава </w:t>
            </w:r>
          </w:p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41AFD">
              <w:rPr>
                <w:sz w:val="28"/>
                <w:szCs w:val="28"/>
              </w:rPr>
              <w:t>Большемуртинского</w:t>
            </w:r>
            <w:proofErr w:type="spellEnd"/>
            <w:r w:rsidRPr="00B41AFD">
              <w:rPr>
                <w:sz w:val="28"/>
                <w:szCs w:val="28"/>
              </w:rPr>
              <w:t xml:space="preserve"> района                                    </w:t>
            </w:r>
          </w:p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ind w:firstLine="280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 xml:space="preserve">                       В.В. Вернер    </w:t>
            </w:r>
          </w:p>
        </w:tc>
        <w:tc>
          <w:tcPr>
            <w:tcW w:w="4678" w:type="dxa"/>
          </w:tcPr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ind w:left="34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B41AFD">
              <w:rPr>
                <w:sz w:val="28"/>
                <w:szCs w:val="28"/>
              </w:rPr>
              <w:t>Большемуртинского</w:t>
            </w:r>
            <w:proofErr w:type="spellEnd"/>
          </w:p>
          <w:p w:rsidR="00E9424B" w:rsidRPr="00B41AFD" w:rsidRDefault="00E9424B" w:rsidP="003212E1">
            <w:pPr>
              <w:widowControl w:val="0"/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>районного Совета депутатов</w:t>
            </w:r>
          </w:p>
          <w:p w:rsidR="00E9424B" w:rsidRPr="00B41AFD" w:rsidRDefault="00E9424B" w:rsidP="001446FC">
            <w:pPr>
              <w:widowControl w:val="0"/>
              <w:overflowPunct w:val="0"/>
              <w:autoSpaceDE w:val="0"/>
              <w:autoSpaceDN w:val="0"/>
              <w:adjustRightInd w:val="0"/>
              <w:ind w:left="176" w:firstLine="280"/>
              <w:jc w:val="both"/>
              <w:textAlignment w:val="baseline"/>
              <w:rPr>
                <w:sz w:val="28"/>
                <w:szCs w:val="28"/>
              </w:rPr>
            </w:pPr>
            <w:r w:rsidRPr="00B41AFD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Е.С. Прохоренко</w:t>
            </w:r>
          </w:p>
        </w:tc>
      </w:tr>
    </w:tbl>
    <w:p w:rsidR="002D0414" w:rsidRDefault="002D0414" w:rsidP="003212E1"/>
    <w:p w:rsidR="00775595" w:rsidRDefault="00775595" w:rsidP="003212E1"/>
    <w:p w:rsidR="00775595" w:rsidRDefault="00775595" w:rsidP="003212E1"/>
    <w:p w:rsidR="00E61346" w:rsidRDefault="00E61346" w:rsidP="003212E1"/>
    <w:p w:rsidR="00E61346" w:rsidRDefault="00E61346" w:rsidP="003212E1"/>
    <w:p w:rsidR="00E61346" w:rsidRDefault="00E61346" w:rsidP="003212E1"/>
    <w:p w:rsidR="00E61346" w:rsidRDefault="00E61346" w:rsidP="003212E1"/>
    <w:p w:rsidR="00E61346" w:rsidRDefault="00E61346" w:rsidP="003212E1"/>
    <w:p w:rsidR="00E61346" w:rsidRDefault="00E61346" w:rsidP="003212E1"/>
    <w:p w:rsidR="00F65C24" w:rsidRDefault="00F65C24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F65C24" w:rsidRDefault="00F65C24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F65C24" w:rsidRDefault="00F65C24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F65C24" w:rsidRDefault="00F65C24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775595">
        <w:rPr>
          <w:sz w:val="28"/>
          <w:szCs w:val="28"/>
        </w:rPr>
        <w:lastRenderedPageBreak/>
        <w:t>Приложение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к решению </w:t>
      </w:r>
      <w:proofErr w:type="spellStart"/>
      <w:r w:rsidRPr="00775595">
        <w:rPr>
          <w:sz w:val="28"/>
          <w:szCs w:val="28"/>
        </w:rPr>
        <w:t>Большемуртинского</w:t>
      </w:r>
      <w:proofErr w:type="spellEnd"/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5595">
        <w:rPr>
          <w:sz w:val="28"/>
          <w:szCs w:val="28"/>
        </w:rPr>
        <w:t>районного Совета депутатов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775595">
        <w:rPr>
          <w:sz w:val="28"/>
          <w:szCs w:val="28"/>
        </w:rPr>
        <w:t xml:space="preserve">от </w:t>
      </w:r>
      <w:r w:rsidR="00F779E5">
        <w:rPr>
          <w:sz w:val="28"/>
          <w:szCs w:val="28"/>
        </w:rPr>
        <w:t>06</w:t>
      </w:r>
      <w:r w:rsidRPr="00775595">
        <w:rPr>
          <w:sz w:val="28"/>
          <w:szCs w:val="28"/>
        </w:rPr>
        <w:t>.0</w:t>
      </w:r>
      <w:r w:rsidR="00F779E5">
        <w:rPr>
          <w:sz w:val="28"/>
          <w:szCs w:val="28"/>
        </w:rPr>
        <w:t>5</w:t>
      </w:r>
      <w:r w:rsidRPr="00775595">
        <w:rPr>
          <w:sz w:val="28"/>
          <w:szCs w:val="28"/>
        </w:rPr>
        <w:t>.20</w:t>
      </w:r>
      <w:r w:rsidR="00E61346">
        <w:rPr>
          <w:sz w:val="28"/>
          <w:szCs w:val="28"/>
        </w:rPr>
        <w:t>25</w:t>
      </w:r>
      <w:r w:rsidRPr="00775595">
        <w:rPr>
          <w:sz w:val="28"/>
          <w:szCs w:val="28"/>
        </w:rPr>
        <w:t xml:space="preserve">  № </w:t>
      </w:r>
      <w:r w:rsidR="00E61346">
        <w:rPr>
          <w:sz w:val="28"/>
          <w:szCs w:val="28"/>
        </w:rPr>
        <w:t>42</w:t>
      </w:r>
      <w:r w:rsidRPr="00775595">
        <w:rPr>
          <w:sz w:val="28"/>
          <w:szCs w:val="28"/>
        </w:rPr>
        <w:t>-25</w:t>
      </w:r>
      <w:r w:rsidR="00E61346">
        <w:rPr>
          <w:sz w:val="28"/>
          <w:szCs w:val="28"/>
        </w:rPr>
        <w:t>2</w:t>
      </w:r>
    </w:p>
    <w:p w:rsidR="00775595" w:rsidRPr="00775595" w:rsidRDefault="00775595" w:rsidP="0077559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0577D" w:rsidRPr="0080577D" w:rsidRDefault="0080577D" w:rsidP="0080577D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bookmarkStart w:id="1" w:name="Par30"/>
      <w:bookmarkEnd w:id="1"/>
      <w:r w:rsidRPr="0080577D">
        <w:rPr>
          <w:rFonts w:eastAsiaTheme="minorHAnsi"/>
          <w:sz w:val="28"/>
          <w:szCs w:val="28"/>
          <w:lang w:eastAsia="en-US"/>
        </w:rPr>
        <w:t>Порядок</w:t>
      </w:r>
    </w:p>
    <w:p w:rsidR="0080577D" w:rsidRPr="0080577D" w:rsidRDefault="0080577D" w:rsidP="0080577D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0577D">
        <w:rPr>
          <w:rFonts w:eastAsiaTheme="minorHAnsi"/>
          <w:sz w:val="28"/>
          <w:szCs w:val="28"/>
          <w:lang w:eastAsia="en-US"/>
        </w:rPr>
        <w:t xml:space="preserve">редоставления и распределения иных межбюджетных трансфертов бюджетам поселений 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Большемуртинского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района </w:t>
      </w:r>
      <w:proofErr w:type="gramStart"/>
      <w:r w:rsidRPr="0080577D">
        <w:rPr>
          <w:rFonts w:eastAsiaTheme="minorHAnsi"/>
          <w:bCs/>
          <w:sz w:val="28"/>
          <w:szCs w:val="28"/>
          <w:lang w:eastAsia="en-US"/>
        </w:rPr>
        <w:t>на мероприятия по постановке на государственный кадастровый учет  с одновременной регистрацией прав собственности на объекты</w:t>
      </w:r>
      <w:proofErr w:type="gramEnd"/>
      <w:r w:rsidRPr="0080577D">
        <w:rPr>
          <w:rFonts w:eastAsiaTheme="minorHAnsi"/>
          <w:bCs/>
          <w:sz w:val="28"/>
          <w:szCs w:val="28"/>
          <w:lang w:eastAsia="en-US"/>
        </w:rPr>
        <w:t xml:space="preserve"> недвижимости</w:t>
      </w:r>
    </w:p>
    <w:p w:rsidR="0080577D" w:rsidRPr="0080577D" w:rsidRDefault="0080577D" w:rsidP="00805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77D">
        <w:rPr>
          <w:sz w:val="28"/>
          <w:szCs w:val="28"/>
        </w:rPr>
        <w:t xml:space="preserve">1.1. </w:t>
      </w:r>
      <w:proofErr w:type="gramStart"/>
      <w:r w:rsidRPr="0080577D">
        <w:rPr>
          <w:sz w:val="28"/>
          <w:szCs w:val="28"/>
        </w:rPr>
        <w:t xml:space="preserve">Порядок </w:t>
      </w:r>
      <w:r w:rsidRPr="0080577D">
        <w:rPr>
          <w:rFonts w:eastAsiaTheme="minorHAnsi"/>
          <w:sz w:val="28"/>
          <w:szCs w:val="28"/>
          <w:lang w:eastAsia="en-US"/>
        </w:rPr>
        <w:t xml:space="preserve">распределения </w:t>
      </w:r>
      <w:r w:rsidRPr="0080577D">
        <w:rPr>
          <w:sz w:val="28"/>
          <w:szCs w:val="28"/>
        </w:rPr>
        <w:t>иных межбюджетных трансфертов</w:t>
      </w:r>
      <w:r w:rsidRPr="0080577D">
        <w:rPr>
          <w:rFonts w:eastAsiaTheme="minorHAnsi"/>
          <w:sz w:val="28"/>
          <w:szCs w:val="28"/>
          <w:lang w:eastAsia="en-US"/>
        </w:rPr>
        <w:t xml:space="preserve"> из краевого бюджета бюджетам поселений 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Большемуртинского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района на </w:t>
      </w:r>
      <w:r w:rsidRPr="0080577D">
        <w:rPr>
          <w:sz w:val="28"/>
          <w:szCs w:val="28"/>
        </w:rPr>
        <w:t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и правила их предоставления (далее – Порядок, ИМБТ) устанавливает</w:t>
      </w:r>
      <w:r w:rsidRPr="0080577D">
        <w:rPr>
          <w:rFonts w:eastAsiaTheme="minorHAnsi"/>
          <w:sz w:val="28"/>
          <w:szCs w:val="28"/>
          <w:lang w:eastAsia="en-US"/>
        </w:rPr>
        <w:t xml:space="preserve"> механизм предоставления ИМБТ поселениям 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Большемуртинского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района (далее – поселениям), устанавливает целевое назначение ИМБТ, условия предоставления ИМБТ, предельный уровень 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объемов расходных обязательств поселений</w:t>
      </w:r>
      <w:proofErr w:type="gramEnd"/>
      <w:r w:rsidRPr="0080577D">
        <w:rPr>
          <w:rFonts w:eastAsiaTheme="minorHAnsi"/>
          <w:sz w:val="28"/>
          <w:szCs w:val="28"/>
          <w:lang w:eastAsia="en-US"/>
        </w:rPr>
        <w:t xml:space="preserve"> из краевого бюджета, результат использования ИМБТ, правила предоставления ИМБТ бюджетам поселений, сроки и порядок представления отчетности.</w:t>
      </w:r>
      <w:r w:rsidRPr="0080577D">
        <w:rPr>
          <w:sz w:val="28"/>
          <w:szCs w:val="28"/>
        </w:rPr>
        <w:t xml:space="preserve"> </w:t>
      </w:r>
    </w:p>
    <w:p w:rsidR="0080577D" w:rsidRPr="0080577D" w:rsidRDefault="0080577D" w:rsidP="008057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77D">
        <w:rPr>
          <w:sz w:val="28"/>
          <w:szCs w:val="28"/>
        </w:rPr>
        <w:t>За счет сре</w:t>
      </w:r>
      <w:proofErr w:type="gramStart"/>
      <w:r w:rsidRPr="0080577D">
        <w:rPr>
          <w:sz w:val="28"/>
          <w:szCs w:val="28"/>
        </w:rPr>
        <w:t>дств кр</w:t>
      </w:r>
      <w:proofErr w:type="gramEnd"/>
      <w:r w:rsidRPr="0080577D">
        <w:rPr>
          <w:sz w:val="28"/>
          <w:szCs w:val="28"/>
        </w:rPr>
        <w:t xml:space="preserve">аевого бюджета предоставляются ИМБТ бюджетам поселений, в целях </w:t>
      </w:r>
      <w:proofErr w:type="spellStart"/>
      <w:r w:rsidRPr="0080577D">
        <w:rPr>
          <w:sz w:val="28"/>
          <w:szCs w:val="28"/>
        </w:rPr>
        <w:t>софинансирования</w:t>
      </w:r>
      <w:proofErr w:type="spellEnd"/>
      <w:r w:rsidRPr="0080577D">
        <w:rPr>
          <w:sz w:val="28"/>
          <w:szCs w:val="28"/>
        </w:rPr>
        <w:t xml:space="preserve"> расходных обязательств поселений по финансовому обеспечению расходов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недвижимости.</w:t>
      </w:r>
    </w:p>
    <w:p w:rsidR="0080577D" w:rsidRPr="0080577D" w:rsidRDefault="0080577D" w:rsidP="0080577D">
      <w:pPr>
        <w:widowControl w:val="0"/>
        <w:tabs>
          <w:tab w:val="left" w:pos="709"/>
          <w:tab w:val="left" w:pos="993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 xml:space="preserve">1.2. Главным распорядителем средств </w:t>
      </w:r>
      <w:r w:rsidRPr="0080577D">
        <w:rPr>
          <w:rFonts w:eastAsiaTheme="minorEastAsia"/>
          <w:spacing w:val="-4"/>
          <w:sz w:val="28"/>
          <w:szCs w:val="28"/>
        </w:rPr>
        <w:t xml:space="preserve">районного бюджета </w:t>
      </w:r>
      <w:r w:rsidRPr="0080577D">
        <w:rPr>
          <w:rFonts w:eastAsiaTheme="minorEastAsia"/>
          <w:spacing w:val="-4"/>
          <w:sz w:val="28"/>
          <w:szCs w:val="28"/>
        </w:rPr>
        <w:br/>
        <w:t xml:space="preserve">по предоставлению ИМБТ </w:t>
      </w:r>
      <w:r w:rsidRPr="0080577D">
        <w:rPr>
          <w:rFonts w:eastAsiaTheme="minorEastAsia"/>
          <w:sz w:val="28"/>
          <w:szCs w:val="28"/>
        </w:rPr>
        <w:t xml:space="preserve">является администрация </w:t>
      </w:r>
      <w:proofErr w:type="spellStart"/>
      <w:r w:rsidRPr="0080577D">
        <w:rPr>
          <w:rFonts w:eastAsiaTheme="minorEastAsia"/>
          <w:sz w:val="28"/>
          <w:szCs w:val="28"/>
        </w:rPr>
        <w:t>Большемуртинского</w:t>
      </w:r>
      <w:proofErr w:type="spellEnd"/>
      <w:r w:rsidRPr="0080577D">
        <w:rPr>
          <w:rFonts w:eastAsiaTheme="minorEastAsia"/>
          <w:sz w:val="28"/>
          <w:szCs w:val="28"/>
        </w:rPr>
        <w:t xml:space="preserve"> района (далее – Администрация).</w:t>
      </w:r>
    </w:p>
    <w:p w:rsidR="0080577D" w:rsidRPr="0080577D" w:rsidRDefault="0080577D" w:rsidP="008057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77D">
        <w:rPr>
          <w:rFonts w:eastAsiaTheme="minorHAnsi"/>
          <w:sz w:val="28"/>
          <w:szCs w:val="28"/>
          <w:lang w:eastAsia="en-US"/>
        </w:rPr>
        <w:t>Администрация – получатель ИМБТ  из краевого бюджета перечисляет ИМБТ бюджетам поселений в соответствии с заключенными соглашениями.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>1.3.</w:t>
      </w:r>
      <w:r w:rsidRPr="0080577D">
        <w:rPr>
          <w:rFonts w:eastAsiaTheme="minorHAnsi"/>
          <w:sz w:val="28"/>
          <w:szCs w:val="28"/>
          <w:lang w:eastAsia="en-US"/>
        </w:rPr>
        <w:t xml:space="preserve"> ИМБТ предоставляются бюджетам поселений</w:t>
      </w:r>
      <w:r w:rsidRPr="0080577D">
        <w:rPr>
          <w:rFonts w:eastAsiaTheme="minorEastAsia"/>
          <w:sz w:val="28"/>
          <w:szCs w:val="28"/>
        </w:rPr>
        <w:t xml:space="preserve"> в соответствии со сводной бюджетной росписью районного бюджета </w:t>
      </w:r>
      <w:r w:rsidRPr="0080577D">
        <w:rPr>
          <w:rFonts w:eastAsiaTheme="minorEastAsia"/>
          <w:sz w:val="28"/>
          <w:szCs w:val="28"/>
        </w:rPr>
        <w:br/>
        <w:t>в пределах лимитов бюджетных обязательств, предусмотренных Администрации.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80577D" w:rsidRPr="0080577D" w:rsidRDefault="0080577D" w:rsidP="008057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577D">
        <w:rPr>
          <w:sz w:val="28"/>
          <w:szCs w:val="28"/>
        </w:rPr>
        <w:t>2. Правила предоставления ИМБТ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bookmarkStart w:id="2" w:name="P43"/>
      <w:bookmarkEnd w:id="2"/>
      <w:r w:rsidRPr="0080577D">
        <w:rPr>
          <w:rFonts w:eastAsiaTheme="minorEastAsia"/>
          <w:sz w:val="28"/>
          <w:szCs w:val="28"/>
        </w:rPr>
        <w:t>2.1. ИМБТ предоставляются при соблюдении следующих условий: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0577D">
        <w:rPr>
          <w:rFonts w:eastAsiaTheme="minorEastAsia"/>
          <w:sz w:val="28"/>
          <w:szCs w:val="28"/>
        </w:rPr>
        <w:t xml:space="preserve">утвержден главой поселения перечень объектов недвижимого имущества, включенных в реестр муниципальной собственности, требующих постановки на государственный кадастровый учет и регистрации права муниципальной собственности, содержащий характеристики объекта недвижимости, позволяющие его идентифицировать (наименование балансодержателя, наименование, вид и назначение объекта недвижимости, адрес (местоположение), площадь/протяженность, реестровый номер </w:t>
      </w:r>
      <w:r w:rsidRPr="0080577D">
        <w:rPr>
          <w:rFonts w:eastAsiaTheme="minorEastAsia"/>
          <w:sz w:val="28"/>
          <w:szCs w:val="28"/>
        </w:rPr>
        <w:lastRenderedPageBreak/>
        <w:t>муниципального имущества, наименование и реквизиты правоустанавливающих документов);</w:t>
      </w:r>
      <w:proofErr w:type="gramEnd"/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 xml:space="preserve">наличие заключенного соглашения о предоставлении из районного бюджета ИМБТ бюджету поселения, предусматривающего обязательства поселения по исполнению расходных обязательств, в целях </w:t>
      </w:r>
      <w:proofErr w:type="spellStart"/>
      <w:r w:rsidRPr="0080577D">
        <w:rPr>
          <w:rFonts w:eastAsiaTheme="minorEastAsia"/>
          <w:sz w:val="28"/>
          <w:szCs w:val="28"/>
        </w:rPr>
        <w:t>софинансирования</w:t>
      </w:r>
      <w:proofErr w:type="spellEnd"/>
      <w:r w:rsidRPr="0080577D">
        <w:rPr>
          <w:rFonts w:eastAsiaTheme="minorEastAsia"/>
          <w:sz w:val="28"/>
          <w:szCs w:val="28"/>
        </w:rPr>
        <w:t xml:space="preserve"> которых предоставляется ИМБТ (далее – соглашение), и ответственность за неисполнение предусмотренных указанным соглашением обязательств;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 xml:space="preserve">осуществление закупок товаров, работ, услуг для обеспечения муниципальных нужд, финансовое обеспечение которых осуществляется </w:t>
      </w:r>
      <w:r w:rsidRPr="0080577D">
        <w:rPr>
          <w:rFonts w:eastAsiaTheme="minorEastAsia"/>
          <w:sz w:val="28"/>
          <w:szCs w:val="28"/>
        </w:rPr>
        <w:br/>
        <w:t xml:space="preserve">за счет иных межбюджетных трансфертов, в соответствии с частью 7 статьи 26 Федерального </w:t>
      </w:r>
      <w:hyperlink r:id="rId10">
        <w:proofErr w:type="gramStart"/>
        <w:r w:rsidRPr="0080577D">
          <w:rPr>
            <w:rFonts w:eastAsiaTheme="minorEastAsia"/>
            <w:sz w:val="28"/>
            <w:szCs w:val="28"/>
          </w:rPr>
          <w:t>закон</w:t>
        </w:r>
        <w:proofErr w:type="gramEnd"/>
      </w:hyperlink>
      <w:r w:rsidRPr="0080577D">
        <w:rPr>
          <w:rFonts w:eastAsiaTheme="minorEastAsia"/>
          <w:sz w:val="28"/>
          <w:szCs w:val="28"/>
        </w:rPr>
        <w:t>а от 05.04.2013 № 44-ФЗ «О контрактной системе в сфере закупок товаров, работ, услуг для обеспечения государственных и муниципальных нужд» путем централизации агентством государственного заказа Красноярского края.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 xml:space="preserve">2.2. </w:t>
      </w:r>
      <w:r w:rsidRPr="0080577D">
        <w:rPr>
          <w:sz w:val="28"/>
          <w:szCs w:val="28"/>
        </w:rPr>
        <w:t xml:space="preserve">Предельный уровень </w:t>
      </w:r>
      <w:proofErr w:type="spellStart"/>
      <w:r w:rsidRPr="0080577D">
        <w:rPr>
          <w:sz w:val="28"/>
          <w:szCs w:val="28"/>
        </w:rPr>
        <w:t>софинансирования</w:t>
      </w:r>
      <w:proofErr w:type="spellEnd"/>
      <w:r w:rsidRPr="0080577D">
        <w:rPr>
          <w:sz w:val="28"/>
          <w:szCs w:val="28"/>
        </w:rPr>
        <w:t xml:space="preserve"> объема расходного обязательства поселения из краевого бюджета равен 99,9%.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>2.3. Результатом использования ИМБТ является количество объектов недвижимости, в отношении которых проведены кадастровые работы и зарегистрировано право муниципальной собственности.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>Значение результата использования ИМБТ устанавливается в соглашении.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bookmarkStart w:id="3" w:name="P69"/>
      <w:bookmarkEnd w:id="3"/>
      <w:r w:rsidRPr="0080577D">
        <w:rPr>
          <w:rFonts w:eastAsiaTheme="minorEastAsia"/>
          <w:sz w:val="28"/>
          <w:szCs w:val="28"/>
        </w:rPr>
        <w:t xml:space="preserve">2.4. Для перечисления средств ИМБТ поселение представляет в Администрацию с сопроводительным письмом на следующий день со дня подписания </w:t>
      </w:r>
      <w:r w:rsidRPr="0080577D">
        <w:rPr>
          <w:rFonts w:eastAsiaTheme="minorHAnsi"/>
          <w:sz w:val="28"/>
          <w:szCs w:val="28"/>
          <w:lang w:eastAsia="en-US"/>
        </w:rPr>
        <w:t>актов приема выполненных работ</w:t>
      </w:r>
      <w:r w:rsidRPr="0080577D">
        <w:rPr>
          <w:rFonts w:eastAsiaTheme="minorEastAsia"/>
          <w:sz w:val="28"/>
          <w:szCs w:val="28"/>
        </w:rPr>
        <w:t>, но не позднее 1 декабря текущего финансового года нарочным либо посредством почтовой связи следующие документы: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577D">
        <w:rPr>
          <w:rFonts w:eastAsiaTheme="minorHAnsi"/>
          <w:sz w:val="28"/>
          <w:szCs w:val="28"/>
          <w:lang w:eastAsia="en-US"/>
        </w:rPr>
        <w:t>выписку из решения о местном бюджете (сводной бюджетной росписи местного бюджета) поселения с указанием сумм расходов по разделам, подразделам, целевым статьям и видам расходов бюджетной классификации Российской Федерации, подтверждающую наличие в бюджете поселения бюджетных ассигнований на исполнение расходного обязательства поселения на выполнение мероприятия по постановке на государственный кадастровый учет с одновременной регистрацией прав собственности на объекты недвижимости;</w:t>
      </w:r>
      <w:proofErr w:type="gramEnd"/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 xml:space="preserve">копии муниципальных контрактов на выполнение кадастровых работ </w:t>
      </w:r>
      <w:r w:rsidRPr="0080577D">
        <w:rPr>
          <w:rFonts w:eastAsiaTheme="minorHAnsi"/>
          <w:sz w:val="28"/>
          <w:szCs w:val="28"/>
          <w:lang w:eastAsia="en-US"/>
        </w:rPr>
        <w:br/>
        <w:t xml:space="preserve">и </w:t>
      </w:r>
      <w:r w:rsidRPr="0080577D">
        <w:rPr>
          <w:sz w:val="28"/>
          <w:szCs w:val="28"/>
        </w:rPr>
        <w:t>постановку на государственный кадастровый учет с одновременной регистрацией прав собственности муниципальных образований (далее – муниципальные контракты, кадастровые работы)</w:t>
      </w:r>
      <w:r w:rsidRPr="0080577D">
        <w:rPr>
          <w:rFonts w:eastAsiaTheme="minorHAnsi"/>
          <w:sz w:val="28"/>
          <w:szCs w:val="28"/>
          <w:lang w:eastAsia="en-US"/>
        </w:rPr>
        <w:t>, заверенные главой поселения или уполномоченным им лицом;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>копии подписанных актов приема выполненных работ, заверенные главой поселения или уполномоченным им лицом;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 xml:space="preserve">перечень объектов недвижимости, в отношении которых в рамках исполнения муниципальных контрактов выполнены работы по постановке </w:t>
      </w:r>
      <w:r w:rsidRPr="0080577D">
        <w:rPr>
          <w:rFonts w:eastAsiaTheme="minorHAnsi"/>
          <w:sz w:val="28"/>
          <w:szCs w:val="28"/>
          <w:lang w:eastAsia="en-US"/>
        </w:rPr>
        <w:br/>
        <w:t>на государственный кадастровый учет и регистрации прав муниципальной собственности, по форме согласно приложению;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lastRenderedPageBreak/>
        <w:t>документы, подтверждающие полномочия лица, уполномоченного главой поселения на подписание вышеуказанных документов, в случае подписания уполномоченным лицом;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 xml:space="preserve">выписки из Единого государственного реестра недвижимости, подтверждающие внесение сведений о государственном кадастровом учете </w:t>
      </w:r>
      <w:r w:rsidRPr="0080577D">
        <w:rPr>
          <w:rFonts w:eastAsiaTheme="minorHAnsi"/>
          <w:sz w:val="28"/>
          <w:szCs w:val="28"/>
          <w:lang w:eastAsia="en-US"/>
        </w:rPr>
        <w:br/>
        <w:t>и регистрации права муниципальной собственности на объекты недвижимого имущества.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>2.</w:t>
      </w:r>
      <w:r w:rsidR="00134037">
        <w:rPr>
          <w:rFonts w:eastAsiaTheme="minorEastAsia"/>
          <w:sz w:val="28"/>
          <w:szCs w:val="28"/>
        </w:rPr>
        <w:t>5</w:t>
      </w:r>
      <w:r w:rsidRPr="0080577D">
        <w:rPr>
          <w:rFonts w:eastAsiaTheme="minorEastAsia"/>
          <w:sz w:val="28"/>
          <w:szCs w:val="28"/>
        </w:rPr>
        <w:t>. Администрация рассматривает документы и на следующий рабочий день направляет в Агентство.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 xml:space="preserve">Агентство в течение 10 рабочих дней со дня поступления документов, предусмотренных </w:t>
      </w:r>
      <w:hyperlink w:anchor="P69">
        <w:r w:rsidRPr="0080577D">
          <w:rPr>
            <w:rFonts w:eastAsiaTheme="minorEastAsia"/>
            <w:sz w:val="28"/>
            <w:szCs w:val="28"/>
          </w:rPr>
          <w:t xml:space="preserve">пунктом </w:t>
        </w:r>
      </w:hyperlink>
      <w:r w:rsidR="00134037">
        <w:rPr>
          <w:rFonts w:eastAsiaTheme="minorEastAsia"/>
          <w:sz w:val="28"/>
          <w:szCs w:val="28"/>
        </w:rPr>
        <w:t>2.4</w:t>
      </w:r>
      <w:r w:rsidRPr="0080577D">
        <w:rPr>
          <w:rFonts w:eastAsiaTheme="minorEastAsia"/>
          <w:sz w:val="28"/>
          <w:szCs w:val="28"/>
        </w:rPr>
        <w:t xml:space="preserve"> Порядка, рассматривает </w:t>
      </w:r>
      <w:r w:rsidRPr="0080577D">
        <w:rPr>
          <w:rFonts w:eastAsiaTheme="minorEastAsia"/>
          <w:sz w:val="28"/>
          <w:szCs w:val="28"/>
        </w:rPr>
        <w:br/>
        <w:t>их и принимает решение о возврате документов, либо о перечислении средств иного межбюджетного трансферта, либо об отказе в перечислении средств иного межбюджетного трансферта.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>2.</w:t>
      </w:r>
      <w:r w:rsidR="00134037">
        <w:rPr>
          <w:rFonts w:eastAsiaTheme="minorEastAsia"/>
          <w:sz w:val="28"/>
          <w:szCs w:val="28"/>
        </w:rPr>
        <w:t>6</w:t>
      </w:r>
      <w:r w:rsidRPr="0080577D">
        <w:rPr>
          <w:rFonts w:eastAsiaTheme="minorEastAsia"/>
          <w:sz w:val="28"/>
          <w:szCs w:val="28"/>
        </w:rPr>
        <w:t>. Перечисление средств ИМБТ осуществляется Администрацией в установленном порядке на казначейский 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краю, для последующего перечисления в установленном порядке в бюджеты поселений в течение 5 рабочих дней после поступления средств из Агентства.</w:t>
      </w:r>
    </w:p>
    <w:p w:rsidR="0080577D" w:rsidRPr="0080577D" w:rsidRDefault="00134037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</w:t>
      </w:r>
      <w:r w:rsidR="0080577D" w:rsidRPr="0080577D">
        <w:rPr>
          <w:sz w:val="28"/>
          <w:szCs w:val="28"/>
        </w:rPr>
        <w:t xml:space="preserve">. </w:t>
      </w:r>
      <w:proofErr w:type="gramStart"/>
      <w:r w:rsidR="0080577D" w:rsidRPr="0080577D">
        <w:rPr>
          <w:rFonts w:eastAsiaTheme="minorHAnsi"/>
          <w:sz w:val="28"/>
          <w:szCs w:val="28"/>
        </w:rPr>
        <w:t xml:space="preserve">В случае если поселением по состоянию </w:t>
      </w:r>
      <w:r w:rsidR="0080577D" w:rsidRPr="0080577D">
        <w:rPr>
          <w:rFonts w:eastAsiaTheme="minorHAnsi"/>
          <w:sz w:val="28"/>
          <w:szCs w:val="28"/>
        </w:rPr>
        <w:br/>
        <w:t xml:space="preserve">на 31 декабря года предоставления ИМБТ допущены нарушения обязательств по достижению значения результата использования ИМБТ, предусмотренного соглашением, и в срок до 1 апреля года, следующего за годом предоставления ИМБТ, указанные нарушения </w:t>
      </w:r>
      <w:r w:rsidR="0080577D" w:rsidRPr="0080577D">
        <w:rPr>
          <w:rFonts w:eastAsiaTheme="minorHAnsi"/>
          <w:sz w:val="28"/>
          <w:szCs w:val="28"/>
        </w:rPr>
        <w:br/>
        <w:t xml:space="preserve">не устранены, поселения осуществляют </w:t>
      </w:r>
      <w:r w:rsidR="0080577D" w:rsidRPr="0080577D">
        <w:rPr>
          <w:rFonts w:eastAsiaTheme="minorHAnsi"/>
          <w:sz w:val="28"/>
          <w:szCs w:val="28"/>
          <w:lang w:eastAsia="en-US"/>
        </w:rPr>
        <w:t xml:space="preserve">в срок до 1 мая </w:t>
      </w:r>
      <w:r w:rsidR="0080577D" w:rsidRPr="0080577D">
        <w:rPr>
          <w:rFonts w:eastAsiaTheme="minorHAnsi"/>
          <w:sz w:val="28"/>
          <w:szCs w:val="28"/>
        </w:rPr>
        <w:t>года, следующего за годом предоставления иных межбюджетных трансфертов,</w:t>
      </w:r>
      <w:r w:rsidR="0080577D" w:rsidRPr="0080577D">
        <w:rPr>
          <w:rFonts w:eastAsiaTheme="minorHAnsi"/>
          <w:sz w:val="28"/>
          <w:szCs w:val="28"/>
          <w:lang w:eastAsia="en-US"/>
        </w:rPr>
        <w:t xml:space="preserve"> в краевой бюджет </w:t>
      </w:r>
      <w:r w:rsidR="0080577D" w:rsidRPr="0080577D">
        <w:rPr>
          <w:rFonts w:eastAsiaTheme="minorHAnsi"/>
          <w:sz w:val="28"/>
          <w:szCs w:val="28"/>
        </w:rPr>
        <w:t>возврат иных межбюджетных</w:t>
      </w:r>
      <w:proofErr w:type="gramEnd"/>
      <w:r w:rsidR="0080577D" w:rsidRPr="0080577D">
        <w:rPr>
          <w:rFonts w:eastAsiaTheme="minorHAnsi"/>
          <w:sz w:val="28"/>
          <w:szCs w:val="28"/>
        </w:rPr>
        <w:t xml:space="preserve"> трансферов </w:t>
      </w:r>
      <w:r w:rsidR="0080577D" w:rsidRPr="0080577D">
        <w:rPr>
          <w:rFonts w:eastAsiaTheme="minorHAnsi"/>
          <w:sz w:val="28"/>
          <w:szCs w:val="28"/>
          <w:lang w:eastAsia="en-US"/>
        </w:rPr>
        <w:t>соответственно невыполненным значениям плановых показателей, закрепленных в соглашении, исходя из условий, предусмотренных муниципальным контрактом, в отношении количества и стоимости объектов, кадастровые работы по которым не проведены</w:t>
      </w:r>
      <w:r w:rsidR="0080577D" w:rsidRPr="0080577D">
        <w:rPr>
          <w:rFonts w:eastAsiaTheme="minorHAnsi"/>
          <w:sz w:val="28"/>
          <w:szCs w:val="28"/>
        </w:rPr>
        <w:t xml:space="preserve">. 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0577D">
        <w:rPr>
          <w:rFonts w:eastAsiaTheme="minorEastAsia"/>
          <w:sz w:val="28"/>
          <w:szCs w:val="28"/>
        </w:rPr>
        <w:t>2.</w:t>
      </w:r>
      <w:r w:rsidR="00134037">
        <w:rPr>
          <w:rFonts w:eastAsiaTheme="minorEastAsia"/>
          <w:sz w:val="28"/>
          <w:szCs w:val="28"/>
        </w:rPr>
        <w:t>8</w:t>
      </w:r>
      <w:r w:rsidRPr="0080577D">
        <w:rPr>
          <w:rFonts w:eastAsiaTheme="minorEastAsia"/>
          <w:sz w:val="28"/>
          <w:szCs w:val="28"/>
        </w:rPr>
        <w:t xml:space="preserve">. Ответственность за достижение значений результатов и целевое использование полученных средств ИМБТ, достоверность предоставленных сведений, нарушение сроков представления отчетности, предусмотренной пунктом 4.1 Порядка, возлагается на </w:t>
      </w:r>
      <w:r w:rsidRPr="0080577D">
        <w:rPr>
          <w:rFonts w:eastAsiaTheme="minorEastAsia"/>
          <w:spacing w:val="-4"/>
          <w:sz w:val="28"/>
          <w:szCs w:val="28"/>
        </w:rPr>
        <w:t>местную администрацию поселения</w:t>
      </w:r>
      <w:r w:rsidRPr="0080577D">
        <w:rPr>
          <w:rFonts w:eastAsiaTheme="minorEastAsia"/>
          <w:sz w:val="28"/>
          <w:szCs w:val="28"/>
        </w:rPr>
        <w:t>.</w:t>
      </w:r>
    </w:p>
    <w:p w:rsidR="0080577D" w:rsidRPr="0080577D" w:rsidRDefault="00134037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2.9</w:t>
      </w:r>
      <w:r w:rsidR="0080577D" w:rsidRPr="0080577D">
        <w:rPr>
          <w:rFonts w:eastAsiaTheme="minorEastAsia"/>
          <w:sz w:val="28"/>
          <w:szCs w:val="28"/>
        </w:rPr>
        <w:t xml:space="preserve">. </w:t>
      </w:r>
      <w:proofErr w:type="gramStart"/>
      <w:r w:rsidR="0080577D" w:rsidRPr="0080577D">
        <w:rPr>
          <w:rFonts w:eastAsiaTheme="minorEastAsia"/>
          <w:sz w:val="28"/>
          <w:szCs w:val="28"/>
        </w:rPr>
        <w:t>Контроль за</w:t>
      </w:r>
      <w:proofErr w:type="gramEnd"/>
      <w:r w:rsidR="0080577D" w:rsidRPr="0080577D">
        <w:rPr>
          <w:rFonts w:eastAsiaTheme="minorEastAsia"/>
          <w:sz w:val="28"/>
          <w:szCs w:val="28"/>
        </w:rPr>
        <w:t xml:space="preserve"> соблюдением муниципальными образованиями условий, целей и порядка, установленных при предоставлении ИМБТ, осуществляется Администрацией и финансовым управление администрации </w:t>
      </w:r>
      <w:proofErr w:type="spellStart"/>
      <w:r w:rsidR="0080577D" w:rsidRPr="0080577D">
        <w:rPr>
          <w:rFonts w:eastAsiaTheme="minorEastAsia"/>
          <w:sz w:val="28"/>
          <w:szCs w:val="28"/>
        </w:rPr>
        <w:t>Большемуртинского</w:t>
      </w:r>
      <w:proofErr w:type="spellEnd"/>
      <w:r w:rsidR="0080577D" w:rsidRPr="0080577D">
        <w:rPr>
          <w:rFonts w:eastAsiaTheme="minorEastAsia"/>
          <w:sz w:val="28"/>
          <w:szCs w:val="28"/>
        </w:rPr>
        <w:t xml:space="preserve"> района.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sz w:val="28"/>
          <w:szCs w:val="28"/>
        </w:rPr>
        <w:t>2.1</w:t>
      </w:r>
      <w:r w:rsidR="00134037">
        <w:rPr>
          <w:sz w:val="28"/>
          <w:szCs w:val="28"/>
        </w:rPr>
        <w:t>0</w:t>
      </w:r>
      <w:r w:rsidRPr="0080577D">
        <w:rPr>
          <w:sz w:val="28"/>
          <w:szCs w:val="28"/>
        </w:rPr>
        <w:t xml:space="preserve">. Не использованный, по состоянию на 1 января финансового года, следующего за годом предоставления ИМБТ, остаток ИМБТ подлежит возврату в доход краевого бюджета </w:t>
      </w:r>
      <w:r w:rsidRPr="0080577D">
        <w:rPr>
          <w:rFonts w:eastAsiaTheme="minorHAnsi"/>
          <w:sz w:val="28"/>
          <w:szCs w:val="28"/>
          <w:lang w:eastAsia="en-US"/>
        </w:rPr>
        <w:t xml:space="preserve">в течение первых 10 рабочих дней текущего финансового года. В случае если неиспользованный остаток ИМБТ не перечислен в доход краевого бюджета, этот остаток подлежит взысканию в доход краевого бюджета в порядке, установленном министерством </w:t>
      </w:r>
      <w:r w:rsidRPr="0080577D">
        <w:rPr>
          <w:rFonts w:eastAsiaTheme="minorHAnsi"/>
          <w:sz w:val="28"/>
          <w:szCs w:val="28"/>
          <w:lang w:eastAsia="en-US"/>
        </w:rPr>
        <w:lastRenderedPageBreak/>
        <w:t>финансов Красноярского края, с соблюдением общих требований, установленных Министерством финансов Российской Федерации.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>3. Методика распределения ИМБТ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>3.1. Размер ИМБТ для i-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поселения по следующей формуле: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0577D">
        <w:rPr>
          <w:rFonts w:eastAsiaTheme="minorHAnsi"/>
          <w:sz w:val="28"/>
          <w:szCs w:val="28"/>
          <w:lang w:eastAsia="en-US"/>
        </w:rPr>
        <w:t>Смо</w:t>
      </w:r>
      <w:proofErr w:type="gramStart"/>
      <w:r w:rsidRPr="0080577D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80577D">
        <w:rPr>
          <w:rFonts w:eastAsiaTheme="minorHAnsi"/>
          <w:sz w:val="28"/>
          <w:szCs w:val="28"/>
          <w:lang w:eastAsia="en-US"/>
        </w:rPr>
        <w:t xml:space="preserve"> = (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Кобi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Сi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x 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Упсi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>) / 100%,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>где: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0577D">
        <w:rPr>
          <w:rFonts w:eastAsiaTheme="minorHAnsi"/>
          <w:sz w:val="28"/>
          <w:szCs w:val="28"/>
          <w:lang w:eastAsia="en-US"/>
        </w:rPr>
        <w:t>Смо</w:t>
      </w:r>
      <w:proofErr w:type="gramStart"/>
      <w:r w:rsidRPr="0080577D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80577D">
        <w:rPr>
          <w:rFonts w:eastAsiaTheme="minorHAnsi"/>
          <w:sz w:val="28"/>
          <w:szCs w:val="28"/>
          <w:lang w:eastAsia="en-US"/>
        </w:rPr>
        <w:t xml:space="preserve"> - размер иного межбюджетного трансферта бюджету i-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поселения, тыс. рублей &lt;1&gt;;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>&lt;1</w:t>
      </w:r>
      <w:proofErr w:type="gramStart"/>
      <w:r w:rsidRPr="0080577D">
        <w:rPr>
          <w:rFonts w:eastAsiaTheme="minorHAnsi"/>
          <w:sz w:val="28"/>
          <w:szCs w:val="28"/>
          <w:lang w:eastAsia="en-US"/>
        </w:rPr>
        <w:t>&gt; О</w:t>
      </w:r>
      <w:proofErr w:type="gramEnd"/>
      <w:r w:rsidRPr="0080577D">
        <w:rPr>
          <w:rFonts w:eastAsiaTheme="minorHAnsi"/>
          <w:sz w:val="28"/>
          <w:szCs w:val="28"/>
          <w:lang w:eastAsia="en-US"/>
        </w:rPr>
        <w:t>кругляется до второго знака после запятой в большую сторону.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0577D">
        <w:rPr>
          <w:rFonts w:eastAsiaTheme="minorHAnsi"/>
          <w:sz w:val="28"/>
          <w:szCs w:val="28"/>
          <w:lang w:eastAsia="en-US"/>
        </w:rPr>
        <w:t>Коб</w:t>
      </w:r>
      <w:proofErr w:type="gramStart"/>
      <w:r w:rsidRPr="0080577D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80577D">
        <w:rPr>
          <w:rFonts w:eastAsiaTheme="minorHAnsi"/>
          <w:sz w:val="28"/>
          <w:szCs w:val="28"/>
          <w:lang w:eastAsia="en-US"/>
        </w:rPr>
        <w:t xml:space="preserve"> - количество объектов недвижимости i-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поселения, подлежащих постановке на государственный кадастровый учет с одновременной регистрацией права собственности поселения.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0577D">
        <w:rPr>
          <w:rFonts w:eastAsiaTheme="minorHAnsi"/>
          <w:sz w:val="28"/>
          <w:szCs w:val="28"/>
          <w:lang w:eastAsia="en-US"/>
        </w:rPr>
        <w:t>Коб</w:t>
      </w:r>
      <w:proofErr w:type="gramStart"/>
      <w:r w:rsidRPr="0080577D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80577D">
        <w:rPr>
          <w:rFonts w:eastAsiaTheme="minorHAnsi"/>
          <w:sz w:val="28"/>
          <w:szCs w:val="28"/>
          <w:lang w:eastAsia="en-US"/>
        </w:rPr>
        <w:t xml:space="preserve"> определяется в соответствии с утвержденным главой поселения перечнем объектов недвижимого имущества, требующих постановки на государственный кадастровый учет и регистрации права муниципальной собственности;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0577D">
        <w:rPr>
          <w:rFonts w:eastAsiaTheme="minorHAnsi"/>
          <w:sz w:val="28"/>
          <w:szCs w:val="28"/>
          <w:lang w:eastAsia="en-US"/>
        </w:rPr>
        <w:t>Ci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- средняя стоимость работ по постановке на государственный кадастровый учет и регистрации прав муниципальной собственности в отношении одного объекта недвижимости, равная 14,236 тыс. рублей;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0577D">
        <w:rPr>
          <w:rFonts w:eastAsiaTheme="minorHAnsi"/>
          <w:sz w:val="28"/>
          <w:szCs w:val="28"/>
          <w:lang w:eastAsia="en-US"/>
        </w:rPr>
        <w:t>Упс</w:t>
      </w:r>
      <w:proofErr w:type="gramStart"/>
      <w:r w:rsidRPr="0080577D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80577D">
        <w:rPr>
          <w:rFonts w:eastAsiaTheme="minorHAnsi"/>
          <w:sz w:val="28"/>
          <w:szCs w:val="28"/>
          <w:lang w:eastAsia="en-US"/>
        </w:rPr>
        <w:t xml:space="preserve"> - предельный уровень 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объема расходного обязательства муниципального образования из краевого бюджета, равный 99,9%.</w:t>
      </w:r>
    </w:p>
    <w:p w:rsidR="0080577D" w:rsidRPr="0080577D" w:rsidRDefault="0080577D" w:rsidP="008057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577D">
        <w:rPr>
          <w:rFonts w:eastAsiaTheme="minorHAnsi"/>
          <w:sz w:val="28"/>
          <w:szCs w:val="28"/>
          <w:lang w:eastAsia="en-US"/>
        </w:rPr>
        <w:t>В случае если при распределении средств иного межбюджетного трансферта бюджетам поселений после округления образовался нераспределенный остаток, то корректировка общего объема средств иного межбюджетного трансферта осуществляется в пользу муниципального образования с наибольшим количеством объектов недвижимости, подлежащих постановке на государственный кадастровый учет с одновременной регистрацией права собственности поселения.</w:t>
      </w:r>
    </w:p>
    <w:p w:rsidR="0080577D" w:rsidRPr="0080577D" w:rsidRDefault="0080577D" w:rsidP="008057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577D" w:rsidRPr="0080577D" w:rsidRDefault="0080577D" w:rsidP="008057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577D">
        <w:rPr>
          <w:sz w:val="28"/>
          <w:szCs w:val="28"/>
        </w:rPr>
        <w:t>4. Сроки и порядок представления отчетности</w:t>
      </w:r>
    </w:p>
    <w:p w:rsidR="0080577D" w:rsidRPr="0080577D" w:rsidRDefault="0080577D" w:rsidP="0080577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775595" w:rsidRDefault="0080577D" w:rsidP="00F65C24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80577D">
        <w:rPr>
          <w:sz w:val="28"/>
          <w:szCs w:val="28"/>
        </w:rPr>
        <w:t xml:space="preserve">4.1. </w:t>
      </w:r>
      <w:proofErr w:type="gramStart"/>
      <w:r w:rsidRPr="0080577D">
        <w:rPr>
          <w:sz w:val="28"/>
          <w:szCs w:val="28"/>
        </w:rPr>
        <w:t xml:space="preserve">Поселения представляют в Администрацию </w:t>
      </w:r>
      <w:r w:rsidRPr="0080577D">
        <w:rPr>
          <w:sz w:val="28"/>
          <w:szCs w:val="28"/>
        </w:rPr>
        <w:br/>
        <w:t>по формам, установленным соглашением,</w:t>
      </w:r>
      <w:r w:rsidRPr="0080577D">
        <w:rPr>
          <w:rFonts w:eastAsiaTheme="minorHAnsi"/>
          <w:sz w:val="28"/>
          <w:szCs w:val="28"/>
          <w:lang w:eastAsia="en-US"/>
        </w:rPr>
        <w:t xml:space="preserve"> нарочным или почтовым отправлением по итогам года не позднее 15 января года, следующего </w:t>
      </w:r>
      <w:r w:rsidRPr="0080577D">
        <w:rPr>
          <w:rFonts w:eastAsiaTheme="minorHAnsi"/>
          <w:sz w:val="28"/>
          <w:szCs w:val="28"/>
          <w:lang w:eastAsia="en-US"/>
        </w:rPr>
        <w:br/>
        <w:t xml:space="preserve">за отчетным, отчет о расходах, в целях </w:t>
      </w:r>
      <w:proofErr w:type="spellStart"/>
      <w:r w:rsidRPr="0080577D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80577D">
        <w:rPr>
          <w:rFonts w:eastAsiaTheme="minorHAnsi"/>
          <w:sz w:val="28"/>
          <w:szCs w:val="28"/>
          <w:lang w:eastAsia="en-US"/>
        </w:rPr>
        <w:t xml:space="preserve"> которых предоставляется ИМБТ, а также ежеквартально отчет о достижении значений результатов использования ИМБТ, не позднее 5-го числа месяца, следующего за отчетным кварталом.</w:t>
      </w:r>
      <w:proofErr w:type="gramEnd"/>
    </w:p>
    <w:p w:rsidR="0080577D" w:rsidRDefault="0080577D" w:rsidP="007755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5C24" w:rsidRDefault="00F65C24">
      <w:pPr>
        <w:spacing w:after="200" w:line="276" w:lineRule="auto"/>
        <w:rPr>
          <w:b/>
          <w:bCs/>
          <w:sz w:val="28"/>
          <w:szCs w:val="28"/>
        </w:rPr>
        <w:sectPr w:rsidR="00F65C24" w:rsidSect="00F65C24">
          <w:footerReference w:type="default" r:id="rId11"/>
          <w:pgSz w:w="11906" w:h="16838"/>
          <w:pgMar w:top="567" w:right="850" w:bottom="426" w:left="1701" w:header="0" w:footer="0" w:gutter="0"/>
          <w:cols w:space="708"/>
          <w:docGrid w:linePitch="360"/>
        </w:sectPr>
      </w:pPr>
      <w:r>
        <w:rPr>
          <w:b/>
          <w:bCs/>
          <w:sz w:val="28"/>
          <w:szCs w:val="28"/>
        </w:rPr>
        <w:br w:type="page"/>
      </w:r>
    </w:p>
    <w:p w:rsidR="0080577D" w:rsidRPr="0080577D" w:rsidRDefault="0080577D" w:rsidP="0080577D">
      <w:pPr>
        <w:ind w:left="9072"/>
        <w:rPr>
          <w:rFonts w:eastAsiaTheme="minorHAnsi"/>
          <w:lang w:eastAsia="en-US"/>
        </w:rPr>
      </w:pPr>
      <w:r w:rsidRPr="0080577D">
        <w:rPr>
          <w:rFonts w:eastAsiaTheme="minorHAnsi"/>
          <w:lang w:eastAsia="en-US"/>
        </w:rPr>
        <w:lastRenderedPageBreak/>
        <w:t xml:space="preserve">Приложение </w:t>
      </w:r>
    </w:p>
    <w:p w:rsidR="0080577D" w:rsidRPr="0080577D" w:rsidRDefault="0080577D" w:rsidP="0080577D">
      <w:pPr>
        <w:spacing w:after="200"/>
        <w:ind w:left="9072"/>
        <w:rPr>
          <w:rFonts w:eastAsiaTheme="minorHAnsi"/>
          <w:lang w:eastAsia="en-US"/>
        </w:rPr>
      </w:pPr>
      <w:r w:rsidRPr="0080577D">
        <w:rPr>
          <w:rFonts w:eastAsiaTheme="minorHAnsi"/>
          <w:lang w:eastAsia="en-US"/>
        </w:rPr>
        <w:t xml:space="preserve">к Порядку предоставления и распределения иных межбюджетных трансфертов бюджетам поселений </w:t>
      </w:r>
      <w:proofErr w:type="spellStart"/>
      <w:r w:rsidRPr="0080577D">
        <w:rPr>
          <w:rFonts w:eastAsiaTheme="minorHAnsi"/>
          <w:lang w:eastAsia="en-US"/>
        </w:rPr>
        <w:t>Большемуртинского</w:t>
      </w:r>
      <w:proofErr w:type="spellEnd"/>
      <w:r w:rsidRPr="0080577D">
        <w:rPr>
          <w:rFonts w:eastAsiaTheme="minorHAnsi"/>
          <w:lang w:eastAsia="en-US"/>
        </w:rPr>
        <w:t xml:space="preserve"> района </w:t>
      </w:r>
      <w:proofErr w:type="gramStart"/>
      <w:r w:rsidRPr="0080577D">
        <w:rPr>
          <w:rFonts w:eastAsiaTheme="minorHAnsi"/>
          <w:lang w:eastAsia="en-US"/>
        </w:rPr>
        <w:t>на мероприятия по постановке на государственный кадастровый учет  с одновременной регистрацией</w:t>
      </w:r>
      <w:r w:rsidRPr="0080577D">
        <w:rPr>
          <w:rFonts w:eastAsiaTheme="minorHAnsi"/>
          <w:bCs/>
          <w:lang w:eastAsia="en-US"/>
        </w:rPr>
        <w:t xml:space="preserve"> прав собственности на объекты</w:t>
      </w:r>
      <w:proofErr w:type="gramEnd"/>
      <w:r w:rsidRPr="0080577D">
        <w:rPr>
          <w:rFonts w:eastAsiaTheme="minorHAnsi"/>
          <w:bCs/>
          <w:lang w:eastAsia="en-US"/>
        </w:rPr>
        <w:t xml:space="preserve"> недвижимости</w:t>
      </w:r>
    </w:p>
    <w:p w:rsidR="0080577D" w:rsidRPr="0080577D" w:rsidRDefault="0080577D" w:rsidP="0080577D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80577D">
        <w:rPr>
          <w:rFonts w:eastAsiaTheme="minorEastAsia"/>
        </w:rPr>
        <w:t>Перечень объектов недвижимости, в отношении которых в рамках</w:t>
      </w:r>
    </w:p>
    <w:p w:rsidR="0080577D" w:rsidRPr="0080577D" w:rsidRDefault="0080577D" w:rsidP="0080577D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80577D">
        <w:rPr>
          <w:rFonts w:eastAsiaTheme="minorEastAsia"/>
        </w:rPr>
        <w:t xml:space="preserve">исполнения муниципального контракта </w:t>
      </w:r>
      <w:proofErr w:type="gramStart"/>
      <w:r w:rsidRPr="0080577D">
        <w:rPr>
          <w:rFonts w:eastAsiaTheme="minorEastAsia"/>
        </w:rPr>
        <w:t>от</w:t>
      </w:r>
      <w:proofErr w:type="gramEnd"/>
      <w:r w:rsidRPr="0080577D">
        <w:rPr>
          <w:rFonts w:eastAsiaTheme="minorEastAsia"/>
        </w:rPr>
        <w:t xml:space="preserve"> ____________</w:t>
      </w:r>
    </w:p>
    <w:p w:rsidR="0080577D" w:rsidRPr="0080577D" w:rsidRDefault="0080577D" w:rsidP="0080577D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80577D">
        <w:rPr>
          <w:rFonts w:eastAsiaTheme="minorEastAsia"/>
        </w:rPr>
        <w:t>№ ____________ выполнены работы по постановке</w:t>
      </w:r>
    </w:p>
    <w:p w:rsidR="0080577D" w:rsidRPr="0080577D" w:rsidRDefault="0080577D" w:rsidP="0080577D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80577D">
        <w:rPr>
          <w:rFonts w:eastAsiaTheme="minorEastAsia"/>
        </w:rPr>
        <w:t>на государственный кадастровый учет и регистрации прав</w:t>
      </w:r>
    </w:p>
    <w:p w:rsidR="0080577D" w:rsidRPr="0080577D" w:rsidRDefault="0080577D" w:rsidP="0080577D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80577D">
        <w:rPr>
          <w:rFonts w:eastAsiaTheme="minorEastAsia"/>
        </w:rPr>
        <w:t>муниципальной собственности</w:t>
      </w:r>
    </w:p>
    <w:p w:rsidR="0080577D" w:rsidRPr="0080577D" w:rsidRDefault="0080577D" w:rsidP="0080577D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701"/>
        <w:gridCol w:w="2127"/>
        <w:gridCol w:w="2409"/>
        <w:gridCol w:w="1701"/>
        <w:gridCol w:w="3261"/>
      </w:tblGrid>
      <w:tr w:rsidR="0080577D" w:rsidRPr="0080577D" w:rsidTr="0016527D">
        <w:tc>
          <w:tcPr>
            <w:tcW w:w="14663" w:type="dxa"/>
            <w:gridSpan w:val="7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Наименование муниципального образования района</w:t>
            </w:r>
          </w:p>
        </w:tc>
      </w:tr>
      <w:tr w:rsidR="0080577D" w:rsidRPr="0080577D" w:rsidTr="0016527D">
        <w:tc>
          <w:tcPr>
            <w:tcW w:w="14663" w:type="dxa"/>
            <w:gridSpan w:val="7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Наименование правообладателя объекта недвижимости</w:t>
            </w:r>
          </w:p>
        </w:tc>
      </w:tr>
      <w:tr w:rsidR="0080577D" w:rsidRPr="0080577D" w:rsidTr="0016527D">
        <w:tc>
          <w:tcPr>
            <w:tcW w:w="454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 xml:space="preserve">N </w:t>
            </w:r>
            <w:proofErr w:type="gramStart"/>
            <w:r w:rsidRPr="0080577D">
              <w:rPr>
                <w:rFonts w:eastAsiaTheme="minorEastAsia"/>
              </w:rPr>
              <w:t>п</w:t>
            </w:r>
            <w:proofErr w:type="gramEnd"/>
            <w:r w:rsidRPr="0080577D">
              <w:rPr>
                <w:rFonts w:eastAsiaTheme="minorEastAsia"/>
              </w:rPr>
              <w:t>/п</w:t>
            </w:r>
          </w:p>
        </w:tc>
        <w:tc>
          <w:tcPr>
            <w:tcW w:w="3010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Наименование объекта недвижимости</w:t>
            </w:r>
          </w:p>
        </w:tc>
        <w:tc>
          <w:tcPr>
            <w:tcW w:w="170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Адрес (местоположение)</w:t>
            </w:r>
          </w:p>
        </w:tc>
        <w:tc>
          <w:tcPr>
            <w:tcW w:w="2127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 xml:space="preserve">Площадь, кв. м/протяженность, </w:t>
            </w:r>
            <w:proofErr w:type="gramStart"/>
            <w:r w:rsidRPr="0080577D">
              <w:rPr>
                <w:rFonts w:eastAsiaTheme="minorEastAsia"/>
              </w:rPr>
              <w:t>м</w:t>
            </w:r>
            <w:proofErr w:type="gramEnd"/>
          </w:p>
        </w:tc>
        <w:tc>
          <w:tcPr>
            <w:tcW w:w="2409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Реестровый номер муниципального имущества</w:t>
            </w:r>
          </w:p>
        </w:tc>
        <w:tc>
          <w:tcPr>
            <w:tcW w:w="170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Кадастровый номер</w:t>
            </w:r>
          </w:p>
        </w:tc>
        <w:tc>
          <w:tcPr>
            <w:tcW w:w="326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Номер и дата государственной регистрации права</w:t>
            </w:r>
          </w:p>
        </w:tc>
      </w:tr>
      <w:tr w:rsidR="0080577D" w:rsidRPr="0080577D" w:rsidTr="0016527D">
        <w:tc>
          <w:tcPr>
            <w:tcW w:w="454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1</w:t>
            </w:r>
          </w:p>
        </w:tc>
        <w:tc>
          <w:tcPr>
            <w:tcW w:w="3010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7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09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26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0577D" w:rsidRPr="0080577D" w:rsidTr="0016527D">
        <w:tc>
          <w:tcPr>
            <w:tcW w:w="454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2</w:t>
            </w:r>
          </w:p>
        </w:tc>
        <w:tc>
          <w:tcPr>
            <w:tcW w:w="3010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7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09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26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80577D" w:rsidRPr="0080577D" w:rsidTr="0016527D">
        <w:trPr>
          <w:trHeight w:val="277"/>
        </w:trPr>
        <w:tc>
          <w:tcPr>
            <w:tcW w:w="454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80577D">
              <w:rPr>
                <w:rFonts w:eastAsiaTheme="minorEastAsia"/>
              </w:rPr>
              <w:t>...</w:t>
            </w:r>
          </w:p>
        </w:tc>
        <w:tc>
          <w:tcPr>
            <w:tcW w:w="3010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7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09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70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261" w:type="dxa"/>
          </w:tcPr>
          <w:p w:rsidR="0080577D" w:rsidRPr="0080577D" w:rsidRDefault="0080577D" w:rsidP="0080577D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80577D" w:rsidRPr="0080577D" w:rsidRDefault="0080577D" w:rsidP="0080577D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0577D" w:rsidRPr="0080577D" w:rsidRDefault="0080577D" w:rsidP="0080577D">
      <w:pPr>
        <w:widowControl w:val="0"/>
        <w:autoSpaceDE w:val="0"/>
        <w:autoSpaceDN w:val="0"/>
        <w:rPr>
          <w:rFonts w:eastAsiaTheme="minorEastAsia"/>
        </w:rPr>
      </w:pPr>
      <w:r w:rsidRPr="0080577D">
        <w:rPr>
          <w:rFonts w:eastAsiaTheme="minorEastAsia"/>
        </w:rPr>
        <w:t>Глава поселения         _________________/ ФИО</w:t>
      </w:r>
    </w:p>
    <w:p w:rsidR="0080577D" w:rsidRPr="0080577D" w:rsidRDefault="0080577D" w:rsidP="0080577D">
      <w:pPr>
        <w:widowControl w:val="0"/>
        <w:autoSpaceDE w:val="0"/>
        <w:autoSpaceDN w:val="0"/>
        <w:spacing w:before="220"/>
        <w:rPr>
          <w:rFonts w:eastAsiaTheme="minorEastAsia"/>
        </w:rPr>
      </w:pPr>
      <w:r w:rsidRPr="0080577D">
        <w:rPr>
          <w:rFonts w:eastAsiaTheme="minorEastAsia"/>
        </w:rPr>
        <w:t xml:space="preserve">"__" ______________ </w:t>
      </w:r>
      <w:proofErr w:type="gramStart"/>
      <w:r w:rsidRPr="0080577D">
        <w:rPr>
          <w:rFonts w:eastAsiaTheme="minorEastAsia"/>
        </w:rPr>
        <w:t>г</w:t>
      </w:r>
      <w:proofErr w:type="gramEnd"/>
      <w:r w:rsidRPr="0080577D">
        <w:rPr>
          <w:rFonts w:eastAsiaTheme="minorEastAsia"/>
        </w:rPr>
        <w:t>.</w:t>
      </w:r>
    </w:p>
    <w:p w:rsidR="0080577D" w:rsidRPr="0080577D" w:rsidRDefault="0080577D" w:rsidP="0080577D">
      <w:pPr>
        <w:widowControl w:val="0"/>
        <w:autoSpaceDE w:val="0"/>
        <w:autoSpaceDN w:val="0"/>
        <w:spacing w:before="220"/>
        <w:rPr>
          <w:rFonts w:eastAsiaTheme="minorEastAsia"/>
        </w:rPr>
      </w:pPr>
      <w:r w:rsidRPr="0080577D">
        <w:rPr>
          <w:rFonts w:eastAsiaTheme="minorEastAsia"/>
        </w:rPr>
        <w:t>М.П.</w:t>
      </w:r>
    </w:p>
    <w:sectPr w:rsidR="0080577D" w:rsidRPr="0080577D" w:rsidSect="0079025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AB" w:rsidRDefault="00E826AB" w:rsidP="00775595">
      <w:r>
        <w:separator/>
      </w:r>
    </w:p>
  </w:endnote>
  <w:endnote w:type="continuationSeparator" w:id="0">
    <w:p w:rsidR="00E826AB" w:rsidRDefault="00E826AB" w:rsidP="007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82252"/>
      <w:docPartObj>
        <w:docPartGallery w:val="Page Numbers (Bottom of Page)"/>
        <w:docPartUnique/>
      </w:docPartObj>
    </w:sdtPr>
    <w:sdtEndPr/>
    <w:sdtContent>
      <w:p w:rsidR="00775595" w:rsidRDefault="007755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11E">
          <w:rPr>
            <w:noProof/>
          </w:rPr>
          <w:t>1</w:t>
        </w:r>
        <w:r>
          <w:fldChar w:fldCharType="end"/>
        </w:r>
      </w:p>
    </w:sdtContent>
  </w:sdt>
  <w:p w:rsidR="00775595" w:rsidRDefault="00775595">
    <w:pPr>
      <w:pStyle w:val="a5"/>
    </w:pPr>
  </w:p>
  <w:p w:rsidR="00520EF7" w:rsidRDefault="00520E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AB" w:rsidRDefault="00E826AB" w:rsidP="00775595">
      <w:r>
        <w:separator/>
      </w:r>
    </w:p>
  </w:footnote>
  <w:footnote w:type="continuationSeparator" w:id="0">
    <w:p w:rsidR="00E826AB" w:rsidRDefault="00E826AB" w:rsidP="0077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BD5"/>
    <w:multiLevelType w:val="hybridMultilevel"/>
    <w:tmpl w:val="DAC2F166"/>
    <w:lvl w:ilvl="0" w:tplc="B8C4B0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4B"/>
    <w:rsid w:val="00134037"/>
    <w:rsid w:val="00233A6A"/>
    <w:rsid w:val="002D0414"/>
    <w:rsid w:val="0031741E"/>
    <w:rsid w:val="003212E1"/>
    <w:rsid w:val="0047511E"/>
    <w:rsid w:val="004F3DE9"/>
    <w:rsid w:val="00520EF7"/>
    <w:rsid w:val="00584E63"/>
    <w:rsid w:val="005D3B66"/>
    <w:rsid w:val="00687D37"/>
    <w:rsid w:val="00691317"/>
    <w:rsid w:val="00775595"/>
    <w:rsid w:val="0080577D"/>
    <w:rsid w:val="00B60850"/>
    <w:rsid w:val="00C5392E"/>
    <w:rsid w:val="00D70A8F"/>
    <w:rsid w:val="00DE4790"/>
    <w:rsid w:val="00E61346"/>
    <w:rsid w:val="00E826AB"/>
    <w:rsid w:val="00E9424B"/>
    <w:rsid w:val="00F65C24"/>
    <w:rsid w:val="00F779E5"/>
    <w:rsid w:val="00FC1E37"/>
    <w:rsid w:val="00FD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9424B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0A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A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9424B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55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0A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67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0713&amp;dst=5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2025-05-06T04:57:00Z</cp:lastPrinted>
  <dcterms:created xsi:type="dcterms:W3CDTF">2025-04-01T02:39:00Z</dcterms:created>
  <dcterms:modified xsi:type="dcterms:W3CDTF">2025-05-06T04:58:00Z</dcterms:modified>
</cp:coreProperties>
</file>