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8" w:rsidRPr="00277D43" w:rsidRDefault="00B64D98" w:rsidP="001B7183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277D4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7099DF" wp14:editId="68CBE10B">
            <wp:simplePos x="0" y="0"/>
            <wp:positionH relativeFrom="column">
              <wp:posOffset>2481772</wp:posOffset>
            </wp:positionH>
            <wp:positionV relativeFrom="paragraph">
              <wp:posOffset>-262890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7" cy="7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D98" w:rsidRPr="00277D43" w:rsidRDefault="00B64D98" w:rsidP="00B64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БОЛЬШЕМУРТИНСКИЙ РАЙОННЫЙ СОВЕТ ДЕПУТАТОВ КРАСНОЯРСКОГО КРАЯ</w:t>
      </w:r>
    </w:p>
    <w:p w:rsidR="00B64D98" w:rsidRPr="00277D43" w:rsidRDefault="00B64D98" w:rsidP="00B64D98">
      <w:pPr>
        <w:pStyle w:val="a3"/>
        <w:tabs>
          <w:tab w:val="left" w:pos="3165"/>
          <w:tab w:val="center" w:pos="4960"/>
        </w:tabs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РЕШЕНИЕ</w:t>
      </w:r>
    </w:p>
    <w:p w:rsidR="00B64D98" w:rsidRPr="00277D43" w:rsidRDefault="00B64D98" w:rsidP="00B64D98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277D43" w:rsidRDefault="00A3029B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260AD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60AD0">
        <w:rPr>
          <w:rFonts w:ascii="Times New Roman" w:hAnsi="Times New Roman"/>
          <w:sz w:val="28"/>
          <w:szCs w:val="28"/>
        </w:rPr>
        <w:t>.</w:t>
      </w:r>
      <w:r w:rsidR="00B64D98" w:rsidRPr="00277D43">
        <w:rPr>
          <w:rFonts w:ascii="Times New Roman" w:hAnsi="Times New Roman"/>
          <w:sz w:val="28"/>
          <w:szCs w:val="28"/>
        </w:rPr>
        <w:t>202</w:t>
      </w:r>
      <w:r w:rsidR="00417F4C">
        <w:rPr>
          <w:rFonts w:ascii="Times New Roman" w:hAnsi="Times New Roman"/>
          <w:sz w:val="28"/>
          <w:szCs w:val="28"/>
        </w:rPr>
        <w:t>5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         </w:t>
      </w:r>
      <w:r w:rsidR="00E67B56" w:rsidRPr="00277D43">
        <w:rPr>
          <w:rFonts w:ascii="Times New Roman" w:hAnsi="Times New Roman"/>
          <w:sz w:val="28"/>
          <w:szCs w:val="28"/>
        </w:rPr>
        <w:t xml:space="preserve">         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B64D98" w:rsidRPr="00277D43">
        <w:rPr>
          <w:rFonts w:ascii="Times New Roman" w:hAnsi="Times New Roman"/>
          <w:sz w:val="28"/>
          <w:szCs w:val="28"/>
        </w:rPr>
        <w:t>пгт</w:t>
      </w:r>
      <w:proofErr w:type="spellEnd"/>
      <w:r w:rsidR="00B64D98" w:rsidRPr="00277D43">
        <w:rPr>
          <w:rFonts w:ascii="Times New Roman" w:hAnsi="Times New Roman"/>
          <w:sz w:val="28"/>
          <w:szCs w:val="28"/>
        </w:rPr>
        <w:t xml:space="preserve">. Большая Мурта                            № </w:t>
      </w:r>
      <w:r w:rsidR="00260AD0">
        <w:rPr>
          <w:rFonts w:ascii="Times New Roman" w:hAnsi="Times New Roman"/>
          <w:sz w:val="28"/>
          <w:szCs w:val="28"/>
        </w:rPr>
        <w:t>42-</w:t>
      </w:r>
      <w:r w:rsidR="00FC27C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5</w:t>
      </w:r>
    </w:p>
    <w:p w:rsidR="00B64D98" w:rsidRPr="00277D43" w:rsidRDefault="00B64D98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64D98" w:rsidRDefault="00417F4C" w:rsidP="00417F4C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от 01.10.2013 № 27-228 «</w:t>
      </w:r>
      <w:r w:rsidRPr="00650FC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 о п</w:t>
      </w:r>
      <w:r w:rsidRPr="00650FC2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650FC2">
        <w:rPr>
          <w:rFonts w:ascii="Times New Roman" w:hAnsi="Times New Roman"/>
          <w:sz w:val="28"/>
          <w:szCs w:val="28"/>
        </w:rPr>
        <w:t xml:space="preserve"> проведения антикоррупционной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FC2">
        <w:rPr>
          <w:rFonts w:ascii="Times New Roman" w:hAnsi="Times New Roman"/>
          <w:sz w:val="28"/>
          <w:szCs w:val="28"/>
        </w:rPr>
        <w:t xml:space="preserve">экспертизы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и проектов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B64D98" w:rsidRPr="00277D43">
        <w:rPr>
          <w:rFonts w:ascii="Times New Roman" w:hAnsi="Times New Roman"/>
          <w:sz w:val="28"/>
          <w:szCs w:val="28"/>
        </w:rPr>
        <w:t>»</w:t>
      </w:r>
    </w:p>
    <w:p w:rsidR="00695697" w:rsidRPr="00277D43" w:rsidRDefault="00695697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17F4C" w:rsidRPr="00650FC2" w:rsidRDefault="00417F4C" w:rsidP="00417F4C">
      <w:pPr>
        <w:spacing w:before="240"/>
        <w:rPr>
          <w:rFonts w:ascii="Times New Roman" w:hAnsi="Times New Roman"/>
          <w:sz w:val="28"/>
          <w:szCs w:val="28"/>
        </w:rPr>
      </w:pPr>
      <w:proofErr w:type="gramStart"/>
      <w:r w:rsidRPr="00650FC2">
        <w:rPr>
          <w:rFonts w:ascii="Times New Roman" w:hAnsi="Times New Roman"/>
          <w:sz w:val="28"/>
          <w:szCs w:val="28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</w:t>
      </w:r>
      <w:r>
        <w:rPr>
          <w:rFonts w:ascii="Times New Roman" w:hAnsi="Times New Roman"/>
          <w:sz w:val="28"/>
          <w:szCs w:val="28"/>
        </w:rPr>
        <w:t xml:space="preserve">тов нормативных правовых актов», </w:t>
      </w:r>
      <w:hyperlink r:id="rId9" w:history="1">
        <w:r w:rsidRPr="00650FC2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t xml:space="preserve"> </w:t>
      </w:r>
      <w:r w:rsidRPr="00C77CF2">
        <w:rPr>
          <w:rFonts w:ascii="Times New Roman" w:hAnsi="Times New Roman"/>
          <w:sz w:val="28"/>
          <w:szCs w:val="28"/>
        </w:rPr>
        <w:t xml:space="preserve">Правительства Российской Федерации от 26.02.2010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77CF2">
        <w:rPr>
          <w:rFonts w:ascii="Times New Roman" w:hAnsi="Times New Roman"/>
          <w:sz w:val="28"/>
          <w:szCs w:val="28"/>
        </w:rPr>
        <w:t xml:space="preserve">96 </w:t>
      </w:r>
      <w:r>
        <w:rPr>
          <w:rFonts w:ascii="Times New Roman" w:hAnsi="Times New Roman"/>
          <w:sz w:val="28"/>
          <w:szCs w:val="28"/>
        </w:rPr>
        <w:t>«</w:t>
      </w:r>
      <w:r w:rsidRPr="00C77CF2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»,</w:t>
      </w:r>
      <w:r w:rsidRPr="00650FC2">
        <w:rPr>
          <w:rFonts w:ascii="Times New Roman" w:hAnsi="Times New Roman"/>
          <w:sz w:val="28"/>
          <w:szCs w:val="28"/>
        </w:rPr>
        <w:t xml:space="preserve"> статьей 5 </w:t>
      </w:r>
      <w:r w:rsidRPr="00650FC2">
        <w:rPr>
          <w:rFonts w:ascii="Times New Roman" w:hAnsi="Times New Roman"/>
          <w:iCs/>
          <w:sz w:val="28"/>
          <w:szCs w:val="28"/>
        </w:rPr>
        <w:t xml:space="preserve">Закона Красноярского края от 07.07.2009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50FC2">
        <w:rPr>
          <w:rFonts w:ascii="Times New Roman" w:hAnsi="Times New Roman"/>
          <w:iCs/>
          <w:sz w:val="28"/>
          <w:szCs w:val="28"/>
        </w:rPr>
        <w:t xml:space="preserve">№ 8-3610 «О противодействии коррупции в Красноярском крае»,  </w:t>
      </w:r>
      <w:r w:rsidRPr="00650FC2">
        <w:rPr>
          <w:rFonts w:ascii="Times New Roman" w:hAnsi="Times New Roman"/>
          <w:sz w:val="28"/>
          <w:szCs w:val="28"/>
        </w:rPr>
        <w:t>руководствуясь статьей</w:t>
      </w:r>
      <w:r w:rsidR="00FC2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proofErr w:type="gramEnd"/>
      <w:r w:rsidRPr="00650FC2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650FC2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650FC2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750EC4">
        <w:rPr>
          <w:rFonts w:ascii="Times New Roman" w:hAnsi="Times New Roman"/>
          <w:sz w:val="28"/>
          <w:szCs w:val="28"/>
        </w:rPr>
        <w:t>Большемуртинский</w:t>
      </w:r>
      <w:proofErr w:type="spellEnd"/>
      <w:r w:rsidR="00750EC4">
        <w:rPr>
          <w:rFonts w:ascii="Times New Roman" w:hAnsi="Times New Roman"/>
          <w:sz w:val="28"/>
          <w:szCs w:val="28"/>
        </w:rPr>
        <w:t xml:space="preserve"> </w:t>
      </w:r>
      <w:r w:rsidRPr="00650FC2">
        <w:rPr>
          <w:rFonts w:ascii="Times New Roman" w:hAnsi="Times New Roman"/>
          <w:sz w:val="28"/>
          <w:szCs w:val="28"/>
        </w:rPr>
        <w:t>районный Совет депутатов  РЕШИЛ:</w:t>
      </w:r>
    </w:p>
    <w:p w:rsidR="00417F4C" w:rsidRDefault="00417F4C" w:rsidP="00417F4C">
      <w:pPr>
        <w:pStyle w:val="ac"/>
        <w:numPr>
          <w:ilvl w:val="0"/>
          <w:numId w:val="17"/>
        </w:numPr>
        <w:ind w:left="0" w:right="-1" w:firstLine="567"/>
        <w:rPr>
          <w:rFonts w:ascii="Times New Roman" w:hAnsi="Times New Roman"/>
          <w:sz w:val="28"/>
          <w:szCs w:val="28"/>
        </w:rPr>
      </w:pPr>
      <w:r w:rsidRPr="00417F4C">
        <w:rPr>
          <w:rFonts w:ascii="Times New Roman" w:hAnsi="Times New Roman"/>
          <w:sz w:val="28"/>
          <w:szCs w:val="28"/>
        </w:rPr>
        <w:t xml:space="preserve">Внести  в Решение </w:t>
      </w:r>
      <w:proofErr w:type="spellStart"/>
      <w:r w:rsidRPr="00417F4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17F4C">
        <w:rPr>
          <w:rFonts w:ascii="Times New Roman" w:hAnsi="Times New Roman"/>
          <w:sz w:val="28"/>
          <w:szCs w:val="28"/>
        </w:rPr>
        <w:t xml:space="preserve"> районного Совета депутатов от 01.10.2013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F4C">
        <w:rPr>
          <w:rFonts w:ascii="Times New Roman" w:hAnsi="Times New Roman"/>
          <w:sz w:val="28"/>
          <w:szCs w:val="28"/>
        </w:rPr>
        <w:t xml:space="preserve">27-228 «Об утверждении Положения о порядке проведения антикоррупционной экспертизы нормативных правовых актов </w:t>
      </w:r>
      <w:proofErr w:type="spellStart"/>
      <w:r w:rsidRPr="00417F4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17F4C">
        <w:rPr>
          <w:rFonts w:ascii="Times New Roman" w:hAnsi="Times New Roman"/>
          <w:sz w:val="28"/>
          <w:szCs w:val="28"/>
        </w:rPr>
        <w:t xml:space="preserve"> районного Совета депутатов и проектов нормативных правовых актов </w:t>
      </w:r>
      <w:proofErr w:type="spellStart"/>
      <w:r w:rsidRPr="00417F4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17F4C">
        <w:rPr>
          <w:rFonts w:ascii="Times New Roman" w:hAnsi="Times New Roman"/>
          <w:sz w:val="28"/>
          <w:szCs w:val="28"/>
        </w:rPr>
        <w:t xml:space="preserve"> районного Совета депутатов» следующие изменения:</w:t>
      </w:r>
    </w:p>
    <w:p w:rsidR="00417F4C" w:rsidRDefault="00417F4C" w:rsidP="00417F4C">
      <w:pPr>
        <w:pStyle w:val="ac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решению «Положение</w:t>
      </w:r>
      <w:r w:rsidRPr="00417F4C">
        <w:rPr>
          <w:rFonts w:ascii="Times New Roman" w:hAnsi="Times New Roman"/>
          <w:sz w:val="28"/>
          <w:szCs w:val="28"/>
        </w:rPr>
        <w:t xml:space="preserve"> о порядке проведения антикоррупционной экспертизы нормативных правовых актов </w:t>
      </w:r>
      <w:proofErr w:type="spellStart"/>
      <w:r w:rsidRPr="00417F4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17F4C">
        <w:rPr>
          <w:rFonts w:ascii="Times New Roman" w:hAnsi="Times New Roman"/>
          <w:sz w:val="28"/>
          <w:szCs w:val="28"/>
        </w:rPr>
        <w:t xml:space="preserve"> районного Совета депутатов и проектов нормативных правовых актов </w:t>
      </w:r>
      <w:proofErr w:type="spellStart"/>
      <w:r w:rsidRPr="00417F4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17F4C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/>
          <w:sz w:val="28"/>
          <w:szCs w:val="28"/>
        </w:rPr>
        <w:t>» пункт 4.4. изложить в следующей редакции:</w:t>
      </w:r>
    </w:p>
    <w:p w:rsidR="00417F4C" w:rsidRPr="00B907F4" w:rsidRDefault="00417F4C" w:rsidP="00417F4C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07F4">
        <w:rPr>
          <w:rFonts w:ascii="Times New Roman" w:hAnsi="Times New Roman"/>
          <w:sz w:val="28"/>
          <w:szCs w:val="28"/>
        </w:rPr>
        <w:t xml:space="preserve">4.4.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proofErr w:type="spellStart"/>
      <w:r w:rsidRPr="00B907F4">
        <w:rPr>
          <w:rFonts w:ascii="Times New Roman" w:hAnsi="Times New Roman"/>
          <w:sz w:val="28"/>
          <w:szCs w:val="28"/>
        </w:rPr>
        <w:t>Большемуртинским</w:t>
      </w:r>
      <w:proofErr w:type="spellEnd"/>
      <w:r w:rsidRPr="00B907F4">
        <w:rPr>
          <w:rFonts w:ascii="Times New Roman" w:hAnsi="Times New Roman"/>
          <w:sz w:val="28"/>
          <w:szCs w:val="28"/>
        </w:rPr>
        <w:t xml:space="preserve"> районным Советом депутатов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</w:t>
      </w:r>
      <w:r>
        <w:rPr>
          <w:rFonts w:ascii="Times New Roman" w:hAnsi="Times New Roman"/>
          <w:sz w:val="28"/>
          <w:szCs w:val="28"/>
        </w:rPr>
        <w:t xml:space="preserve">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17F4C" w:rsidRPr="00417F4C" w:rsidRDefault="00417F4C" w:rsidP="00417F4C">
      <w:pPr>
        <w:ind w:right="-1"/>
        <w:rPr>
          <w:rFonts w:ascii="Times New Roman" w:hAnsi="Times New Roman"/>
          <w:sz w:val="28"/>
          <w:szCs w:val="28"/>
        </w:rPr>
      </w:pPr>
    </w:p>
    <w:p w:rsidR="00B64D98" w:rsidRPr="00277D43" w:rsidRDefault="00B64D98" w:rsidP="00B91092">
      <w:pPr>
        <w:pStyle w:val="a3"/>
        <w:rPr>
          <w:rFonts w:ascii="Times New Roman" w:hAnsi="Times New Roman"/>
          <w:sz w:val="28"/>
          <w:szCs w:val="28"/>
        </w:rPr>
      </w:pPr>
      <w:r w:rsidRPr="00277D4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277D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7D4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277D43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277D43">
        <w:rPr>
          <w:rFonts w:ascii="Times New Roman" w:hAnsi="Times New Roman"/>
          <w:sz w:val="28"/>
          <w:szCs w:val="28"/>
        </w:rPr>
        <w:t xml:space="preserve"> районного Совета депутатов по законности, правопорядку, защите прав граждан, местному самоуправлению и связям с общественностью (А.В. Дмитриев).</w:t>
      </w:r>
    </w:p>
    <w:p w:rsidR="00B64D98" w:rsidRDefault="00B64D98" w:rsidP="00B91092">
      <w:pPr>
        <w:pStyle w:val="a3"/>
        <w:rPr>
          <w:rFonts w:ascii="Times New Roman" w:hAnsi="Times New Roman"/>
          <w:sz w:val="28"/>
          <w:szCs w:val="28"/>
        </w:rPr>
      </w:pPr>
      <w:r w:rsidRPr="00277D43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 в установленном порядке.</w:t>
      </w:r>
    </w:p>
    <w:p w:rsidR="00417F4C" w:rsidRDefault="00417F4C" w:rsidP="00B91092">
      <w:pPr>
        <w:pStyle w:val="a3"/>
        <w:rPr>
          <w:rFonts w:ascii="Times New Roman" w:hAnsi="Times New Roman"/>
          <w:sz w:val="28"/>
          <w:szCs w:val="28"/>
        </w:rPr>
      </w:pPr>
    </w:p>
    <w:p w:rsidR="00417F4C" w:rsidRPr="00277D43" w:rsidRDefault="00417F4C" w:rsidP="00B91092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4262A8" w:rsidRDefault="00B64D98" w:rsidP="00B64D98">
      <w:pPr>
        <w:pStyle w:val="a3"/>
        <w:ind w:firstLine="0"/>
        <w:rPr>
          <w:rFonts w:ascii="Times New Roman" w:hAnsi="Times New Roman"/>
          <w:sz w:val="12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64D98" w:rsidRPr="00277D43" w:rsidTr="003F76B1">
        <w:tc>
          <w:tcPr>
            <w:tcW w:w="5211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Глава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</w:t>
            </w:r>
            <w:proofErr w:type="spellEnd"/>
            <w:r w:rsidRPr="00277D43">
              <w:rPr>
                <w:rFonts w:ascii="Times New Roman" w:hAnsi="Times New Roman"/>
                <w:sz w:val="28"/>
                <w:szCs w:val="20"/>
              </w:rPr>
              <w:t xml:space="preserve"> района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      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Председатель </w:t>
            </w:r>
            <w:proofErr w:type="spellStart"/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</w:t>
            </w:r>
            <w:proofErr w:type="spellEnd"/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>районного Совета депутатов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Е.С. Прохоренко </w:t>
            </w:r>
          </w:p>
        </w:tc>
      </w:tr>
    </w:tbl>
    <w:p w:rsidR="00B64D98" w:rsidRDefault="00B64D98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Default="00260AD0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left="5387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к решению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left="5387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районного Совета депутатов                                                                      от 01.10. 2013 № 27-228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spacing w:before="240"/>
        <w:ind w:firstLine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1" w:name="Par37"/>
      <w:bookmarkEnd w:id="1"/>
      <w:r w:rsidRPr="00260AD0">
        <w:rPr>
          <w:rFonts w:ascii="Times New Roman" w:eastAsia="Calibri" w:hAnsi="Times New Roman"/>
          <w:bCs/>
          <w:sz w:val="28"/>
          <w:szCs w:val="28"/>
          <w:lang w:eastAsia="en-US"/>
        </w:rPr>
        <w:t>ПОЛОЖЕНИЕ</w:t>
      </w:r>
    </w:p>
    <w:p w:rsidR="00260AD0" w:rsidRDefault="00260AD0" w:rsidP="00260AD0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О порядке проведения антикоррупционной экспертизы нормативных правовых актов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 и проектов нормативных правовых актов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60AD0" w:rsidRPr="00260AD0" w:rsidRDefault="00260AD0" w:rsidP="00260AD0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60AD0">
        <w:rPr>
          <w:rFonts w:ascii="Times New Roman" w:eastAsia="Calibri" w:hAnsi="Times New Roman"/>
          <w:bCs/>
          <w:sz w:val="28"/>
          <w:szCs w:val="28"/>
          <w:lang w:eastAsia="en-US"/>
        </w:rPr>
        <w:t>(в редакции решени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260A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районного Совета депутатов  от </w:t>
      </w:r>
      <w:r w:rsidR="00A3029B">
        <w:rPr>
          <w:rFonts w:ascii="Times New Roman" w:eastAsia="Calibri" w:hAnsi="Times New Roman"/>
          <w:sz w:val="28"/>
          <w:szCs w:val="28"/>
          <w:lang w:eastAsia="en-US"/>
        </w:rPr>
        <w:t>06</w:t>
      </w:r>
      <w:r w:rsidRPr="00260AD0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A3029B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.2025 № </w:t>
      </w:r>
      <w:r>
        <w:rPr>
          <w:rFonts w:ascii="Times New Roman" w:eastAsia="Calibri" w:hAnsi="Times New Roman"/>
          <w:sz w:val="28"/>
          <w:szCs w:val="28"/>
          <w:lang w:eastAsia="en-US"/>
        </w:rPr>
        <w:t>42-</w:t>
      </w:r>
      <w:r w:rsidR="00FC27C1"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A3029B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260AD0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260AD0" w:rsidRPr="00260AD0" w:rsidRDefault="00260AD0" w:rsidP="00260AD0">
      <w:pPr>
        <w:ind w:right="-1" w:firstLine="284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spacing w:before="12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proofErr w:type="gram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Положение разработано в соответствии с Федеральным </w:t>
      </w:r>
      <w:hyperlink r:id="rId10" w:history="1">
        <w:r w:rsidRPr="00260AD0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от 25.12.2008 № 273-ФЗ "О противодействии коррупции", Федеральным </w:t>
      </w:r>
      <w:hyperlink r:id="rId11" w:history="1">
        <w:r w:rsidRPr="00260AD0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от 17.07.2009 № 172-ФЗ "Об антикоррупционной экспертизе нормативных правовых актов и проектов нормативных правовых актов",  </w:t>
      </w:r>
      <w:hyperlink r:id="rId12" w:history="1">
        <w:r w:rsidRPr="00260AD0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Российской Федерации от 26.02.2010 № 96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 экспертизы нормативных правовых актов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</w:t>
      </w:r>
      <w:proofErr w:type="gram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 и проектов нормативных правовых актов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1.2. При проведении антикоррупционной экспертизы нормативные правовые акты (проекты нормативных правовых актов) анализируются на предмет наличия или отсутствия в них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коррупциогенных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1.3. Сроки проведения антикоррупционной экспертизы: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- нормативных правовых актов - в течение 10 рабочих дней со дня получения поручения главы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исполняющего полномочия председателя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 (далее - глава района) или заместителя председателя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депутатов, либо в срок, указанный в поручении;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- проектов нормативных правовых актов - в течение 10 рабочих дней со дня поступления проекта нормативного правового акта на антикоррупционную экспертизу.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1.4. Антикоррупционная экспертиза нормативных правовых актов и проектов нормативных правовых актов проводится при проведении их правовой экспертизы.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1.5.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</w:t>
      </w:r>
      <w:r w:rsidRPr="00260A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изменения.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spacing w:before="12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2. ПОРЯДОК ПРОВЕДЕНИЯ АНТИКОРРУПЦИОННОЙ ЭКСПЕРТИЗЫ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ПРОЕКТОВ НОРМАТИВНЫХ ПРАВОВЫХ АКТОВ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2.1. Антикоррупционная экспертиза проектов нормативных правовых актов осуществляется главным специалистом-юристом администрации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имеющего высшее юридическое образование.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2.2. По результатам антикоррупционной экспертизы проекта нормативного правового акта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 составляется </w:t>
      </w:r>
      <w:hyperlink w:anchor="Par100" w:history="1">
        <w:r w:rsidRPr="00260AD0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заключение</w:t>
        </w:r>
      </w:hyperlink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по форме согласно приложению к настоящему Положению.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Заключение носит рекомендательный характер и подлежит обязательному рассмотрению.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2.3. Проекты нормативных правовых актов, содержащие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коррупциогенные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факторы, подлежат доработке разработчиками проектов нормативных правовых актов и повторной антикоррупционной экспертизе.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2.4.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61"/>
      <w:bookmarkEnd w:id="2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2.5. В случае возникновения у разработчиков проекта при оценке указанных в заключении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коррупциогенных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главный специалист-юрист,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резолюцию о том, что в результате урегулирования возникших </w:t>
      </w:r>
      <w:proofErr w:type="gram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разногласий</w:t>
      </w:r>
      <w:proofErr w:type="gram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выявленные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коррупциогенные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факторы таковыми не являются полностью или в соответствующей части.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В случае если разногласия при рассмотрении проекта нормативного правового акта не урегулированы, они выносятся на рассмотрение Главы района.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2.6. Проекты нормативных правовых актов, в которых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коррупциогенные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факторы не выявлены, либо выявленные факторы устранены, подлежат согласованию главным специалистом-юристом.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spacing w:before="120"/>
        <w:ind w:firstLine="284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3. ПОРЯДОК ПРОВЕДЕНИЯ </w:t>
      </w:r>
      <w:proofErr w:type="gram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АНТИКОРРУПЦИОННОЙ</w:t>
      </w:r>
      <w:proofErr w:type="gramEnd"/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ЭКСПЕРТИЗЫ НОРМАТИВНЫХ ПРАВОВЫХ АКТОВ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3.1. Антикоррупционная экспертиза нормативных правовых актов, в том числе при мониторинге их применения, осуществляется главным специалистом-юристом администрации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района  по поручению Главы района или заместителя председателя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3.2. При мониторинге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3.3. По результатам антикоррупционной экспертизы нормативного </w:t>
      </w:r>
      <w:r w:rsidRPr="00260AD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правового акта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 составляется </w:t>
      </w:r>
      <w:hyperlink w:anchor="Par100" w:history="1">
        <w:r w:rsidRPr="00260AD0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заключение</w:t>
        </w:r>
      </w:hyperlink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по форме согласно приложению к настоящему Положению.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Заключение носит рекомендательный характер и подлежит обязательному рассмотрению.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3.4. Заключение подписывается главным специалистом-юристом, осуществлявшим экспертизу, и направляется должностному лицу, по поручению которого была проведена антикоррупционная экспертиза. В случае возникновения разногласий по результатам экспертизы они подлежат урегулированию в порядке, аналогичном предусмотренному </w:t>
      </w:r>
      <w:hyperlink w:anchor="Par61" w:history="1">
        <w:r w:rsidRPr="00260AD0">
          <w:rPr>
            <w:rFonts w:ascii="Times New Roman" w:eastAsia="Calibri" w:hAnsi="Times New Roman"/>
            <w:color w:val="0000FF"/>
            <w:sz w:val="28"/>
            <w:szCs w:val="28"/>
            <w:lang w:eastAsia="en-US"/>
          </w:rPr>
          <w:t>п. 2.5</w:t>
        </w:r>
      </w:hyperlink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разногласия не урегулированы, они выносятся для рассмотрения главой района и принятия решения о необходимости внесения изменений в нормативный правовой акт или признания его </w:t>
      </w:r>
      <w:proofErr w:type="gram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утратившим</w:t>
      </w:r>
      <w:proofErr w:type="gram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силу.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284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3.5. Должностное лицо, по поручению которого была проведена антикоррупционная экспертиза, направляет заключение разработчику нормативного правового акта для подготовки проекта нормативного правового акта, о внесении изменений в соответствующий нормативный правовой акт или его отмене.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spacing w:before="12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4. НЕЗАВИСИМАЯ АНТИКОРРУПЦИОННАЯ ЭКСПЕРТИЗА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 И ИХ ПРОЕКТОВ</w:t>
      </w:r>
    </w:p>
    <w:p w:rsidR="00260AD0" w:rsidRPr="00260AD0" w:rsidRDefault="00260AD0" w:rsidP="00260AD0">
      <w:pPr>
        <w:ind w:firstLine="28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4.1. </w:t>
      </w:r>
      <w:proofErr w:type="gramStart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и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Федерации.</w:t>
      </w:r>
      <w:proofErr w:type="gramEnd"/>
    </w:p>
    <w:p w:rsidR="00260AD0" w:rsidRPr="00260AD0" w:rsidRDefault="00260AD0" w:rsidP="00260AD0">
      <w:pPr>
        <w:ind w:firstLine="28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260AD0" w:rsidRPr="00260AD0" w:rsidRDefault="00260AD0" w:rsidP="00260AD0">
      <w:pPr>
        <w:ind w:firstLine="28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4.2. </w:t>
      </w:r>
      <w:proofErr w:type="gramStart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Для проведения независимой экспертизы на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>коррупциогенность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проекты нормативных правовых актов, затрагивающих права, свободы и обязанности человека и гражданина, устанавливающих правовой статус организаций или имеющий межведомственный характер, подлежат размещению на официальном Интернет-сайте муниципального образования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>Большемуртинский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район, за исключением проектов, содержащих сведения, составляющие государственную тайну, или сведения конфиденциального характера, в течение рабочего дня, соответствующего дню направления указанных проектов должностному лицу с указанием</w:t>
      </w:r>
      <w:proofErr w:type="gramEnd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дат начала и окончания приема заключений по результатам независимой антикоррупционной экспертизы.</w:t>
      </w:r>
    </w:p>
    <w:p w:rsidR="00260AD0" w:rsidRPr="00260AD0" w:rsidRDefault="00260AD0" w:rsidP="00260AD0">
      <w:pPr>
        <w:ind w:firstLine="28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4.3.Заключение, составленное по результатам независимой антикоррупционной экспертизы, направляется в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>Большемуртинский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районный Совет депутатов по почте, в виде электронного документа по электронной почте или иным способом.</w:t>
      </w:r>
    </w:p>
    <w:p w:rsidR="00260AD0" w:rsidRPr="00B907F4" w:rsidRDefault="00260AD0" w:rsidP="00260AD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4.4. </w:t>
      </w:r>
      <w:r w:rsidRPr="00B907F4">
        <w:rPr>
          <w:rFonts w:ascii="Times New Roman" w:hAnsi="Times New Roman"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proofErr w:type="spellStart"/>
      <w:r w:rsidRPr="00B907F4">
        <w:rPr>
          <w:rFonts w:ascii="Times New Roman" w:hAnsi="Times New Roman"/>
          <w:sz w:val="28"/>
          <w:szCs w:val="28"/>
        </w:rPr>
        <w:t>Большемуртинским</w:t>
      </w:r>
      <w:proofErr w:type="spellEnd"/>
      <w:r w:rsidRPr="00B907F4">
        <w:rPr>
          <w:rFonts w:ascii="Times New Roman" w:hAnsi="Times New Roman"/>
          <w:sz w:val="28"/>
          <w:szCs w:val="28"/>
        </w:rPr>
        <w:t xml:space="preserve"> районным Советом депутатов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</w:t>
      </w:r>
      <w:r>
        <w:rPr>
          <w:rFonts w:ascii="Times New Roman" w:hAnsi="Times New Roman"/>
          <w:sz w:val="28"/>
          <w:szCs w:val="28"/>
        </w:rPr>
        <w:t xml:space="preserve">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260AD0" w:rsidRPr="00260AD0" w:rsidRDefault="00260AD0" w:rsidP="00260AD0">
      <w:pPr>
        <w:ind w:firstLine="284"/>
        <w:rPr>
          <w:rFonts w:ascii="Times New Roman" w:eastAsia="Calibri" w:hAnsi="Times New Roman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C27C1" w:rsidRDefault="00FC27C1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FC27C1" w:rsidRDefault="00FC27C1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left="5387" w:firstLine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260AD0" w:rsidRPr="00260AD0" w:rsidRDefault="00260AD0" w:rsidP="00260AD0">
      <w:pPr>
        <w:tabs>
          <w:tab w:val="left" w:pos="7020"/>
        </w:tabs>
        <w:ind w:left="5387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к Положению о порядке проведения антикоррупционной экспертизы  нормативных правовых актов и проектов   нормативных правовых актов  </w:t>
      </w:r>
      <w:proofErr w:type="spellStart"/>
      <w:r w:rsidRPr="00260AD0">
        <w:rPr>
          <w:rFonts w:ascii="Times New Roman" w:eastAsia="Calibri" w:hAnsi="Times New Roman"/>
          <w:sz w:val="28"/>
          <w:szCs w:val="28"/>
          <w:lang w:eastAsia="en-US"/>
        </w:rPr>
        <w:t>Большемуртинского</w:t>
      </w:r>
      <w:proofErr w:type="spellEnd"/>
      <w:r w:rsidRPr="00260AD0">
        <w:rPr>
          <w:rFonts w:ascii="Times New Roman" w:eastAsia="Calibri" w:hAnsi="Times New Roman"/>
          <w:sz w:val="28"/>
          <w:szCs w:val="28"/>
          <w:lang w:eastAsia="en-US"/>
        </w:rPr>
        <w:t xml:space="preserve"> районного Совета депутатов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ЗАКЛЮЧЕНИЕ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по результатам проведения антикоррупционной экспертизы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60AD0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proofErr w:type="gramStart"/>
      <w:r w:rsidRPr="00260AD0">
        <w:rPr>
          <w:rFonts w:ascii="Times New Roman" w:hAnsi="Times New Roman"/>
          <w:i/>
        </w:rPr>
        <w:t>(реквизиты нормативного правового акта, (проекта нормативного правового акта)</w:t>
      </w:r>
      <w:proofErr w:type="gramEnd"/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 xml:space="preserve">  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i/>
        </w:rPr>
      </w:pPr>
      <w:r w:rsidRPr="00260AD0">
        <w:rPr>
          <w:rFonts w:ascii="Times New Roman" w:hAnsi="Times New Roman"/>
        </w:rPr>
        <w:t>(</w:t>
      </w:r>
      <w:r w:rsidRPr="00260AD0">
        <w:rPr>
          <w:rFonts w:ascii="Times New Roman" w:hAnsi="Times New Roman"/>
          <w:i/>
        </w:rPr>
        <w:t>указать  уполномоченное лицо (несколько лиц, коллегиальный орган и т.п.), которое (</w:t>
      </w:r>
      <w:proofErr w:type="spellStart"/>
      <w:r w:rsidRPr="00260AD0">
        <w:rPr>
          <w:rFonts w:ascii="Times New Roman" w:hAnsi="Times New Roman"/>
          <w:i/>
        </w:rPr>
        <w:t>ые</w:t>
      </w:r>
      <w:proofErr w:type="spellEnd"/>
      <w:r w:rsidRPr="00260AD0">
        <w:rPr>
          <w:rFonts w:ascii="Times New Roman" w:hAnsi="Times New Roman"/>
          <w:i/>
        </w:rPr>
        <w:t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260AD0">
        <w:rPr>
          <w:rFonts w:ascii="Times New Roman" w:hAnsi="Times New Roman"/>
          <w:sz w:val="28"/>
          <w:szCs w:val="28"/>
        </w:rPr>
        <w:t xml:space="preserve">в  соответствии с </w:t>
      </w:r>
      <w:hyperlink r:id="rId13" w:history="1">
        <w:r w:rsidRPr="00260AD0">
          <w:rPr>
            <w:rFonts w:ascii="Times New Roman" w:hAnsi="Times New Roman"/>
            <w:sz w:val="28"/>
            <w:szCs w:val="28"/>
          </w:rPr>
          <w:t>частями 3</w:t>
        </w:r>
      </w:hyperlink>
      <w:r w:rsidRPr="00260AD0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260AD0">
          <w:rPr>
            <w:rFonts w:ascii="Times New Roman" w:hAnsi="Times New Roman"/>
            <w:sz w:val="28"/>
            <w:szCs w:val="28"/>
          </w:rPr>
          <w:t>4 статьи 3</w:t>
        </w:r>
      </w:hyperlink>
      <w:r w:rsidRPr="00260AD0">
        <w:rPr>
          <w:rFonts w:ascii="Times New Roman" w:hAnsi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5" w:history="1">
        <w:r w:rsidRPr="00260AD0">
          <w:rPr>
            <w:rFonts w:ascii="Times New Roman" w:hAnsi="Times New Roman"/>
            <w:sz w:val="28"/>
            <w:szCs w:val="28"/>
          </w:rPr>
          <w:t>статьей 6</w:t>
        </w:r>
      </w:hyperlink>
      <w:r w:rsidRPr="00260AD0">
        <w:rPr>
          <w:rFonts w:ascii="Times New Roman" w:hAnsi="Times New Roman"/>
          <w:sz w:val="28"/>
          <w:szCs w:val="28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260AD0">
          <w:rPr>
            <w:rFonts w:ascii="Times New Roman" w:hAnsi="Times New Roman"/>
            <w:sz w:val="28"/>
            <w:szCs w:val="28"/>
          </w:rPr>
          <w:t>2008 г</w:t>
        </w:r>
      </w:smartTag>
      <w:r w:rsidRPr="00260AD0">
        <w:rPr>
          <w:rFonts w:ascii="Times New Roman" w:hAnsi="Times New Roman"/>
          <w:sz w:val="28"/>
          <w:szCs w:val="28"/>
        </w:rPr>
        <w:t xml:space="preserve">. № 273-ФЗ «О противодействии коррупции» и </w:t>
      </w:r>
      <w:hyperlink r:id="rId16" w:history="1">
        <w:r w:rsidRPr="00260AD0">
          <w:rPr>
            <w:rFonts w:ascii="Times New Roman" w:hAnsi="Times New Roman"/>
            <w:sz w:val="28"/>
            <w:szCs w:val="28"/>
          </w:rPr>
          <w:t>пунктом 2</w:t>
        </w:r>
      </w:hyperlink>
      <w:r w:rsidRPr="00260AD0">
        <w:rPr>
          <w:rFonts w:ascii="Times New Roman" w:hAnsi="Times New Roman"/>
          <w:sz w:val="28"/>
          <w:szCs w:val="28"/>
        </w:rPr>
        <w:t xml:space="preserve"> Правил проведения антикоррупционной экспертизы нормативных правовых актов </w:t>
      </w:r>
      <w:proofErr w:type="spellStart"/>
      <w:r w:rsidRPr="00260AD0">
        <w:rPr>
          <w:rFonts w:ascii="Times New Roman" w:hAnsi="Times New Roman"/>
          <w:sz w:val="28"/>
          <w:szCs w:val="28"/>
        </w:rPr>
        <w:t>ипроектов</w:t>
      </w:r>
      <w:proofErr w:type="spellEnd"/>
      <w:r w:rsidRPr="00260AD0">
        <w:rPr>
          <w:rFonts w:ascii="Times New Roman" w:hAnsi="Times New Roman"/>
          <w:sz w:val="28"/>
          <w:szCs w:val="28"/>
        </w:rPr>
        <w:t xml:space="preserve">    нормативных   правовых   актов,   утвержденных   Постановлением Правительства  Российской  Федерации</w:t>
      </w:r>
      <w:proofErr w:type="gramEnd"/>
      <w:r w:rsidRPr="00260AD0">
        <w:rPr>
          <w:rFonts w:ascii="Times New Roman" w:hAnsi="Times New Roman"/>
          <w:sz w:val="28"/>
          <w:szCs w:val="28"/>
        </w:rPr>
        <w:t xml:space="preserve">  от  26 февраля </w:t>
      </w:r>
      <w:smartTag w:uri="urn:schemas-microsoft-com:office:smarttags" w:element="metricconverter">
        <w:smartTagPr>
          <w:attr w:name="ProductID" w:val="2010 г"/>
        </w:smartTagPr>
        <w:r w:rsidRPr="00260AD0">
          <w:rPr>
            <w:rFonts w:ascii="Times New Roman" w:hAnsi="Times New Roman"/>
            <w:sz w:val="28"/>
            <w:szCs w:val="28"/>
          </w:rPr>
          <w:t>2010 г</w:t>
        </w:r>
      </w:smartTag>
      <w:r w:rsidRPr="00260AD0">
        <w:rPr>
          <w:rFonts w:ascii="Times New Roman" w:hAnsi="Times New Roman"/>
          <w:sz w:val="28"/>
          <w:szCs w:val="28"/>
        </w:rPr>
        <w:t>. № 96, проведена антикоррупционная экспертиза 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 xml:space="preserve">(указать реквизиты нормативного правового акта или проекта 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260AD0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>нормативного правового акта)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>_____________________________________________________________________________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 xml:space="preserve">в  целях  выявления  в  нем  </w:t>
      </w:r>
      <w:proofErr w:type="spellStart"/>
      <w:r w:rsidRPr="00260AD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260AD0">
        <w:rPr>
          <w:rFonts w:ascii="Times New Roman" w:hAnsi="Times New Roman"/>
          <w:sz w:val="28"/>
          <w:szCs w:val="28"/>
        </w:rPr>
        <w:t xml:space="preserve">  факторов  и  их  </w:t>
      </w:r>
      <w:proofErr w:type="spellStart"/>
      <w:r w:rsidRPr="00260AD0">
        <w:rPr>
          <w:rFonts w:ascii="Times New Roman" w:hAnsi="Times New Roman"/>
          <w:sz w:val="28"/>
          <w:szCs w:val="28"/>
        </w:rPr>
        <w:t>последующегоустранения</w:t>
      </w:r>
      <w:proofErr w:type="spellEnd"/>
      <w:r w:rsidRPr="00260AD0">
        <w:rPr>
          <w:rFonts w:ascii="Times New Roman" w:hAnsi="Times New Roman"/>
          <w:sz w:val="28"/>
          <w:szCs w:val="28"/>
        </w:rPr>
        <w:t>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260AD0">
        <w:rPr>
          <w:rFonts w:ascii="Times New Roman" w:hAnsi="Times New Roman"/>
          <w:i/>
          <w:sz w:val="28"/>
          <w:szCs w:val="28"/>
          <w:u w:val="single"/>
        </w:rPr>
        <w:t>Вариант 1: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В представленном______________________________________________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</w:rPr>
        <w:t>(</w:t>
      </w:r>
      <w:r w:rsidRPr="00260AD0">
        <w:rPr>
          <w:rFonts w:ascii="Times New Roman" w:hAnsi="Times New Roman"/>
          <w:i/>
        </w:rPr>
        <w:t>указать реквизиты нормативного правового акта или проекта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____</w:t>
      </w:r>
      <w:r w:rsidRPr="00260AD0"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260AD0">
        <w:rPr>
          <w:rFonts w:ascii="Times New Roman" w:hAnsi="Times New Roman"/>
          <w:i/>
        </w:rPr>
        <w:t>нормативного правового акта</w:t>
      </w:r>
      <w:r w:rsidRPr="00260AD0">
        <w:rPr>
          <w:rFonts w:ascii="Times New Roman" w:hAnsi="Times New Roman"/>
        </w:rPr>
        <w:t>)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260AD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260AD0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260AD0">
        <w:rPr>
          <w:rFonts w:ascii="Times New Roman" w:hAnsi="Times New Roman"/>
          <w:i/>
          <w:sz w:val="28"/>
          <w:szCs w:val="28"/>
          <w:u w:val="single"/>
        </w:rPr>
        <w:t>Вариант 2: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720"/>
        <w:jc w:val="left"/>
        <w:rPr>
          <w:rFonts w:ascii="Times New Roman" w:hAnsi="Times New Roman"/>
          <w:sz w:val="28"/>
          <w:szCs w:val="28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720"/>
        <w:jc w:val="left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В представленном 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</w:rPr>
        <w:t>(</w:t>
      </w:r>
      <w:r w:rsidRPr="00260AD0">
        <w:rPr>
          <w:rFonts w:ascii="Times New Roman" w:hAnsi="Times New Roman"/>
          <w:i/>
        </w:rPr>
        <w:t>указать реквизиты нормативного правового акта или проекта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>____</w:t>
      </w:r>
      <w:r w:rsidRPr="00260AD0"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260AD0">
        <w:rPr>
          <w:rFonts w:ascii="Times New Roman" w:hAnsi="Times New Roman"/>
          <w:i/>
        </w:rPr>
        <w:t>нормативного правового акта</w:t>
      </w:r>
      <w:r w:rsidRPr="00260AD0">
        <w:rPr>
          <w:rFonts w:ascii="Times New Roman" w:hAnsi="Times New Roman"/>
        </w:rPr>
        <w:t>)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 xml:space="preserve">выявлены </w:t>
      </w:r>
      <w:proofErr w:type="spellStart"/>
      <w:r w:rsidRPr="00260AD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260AD0">
        <w:rPr>
          <w:rFonts w:ascii="Times New Roman" w:hAnsi="Times New Roman"/>
          <w:sz w:val="28"/>
          <w:szCs w:val="28"/>
        </w:rPr>
        <w:t xml:space="preserve"> факторы*.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260AD0">
        <w:rPr>
          <w:rFonts w:ascii="Times New Roman" w:hAnsi="Times New Roman"/>
          <w:sz w:val="28"/>
          <w:szCs w:val="28"/>
        </w:rPr>
        <w:t xml:space="preserve">В целях  устранения выявленных  </w:t>
      </w:r>
      <w:proofErr w:type="spellStart"/>
      <w:r w:rsidRPr="00260AD0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260AD0">
        <w:rPr>
          <w:rFonts w:ascii="Times New Roman" w:hAnsi="Times New Roman"/>
          <w:sz w:val="28"/>
          <w:szCs w:val="28"/>
        </w:rPr>
        <w:t xml:space="preserve">  факторов  предлагается________________________________________________________________________________________________________________________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 xml:space="preserve">(указать способ устранения </w:t>
      </w:r>
      <w:proofErr w:type="spellStart"/>
      <w:r w:rsidRPr="00260AD0">
        <w:rPr>
          <w:rFonts w:ascii="Times New Roman" w:hAnsi="Times New Roman"/>
          <w:i/>
        </w:rPr>
        <w:t>коррупциогенных</w:t>
      </w:r>
      <w:proofErr w:type="spellEnd"/>
      <w:r w:rsidRPr="00260AD0">
        <w:rPr>
          <w:rFonts w:ascii="Times New Roman" w:hAnsi="Times New Roman"/>
          <w:i/>
        </w:rPr>
        <w:t xml:space="preserve"> факторов: исключение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>_____________________________________________________________________________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 xml:space="preserve"> из  текста документа, изложение его в другой редакции, внесение иных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>_____________________________________________________________________________изменений в  текст рассматриваемого документа либо в иной документ или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  <w:t>_______________________________________________________________________</w:t>
      </w: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</w:r>
      <w:r w:rsidRPr="00260AD0">
        <w:rPr>
          <w:rFonts w:ascii="Times New Roman" w:hAnsi="Times New Roman"/>
          <w:i/>
        </w:rPr>
        <w:softHyphen/>
        <w:t>____.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>иной способ)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260AD0">
        <w:rPr>
          <w:rFonts w:ascii="Times New Roman" w:hAnsi="Times New Roman"/>
        </w:rPr>
        <w:t>_________________________  ________________  ______________________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</w:rPr>
      </w:pPr>
      <w:r w:rsidRPr="00260AD0">
        <w:rPr>
          <w:rFonts w:ascii="Times New Roman" w:hAnsi="Times New Roman"/>
          <w:i/>
        </w:rPr>
        <w:t xml:space="preserve">    (наименование должности)          (подпись)                   (И. О. Фамилия)</w:t>
      </w:r>
    </w:p>
    <w:p w:rsidR="00260AD0" w:rsidRPr="00260AD0" w:rsidRDefault="00260AD0" w:rsidP="00260AD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i/>
        </w:rPr>
      </w:pPr>
    </w:p>
    <w:p w:rsidR="00260AD0" w:rsidRPr="00260AD0" w:rsidRDefault="00260AD0" w:rsidP="00260AD0">
      <w:pPr>
        <w:spacing w:after="200" w:line="276" w:lineRule="auto"/>
        <w:ind w:firstLine="0"/>
        <w:jc w:val="left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260AD0" w:rsidRPr="00260AD0" w:rsidRDefault="00260AD0" w:rsidP="00260AD0">
      <w:pPr>
        <w:spacing w:after="200" w:line="276" w:lineRule="auto"/>
        <w:ind w:firstLine="0"/>
        <w:jc w:val="left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:rsidR="00260AD0" w:rsidRPr="00260AD0" w:rsidRDefault="00260AD0" w:rsidP="00260AD0">
      <w:pPr>
        <w:spacing w:after="200"/>
        <w:ind w:firstLine="539"/>
        <w:outlineLvl w:val="0"/>
        <w:rPr>
          <w:rFonts w:ascii="Times New Roman" w:eastAsia="Calibri" w:hAnsi="Times New Roman"/>
          <w:lang w:eastAsia="en-US"/>
        </w:rPr>
      </w:pPr>
      <w:r w:rsidRPr="00260AD0">
        <w:rPr>
          <w:rFonts w:ascii="Times New Roman" w:eastAsia="Calibri" w:hAnsi="Times New Roman"/>
          <w:lang w:eastAsia="en-US"/>
        </w:rPr>
        <w:t xml:space="preserve">* Отражаются все положения нормативного правового акта (или проекта нормативного правового акта), в котором выявлены </w:t>
      </w:r>
      <w:proofErr w:type="spellStart"/>
      <w:r w:rsidRPr="00260AD0">
        <w:rPr>
          <w:rFonts w:ascii="Times New Roman" w:eastAsia="Calibri" w:hAnsi="Times New Roman"/>
          <w:lang w:eastAsia="en-US"/>
        </w:rPr>
        <w:t>коррупциогенные</w:t>
      </w:r>
      <w:proofErr w:type="spellEnd"/>
      <w:r w:rsidRPr="00260AD0">
        <w:rPr>
          <w:rFonts w:ascii="Times New Roman" w:eastAsia="Calibri" w:hAnsi="Times New Roman"/>
          <w:lang w:eastAsia="en-US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260AD0">
        <w:rPr>
          <w:rFonts w:ascii="Times New Roman" w:eastAsia="Calibri" w:hAnsi="Times New Roman"/>
          <w:lang w:eastAsia="en-US"/>
        </w:rPr>
        <w:t>коррупциогенных</w:t>
      </w:r>
      <w:proofErr w:type="spellEnd"/>
      <w:r w:rsidRPr="00260AD0">
        <w:rPr>
          <w:rFonts w:ascii="Times New Roman" w:eastAsia="Calibri" w:hAnsi="Times New Roman"/>
          <w:lang w:eastAsia="en-US"/>
        </w:rPr>
        <w:t xml:space="preserve"> факторов со ссылкой на положения </w:t>
      </w:r>
      <w:hyperlink r:id="rId17" w:history="1">
        <w:r w:rsidRPr="00260AD0">
          <w:rPr>
            <w:rFonts w:ascii="Times New Roman" w:eastAsia="Calibri" w:hAnsi="Times New Roman"/>
            <w:lang w:eastAsia="en-US"/>
          </w:rPr>
          <w:t>методики</w:t>
        </w:r>
      </w:hyperlink>
      <w:r w:rsidRPr="00260AD0">
        <w:rPr>
          <w:rFonts w:ascii="Times New Roman" w:eastAsia="Calibri" w:hAnsi="Times New Roman"/>
          <w:lang w:eastAsia="en-US"/>
        </w:rPr>
        <w:t xml:space="preserve">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60AD0">
          <w:rPr>
            <w:rFonts w:ascii="Times New Roman" w:eastAsia="Calibri" w:hAnsi="Times New Roman"/>
            <w:lang w:eastAsia="en-US"/>
          </w:rPr>
          <w:t>2010 г</w:t>
        </w:r>
      </w:smartTag>
      <w:r w:rsidRPr="00260AD0">
        <w:rPr>
          <w:rFonts w:ascii="Times New Roman" w:eastAsia="Calibri" w:hAnsi="Times New Roman"/>
          <w:lang w:eastAsia="en-US"/>
        </w:rPr>
        <w:t>. № 96 (Собрание законодательства Российской Федерации, 2010, N 10, ст. 1084).</w:t>
      </w:r>
    </w:p>
    <w:sectPr w:rsidR="00260AD0" w:rsidRPr="00260AD0" w:rsidSect="00260AD0">
      <w:headerReference w:type="default" r:id="rId18"/>
      <w:footerReference w:type="default" r:id="rId19"/>
      <w:footnotePr>
        <w:numRestart w:val="eachPage"/>
      </w:footnotePr>
      <w:pgSz w:w="11906" w:h="16838"/>
      <w:pgMar w:top="1134" w:right="851" w:bottom="851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D3" w:rsidRDefault="00F95ED3" w:rsidP="001B7183">
      <w:r>
        <w:separator/>
      </w:r>
    </w:p>
  </w:endnote>
  <w:endnote w:type="continuationSeparator" w:id="0">
    <w:p w:rsidR="00F95ED3" w:rsidRDefault="00F95ED3" w:rsidP="001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784121"/>
      <w:docPartObj>
        <w:docPartGallery w:val="Page Numbers (Bottom of Page)"/>
        <w:docPartUnique/>
      </w:docPartObj>
    </w:sdtPr>
    <w:sdtEndPr/>
    <w:sdtContent>
      <w:p w:rsidR="00260AD0" w:rsidRDefault="00260A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00">
          <w:rPr>
            <w:noProof/>
          </w:rPr>
          <w:t>8</w:t>
        </w:r>
        <w:r>
          <w:fldChar w:fldCharType="end"/>
        </w:r>
      </w:p>
    </w:sdtContent>
  </w:sdt>
  <w:p w:rsidR="00260AD0" w:rsidRDefault="00260A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D3" w:rsidRDefault="00F95ED3" w:rsidP="001B7183">
      <w:r>
        <w:separator/>
      </w:r>
    </w:p>
  </w:footnote>
  <w:footnote w:type="continuationSeparator" w:id="0">
    <w:p w:rsidR="00F95ED3" w:rsidRDefault="00F95ED3" w:rsidP="001B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D0" w:rsidRDefault="00260AD0">
    <w:pPr>
      <w:pStyle w:val="a4"/>
      <w:jc w:val="center"/>
    </w:pPr>
  </w:p>
  <w:p w:rsidR="00260AD0" w:rsidRDefault="00260A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5414"/>
    <w:multiLevelType w:val="hybridMultilevel"/>
    <w:tmpl w:val="EADC8E8C"/>
    <w:lvl w:ilvl="0" w:tplc="9668961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8"/>
    <w:rsid w:val="00030D4C"/>
    <w:rsid w:val="00053BD7"/>
    <w:rsid w:val="000954F1"/>
    <w:rsid w:val="00096100"/>
    <w:rsid w:val="000A3FD2"/>
    <w:rsid w:val="001252B2"/>
    <w:rsid w:val="001B7183"/>
    <w:rsid w:val="00260AD0"/>
    <w:rsid w:val="00277D43"/>
    <w:rsid w:val="0028265B"/>
    <w:rsid w:val="002B70A1"/>
    <w:rsid w:val="002F2AF8"/>
    <w:rsid w:val="003971F2"/>
    <w:rsid w:val="003D3CCC"/>
    <w:rsid w:val="00417F4C"/>
    <w:rsid w:val="004262A8"/>
    <w:rsid w:val="00484C15"/>
    <w:rsid w:val="00676804"/>
    <w:rsid w:val="00695697"/>
    <w:rsid w:val="006B69D8"/>
    <w:rsid w:val="006F6341"/>
    <w:rsid w:val="00750EC4"/>
    <w:rsid w:val="0076192E"/>
    <w:rsid w:val="00785774"/>
    <w:rsid w:val="007877CB"/>
    <w:rsid w:val="007C6B56"/>
    <w:rsid w:val="007E7E8D"/>
    <w:rsid w:val="00894894"/>
    <w:rsid w:val="008D7998"/>
    <w:rsid w:val="008E77E2"/>
    <w:rsid w:val="00926276"/>
    <w:rsid w:val="00927459"/>
    <w:rsid w:val="00961F41"/>
    <w:rsid w:val="009A269E"/>
    <w:rsid w:val="009D3EA0"/>
    <w:rsid w:val="00A3029B"/>
    <w:rsid w:val="00A560EC"/>
    <w:rsid w:val="00A81277"/>
    <w:rsid w:val="00A9034E"/>
    <w:rsid w:val="00B64D98"/>
    <w:rsid w:val="00B91092"/>
    <w:rsid w:val="00BC7F6C"/>
    <w:rsid w:val="00C20D14"/>
    <w:rsid w:val="00D40414"/>
    <w:rsid w:val="00D95FB2"/>
    <w:rsid w:val="00E1189A"/>
    <w:rsid w:val="00E67B56"/>
    <w:rsid w:val="00EC02D5"/>
    <w:rsid w:val="00F046C7"/>
    <w:rsid w:val="00F23309"/>
    <w:rsid w:val="00F50501"/>
    <w:rsid w:val="00F65F11"/>
    <w:rsid w:val="00F74D79"/>
    <w:rsid w:val="00F95ED3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89553;fld=134;dst=100027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0FF1221A550803103DF65781081EE86F9A3322880CCCF834339C10E8RATEA" TargetMode="External"/><Relationship Id="rId1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98088;fld=134;dst=100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0FF1221A550803103DF65781081EE86F9B38268B05CCF834339C10E8AEE29662229DEC55BE86FER9T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82959;fld=134;dst=100047" TargetMode="External"/><Relationship Id="rId10" Type="http://schemas.openxmlformats.org/officeDocument/2006/relationships/hyperlink" Target="consultantplus://offline/ref=F30FF1221A550803103DF65781081EE86F9D3C248B0BCCF834339C10E8AEE29662229DEC55BE86F9R9T8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FF1221A550803103DF65781081EE86F9A3322880CCCF834339C10E8RATEA" TargetMode="External"/><Relationship Id="rId14" Type="http://schemas.openxmlformats.org/officeDocument/2006/relationships/hyperlink" Target="consultantplus://offline/main?base=LAW;n=89553;fld=134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Марина Николаевна</dc:creator>
  <cp:lastModifiedBy>Пользователь Windows</cp:lastModifiedBy>
  <cp:revision>4</cp:revision>
  <cp:lastPrinted>2025-05-06T07:34:00Z</cp:lastPrinted>
  <dcterms:created xsi:type="dcterms:W3CDTF">2025-04-16T01:46:00Z</dcterms:created>
  <dcterms:modified xsi:type="dcterms:W3CDTF">2025-05-06T07:35:00Z</dcterms:modified>
</cp:coreProperties>
</file>