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11D6C">
      <w:pPr>
        <w:pStyle w:val="9"/>
        <w:ind w:right="-1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    </w:t>
      </w:r>
    </w:p>
    <w:p w14:paraId="3704E002">
      <w:pPr>
        <w:pStyle w:val="9"/>
        <w:ind w:right="-1"/>
        <w:rPr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 xml:space="preserve"> </w:t>
      </w:r>
    </w:p>
    <w:p w14:paraId="4D89E3FF">
      <w:pPr>
        <w:pStyle w:val="9"/>
        <w:ind w:right="-1"/>
        <w:jc w:val="left"/>
        <w:rPr>
          <w:sz w:val="24"/>
          <w:szCs w:val="24"/>
        </w:rPr>
      </w:pPr>
    </w:p>
    <w:p w14:paraId="3CB1409E">
      <w:pPr>
        <w:pStyle w:val="9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1D00747B">
      <w:pPr>
        <w:pStyle w:val="9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Актуальная редакция</w:t>
      </w:r>
    </w:p>
    <w:p w14:paraId="12363E89">
      <w:pPr>
        <w:pStyle w:val="9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14:paraId="64C2DA09">
      <w:pPr>
        <w:jc w:val="center"/>
        <w:outlineLvl w:val="0"/>
        <w:rPr>
          <w:b/>
        </w:rPr>
      </w:pPr>
      <w:r>
        <w:rPr>
          <w:b/>
        </w:rPr>
        <w:t>ЮКСЕЕВСКИЙ  СЕЛЬСКИЙ  СОВЕТ  ДЕПУТАТОВ</w:t>
      </w:r>
    </w:p>
    <w:p w14:paraId="6A84689D">
      <w:pPr>
        <w:ind w:left="360"/>
        <w:jc w:val="center"/>
        <w:outlineLvl w:val="0"/>
        <w:rPr>
          <w:b/>
        </w:rPr>
      </w:pPr>
      <w:r>
        <w:rPr>
          <w:b/>
        </w:rPr>
        <w:t>БОЛЬШЕМУРТИНСКОГО  РАЙОНА</w:t>
      </w:r>
    </w:p>
    <w:p w14:paraId="20D4A496">
      <w:pPr>
        <w:ind w:left="360"/>
        <w:jc w:val="center"/>
        <w:outlineLvl w:val="0"/>
        <w:rPr>
          <w:b/>
        </w:rPr>
      </w:pPr>
      <w:r>
        <w:rPr>
          <w:b/>
        </w:rPr>
        <w:t>КРАСНОЯРСКОГО  КРАЯ</w:t>
      </w:r>
    </w:p>
    <w:p w14:paraId="7931EF54">
      <w:pPr>
        <w:ind w:left="360"/>
        <w:jc w:val="center"/>
      </w:pPr>
    </w:p>
    <w:p w14:paraId="3F9A5A11">
      <w:pPr>
        <w:ind w:left="360"/>
        <w:jc w:val="center"/>
        <w:outlineLvl w:val="0"/>
        <w:rPr>
          <w:b/>
        </w:rPr>
      </w:pPr>
      <w:r>
        <w:rPr>
          <w:b/>
        </w:rPr>
        <w:t>Р Е Ш Е Н И Е</w:t>
      </w:r>
    </w:p>
    <w:p w14:paraId="223D3439">
      <w:pPr>
        <w:ind w:left="360"/>
        <w:jc w:val="center"/>
        <w:outlineLvl w:val="0"/>
      </w:pPr>
    </w:p>
    <w:p w14:paraId="2D0AC832">
      <w:pPr>
        <w:ind w:left="360"/>
      </w:pPr>
      <w:r>
        <w:t>17.03 2021года                                     с. Юксеево                                             № 8-32</w:t>
      </w:r>
    </w:p>
    <w:p w14:paraId="47D05651">
      <w:pPr>
        <w:ind w:left="360"/>
      </w:pPr>
    </w:p>
    <w:p w14:paraId="5FB718D0">
      <w:pPr>
        <w:ind w:right="-1"/>
        <w:jc w:val="both"/>
      </w:pPr>
    </w:p>
    <w:p w14:paraId="0044CFF8">
      <w:pPr>
        <w:pStyle w:val="2"/>
        <w:ind w:right="-1"/>
        <w:jc w:val="left"/>
        <w:rPr>
          <w:sz w:val="24"/>
        </w:rPr>
      </w:pPr>
    </w:p>
    <w:p w14:paraId="7FBFB357">
      <w:pPr>
        <w:pStyle w:val="9"/>
        <w:tabs>
          <w:tab w:val="left" w:pos="4320"/>
        </w:tabs>
        <w:ind w:right="475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Порядка проведения антикоррупционной экспертизы нормативных правовых актов и проектов нормативных правовых актов Юксеевского сельского Совета депутатов</w:t>
      </w:r>
    </w:p>
    <w:p w14:paraId="165B08E8">
      <w:pPr>
        <w:pStyle w:val="9"/>
        <w:tabs>
          <w:tab w:val="left" w:pos="4320"/>
        </w:tabs>
        <w:ind w:right="4750"/>
        <w:jc w:val="both"/>
        <w:rPr>
          <w:rFonts w:hint="default"/>
          <w:i w:val="0"/>
          <w:iCs/>
          <w:sz w:val="24"/>
          <w:szCs w:val="24"/>
          <w:lang w:val="ru-RU"/>
        </w:rPr>
      </w:pPr>
      <w:r>
        <w:rPr>
          <w:rFonts w:hint="default"/>
          <w:i w:val="0"/>
          <w:iCs/>
          <w:sz w:val="24"/>
          <w:szCs w:val="24"/>
          <w:lang w:val="ru-RU"/>
        </w:rPr>
        <w:t>(в редакции от 14.05.2025№54-249)</w:t>
      </w:r>
    </w:p>
    <w:p w14:paraId="7BBAA7BB">
      <w:pPr>
        <w:pStyle w:val="9"/>
        <w:tabs>
          <w:tab w:val="left" w:pos="4320"/>
        </w:tabs>
        <w:ind w:right="4750"/>
        <w:jc w:val="both"/>
        <w:rPr>
          <w:i/>
          <w:sz w:val="24"/>
          <w:szCs w:val="24"/>
        </w:rPr>
      </w:pPr>
    </w:p>
    <w:p w14:paraId="2CB28732">
      <w:pPr>
        <w:pStyle w:val="14"/>
        <w:jc w:val="both"/>
      </w:pPr>
      <w:r>
        <w:rPr>
          <w:i/>
        </w:rPr>
        <w:t xml:space="preserve">                </w:t>
      </w:r>
      <w:r>
        <w:t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</w:t>
      </w:r>
      <w:r>
        <w:rPr>
          <w:iCs/>
        </w:rPr>
        <w:t xml:space="preserve"> </w:t>
      </w:r>
      <w:r>
        <w:t>руководствуясь Уставом Юксеевского сельсовета Большемуртинского района Красноярского края, Юксеевского сельский Совет депутатов РЕШИЛ:</w:t>
      </w:r>
    </w:p>
    <w:p w14:paraId="776FBAE9">
      <w:pPr>
        <w:pStyle w:val="14"/>
        <w:jc w:val="both"/>
      </w:pPr>
      <w:r>
        <w:t xml:space="preserve">     1.Утвердить Порядок проведения антикоррупционной экспертизы нормативных правовых актов и проектов нормативных правовых актов  Юксеевского сельского Совета депутатов, согласно приложению № 1.</w:t>
      </w:r>
    </w:p>
    <w:p w14:paraId="23F029F9">
      <w:pPr>
        <w:pStyle w:val="14"/>
        <w:jc w:val="both"/>
      </w:pPr>
      <w:r>
        <w:t xml:space="preserve">   2. Создать экспертную рабочую группу по рассмотрению общественных инициатив на муниципальном уровне, согласно приложению № 2</w:t>
      </w:r>
    </w:p>
    <w:p w14:paraId="75737CB5">
      <w:pPr>
        <w:pStyle w:val="14"/>
        <w:jc w:val="both"/>
      </w:pPr>
      <w:r>
        <w:t xml:space="preserve">   3.Решение от 27.04.2012 № 23-131 «Об утверждении Порядка проведения антикоррупционной экспертизы нормативных правовых актов и проектов нормативных правовых актов Юксеевского сельского Совета депутатов», решение от 23.10.2012 № 26-151 «О внесении изменений в решение Юксеевского сельского Совета депутатов  от 24.11.2016  № 8-67 «Об утверждении Порядка проведения антикоррупционной экспертизы нормативных правовых актов и проектов нормативных правовых актов Юксеевского сельского Совета депутатов», решение от 21.12.2018 №25-164 «Об утверждении Порядка проведения антикоррупционной экспертизы нормативных правовых актов и проектов нормативных правовых актов  Юксеевского сельского Совета депутатов» считать утратившим силу.</w:t>
      </w:r>
    </w:p>
    <w:p w14:paraId="2FBB2F72">
      <w:pPr>
        <w:pStyle w:val="14"/>
        <w:jc w:val="both"/>
      </w:pPr>
      <w:r>
        <w:t xml:space="preserve">     4.Решение вступает в силу со дня  официального опубликования  (обнародования) в установленном порядке.</w:t>
      </w:r>
    </w:p>
    <w:p w14:paraId="07084955">
      <w:pPr>
        <w:jc w:val="both"/>
      </w:pPr>
    </w:p>
    <w:p w14:paraId="1924DB5E"/>
    <w:p w14:paraId="2A6E373F"/>
    <w:p w14:paraId="50B42F1B">
      <w:r>
        <w:t>Председатель сельского Совета депутатов                                      Т.И. Унтилова</w:t>
      </w:r>
    </w:p>
    <w:p w14:paraId="2386308A"/>
    <w:p w14:paraId="49268938"/>
    <w:p w14:paraId="0ECA742B"/>
    <w:p w14:paraId="270C81DC">
      <w:pPr>
        <w:tabs>
          <w:tab w:val="left" w:pos="7100"/>
        </w:tabs>
      </w:pPr>
      <w:r>
        <w:t xml:space="preserve">Глава сельсовета                            </w:t>
      </w:r>
      <w:r>
        <w:tab/>
      </w:r>
      <w:r>
        <w:t xml:space="preserve">  В.Р. Кин</w:t>
      </w:r>
    </w:p>
    <w:p w14:paraId="1DF60B36">
      <w:pPr>
        <w:jc w:val="center"/>
      </w:pPr>
    </w:p>
    <w:p w14:paraId="3ACF43AA">
      <w:pPr>
        <w:jc w:val="center"/>
      </w:pPr>
    </w:p>
    <w:p w14:paraId="14AA3740">
      <w:pPr>
        <w:jc w:val="center"/>
      </w:pPr>
    </w:p>
    <w:p w14:paraId="3F39963E">
      <w:pPr>
        <w:jc w:val="center"/>
      </w:pPr>
    </w:p>
    <w:p w14:paraId="165485FE">
      <w:pPr>
        <w:jc w:val="center"/>
      </w:pPr>
      <w:r>
        <w:t xml:space="preserve">                                                                        </w:t>
      </w:r>
      <w:r>
        <w:rPr>
          <w:rFonts w:hint="default"/>
          <w:lang w:val="ru-RU"/>
        </w:rPr>
        <w:t xml:space="preserve">    </w:t>
      </w:r>
      <w:r>
        <w:t xml:space="preserve">  </w:t>
      </w:r>
      <w:r>
        <w:rPr>
          <w:rFonts w:hint="default"/>
          <w:lang w:val="ru-RU"/>
        </w:rPr>
        <w:t xml:space="preserve"> </w:t>
      </w:r>
      <w:r>
        <w:t>Приложение № 1</w:t>
      </w:r>
    </w:p>
    <w:p w14:paraId="2BF96C4B">
      <w:pPr>
        <w:tabs>
          <w:tab w:val="left" w:pos="5940"/>
        </w:tabs>
        <w:ind w:left="4956"/>
        <w:jc w:val="both"/>
      </w:pPr>
      <w:r>
        <w:tab/>
      </w:r>
      <w:r>
        <w:t xml:space="preserve">  </w:t>
      </w:r>
      <w:r>
        <w:rPr>
          <w:rFonts w:hint="default"/>
          <w:lang w:val="ru-RU"/>
        </w:rPr>
        <w:t xml:space="preserve"> </w:t>
      </w:r>
      <w:r>
        <w:t xml:space="preserve"> к решению </w:t>
      </w:r>
      <w:r>
        <w:rPr>
          <w:i/>
        </w:rPr>
        <w:tab/>
      </w:r>
      <w:r>
        <w:rPr>
          <w:i/>
        </w:rPr>
        <w:tab/>
      </w:r>
    </w:p>
    <w:p w14:paraId="088288EF">
      <w:pPr>
        <w:tabs>
          <w:tab w:val="left" w:pos="5940"/>
          <w:tab w:val="left" w:pos="6135"/>
        </w:tabs>
        <w:ind w:left="4956"/>
        <w:jc w:val="both"/>
      </w:pPr>
      <w:r>
        <w:tab/>
      </w:r>
      <w:r>
        <w:tab/>
      </w:r>
      <w:r>
        <w:t>от 17.03.2021 № 8-32</w:t>
      </w:r>
    </w:p>
    <w:p w14:paraId="24B823DD">
      <w:pPr>
        <w:tabs>
          <w:tab w:val="left" w:pos="5940"/>
        </w:tabs>
        <w:ind w:left="4956"/>
        <w:jc w:val="both"/>
      </w:pPr>
    </w:p>
    <w:p w14:paraId="6E5C0D24">
      <w:pPr>
        <w:tabs>
          <w:tab w:val="left" w:pos="5940"/>
        </w:tabs>
        <w:jc w:val="center"/>
        <w:rPr>
          <w:b/>
        </w:rPr>
      </w:pPr>
      <w:r>
        <w:rPr>
          <w:b/>
        </w:rPr>
        <w:t>ПОРЯДОК</w:t>
      </w:r>
    </w:p>
    <w:p w14:paraId="654861D9">
      <w:pPr>
        <w:pStyle w:val="14"/>
        <w:jc w:val="both"/>
      </w:pPr>
      <w:r>
        <w:t xml:space="preserve"> проведения антикоррупционной экспертизы нормативных правовых актов и проектов нормативных правовых актов  Юксеевского сельского Совета депутатов.</w:t>
      </w:r>
    </w:p>
    <w:p w14:paraId="2CEB726B">
      <w:pPr>
        <w:pStyle w:val="14"/>
        <w:jc w:val="both"/>
      </w:pPr>
    </w:p>
    <w:p w14:paraId="1F3A6609">
      <w:pPr>
        <w:pStyle w:val="14"/>
        <w:jc w:val="both"/>
      </w:pPr>
      <w:r>
        <w:t>Настоящий Порядок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муниципальными правовыми актами Юксеевского сельсовета</w:t>
      </w:r>
    </w:p>
    <w:p w14:paraId="38283C85">
      <w:pPr>
        <w:ind w:firstLine="709"/>
        <w:jc w:val="both"/>
      </w:pPr>
    </w:p>
    <w:p w14:paraId="5556A6BC">
      <w:pPr>
        <w:ind w:firstLine="709"/>
        <w:jc w:val="center"/>
        <w:rPr>
          <w:b/>
        </w:rPr>
      </w:pPr>
      <w:r>
        <w:rPr>
          <w:b/>
        </w:rPr>
        <w:t>1. Общие положения</w:t>
      </w:r>
    </w:p>
    <w:p w14:paraId="679F8B5E">
      <w:pPr>
        <w:ind w:firstLine="709"/>
        <w:jc w:val="both"/>
      </w:pPr>
    </w:p>
    <w:p w14:paraId="601AE9A3">
      <w:pPr>
        <w:pStyle w:val="14"/>
        <w:jc w:val="both"/>
      </w:pPr>
      <w: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Юксеевского сельского Советов депутатов. </w:t>
      </w:r>
    </w:p>
    <w:p w14:paraId="3EA86C9A">
      <w:pPr>
        <w:pStyle w:val="14"/>
        <w:jc w:val="both"/>
      </w:pPr>
      <w:r>
        <w:t>1.2. В настоящем Порядке под антикоррупционной экспертизой понимается деятельность, направленная на выявление в правовых актах коррупциогенных факторов с целью их последующего устранения.</w:t>
      </w:r>
    </w:p>
    <w:p w14:paraId="257FA762">
      <w:pPr>
        <w:pStyle w:val="14"/>
        <w:jc w:val="both"/>
      </w:pPr>
      <w:r>
        <w:t>1.3.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00EFB92D">
      <w:pPr>
        <w:pStyle w:val="14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14:paraId="28AF5192">
      <w:pPr>
        <w:pStyle w:val="14"/>
        <w:jc w:val="both"/>
      </w:pPr>
      <w:r>
        <w:t>2) оценка нормативного правового акта во взаимосвязи с другими нормативными правовыми актами;</w:t>
      </w:r>
    </w:p>
    <w:p w14:paraId="13ACE6E5">
      <w:pPr>
        <w:pStyle w:val="14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4DB93536">
      <w:pPr>
        <w:pStyle w:val="14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1A212A4E">
      <w:pPr>
        <w:pStyle w:val="14"/>
        <w:jc w:val="both"/>
      </w:pPr>
      <w:r>
        <w:t>5) сотрудничество Юксеевского сельского Совета депутатов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6404746C">
      <w:pPr>
        <w:pStyle w:val="14"/>
        <w:jc w:val="both"/>
      </w:pPr>
      <w:r>
        <w:t>1.4. Антикоррупционная экспертиза правовых актов и проектов правовых актов Юксеевского сельского Совета депутатов проводится рабочей группой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актов».</w:t>
      </w:r>
    </w:p>
    <w:p w14:paraId="092BC573">
      <w:pPr>
        <w:autoSpaceDE w:val="0"/>
        <w:autoSpaceDN w:val="0"/>
        <w:adjustRightInd w:val="0"/>
        <w:ind w:firstLine="709"/>
        <w:jc w:val="both"/>
        <w:outlineLvl w:val="0"/>
      </w:pPr>
    </w:p>
    <w:p w14:paraId="253B58B4">
      <w:pPr>
        <w:autoSpaceDE w:val="0"/>
        <w:autoSpaceDN w:val="0"/>
        <w:adjustRightInd w:val="0"/>
        <w:ind w:firstLine="709"/>
        <w:jc w:val="both"/>
        <w:outlineLvl w:val="0"/>
      </w:pPr>
    </w:p>
    <w:p w14:paraId="16E3AF12">
      <w:pPr>
        <w:autoSpaceDE w:val="0"/>
        <w:autoSpaceDN w:val="0"/>
        <w:adjustRightInd w:val="0"/>
        <w:ind w:firstLine="709"/>
        <w:jc w:val="both"/>
        <w:outlineLvl w:val="0"/>
      </w:pPr>
    </w:p>
    <w:p w14:paraId="63C736BF">
      <w:pPr>
        <w:autoSpaceDE w:val="0"/>
        <w:autoSpaceDN w:val="0"/>
        <w:adjustRightInd w:val="0"/>
        <w:ind w:firstLine="709"/>
        <w:jc w:val="both"/>
        <w:outlineLvl w:val="0"/>
      </w:pPr>
    </w:p>
    <w:p w14:paraId="7244E3DE">
      <w:pPr>
        <w:autoSpaceDE w:val="0"/>
        <w:autoSpaceDN w:val="0"/>
        <w:adjustRightInd w:val="0"/>
        <w:ind w:firstLine="709"/>
        <w:jc w:val="both"/>
        <w:outlineLvl w:val="0"/>
      </w:pPr>
    </w:p>
    <w:p w14:paraId="2353019A">
      <w:pPr>
        <w:autoSpaceDE w:val="0"/>
        <w:autoSpaceDN w:val="0"/>
        <w:adjustRightInd w:val="0"/>
        <w:ind w:firstLine="709"/>
        <w:jc w:val="both"/>
        <w:outlineLvl w:val="0"/>
      </w:pPr>
    </w:p>
    <w:p w14:paraId="0A732F6F">
      <w:pPr>
        <w:pStyle w:val="14"/>
        <w:jc w:val="center"/>
        <w:rPr>
          <w:b/>
        </w:rPr>
      </w:pPr>
      <w:r>
        <w:rPr>
          <w:b/>
        </w:rPr>
        <w:t>2. Порядок</w:t>
      </w:r>
    </w:p>
    <w:p w14:paraId="3DFEDE98">
      <w:pPr>
        <w:pStyle w:val="14"/>
        <w:jc w:val="center"/>
        <w:rPr>
          <w:b/>
        </w:rPr>
      </w:pPr>
      <w:r>
        <w:rPr>
          <w:b/>
        </w:rPr>
        <w:t>проведения антикоррупционной экспертизы нормативных правовых актов и проектов нормативных правовых актов</w:t>
      </w:r>
    </w:p>
    <w:p w14:paraId="785140FD">
      <w:pPr>
        <w:autoSpaceDE w:val="0"/>
        <w:autoSpaceDN w:val="0"/>
        <w:adjustRightInd w:val="0"/>
        <w:ind w:firstLine="709"/>
        <w:jc w:val="center"/>
        <w:outlineLvl w:val="0"/>
      </w:pPr>
    </w:p>
    <w:p w14:paraId="27619095">
      <w:pPr>
        <w:pStyle w:val="14"/>
        <w:jc w:val="both"/>
      </w:pPr>
      <w:r>
        <w:t>2.1. Антикоррупционная экспертиза правовых актов и проектов правовых актов Юксеевского сельского Совета депутатов проводится при проведении их правовой экспертизы и мониторинге их применения.</w:t>
      </w:r>
    </w:p>
    <w:p w14:paraId="6D6AFD66">
      <w:pPr>
        <w:pStyle w:val="14"/>
        <w:jc w:val="both"/>
      </w:pPr>
      <w: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14:paraId="3795E7A7">
      <w:pPr>
        <w:pStyle w:val="14"/>
        <w:jc w:val="both"/>
      </w:pPr>
      <w:r>
        <w:t>2.3. Срок проведения антикоррупционной экспертизы:</w:t>
      </w:r>
    </w:p>
    <w:p w14:paraId="37B9C71D">
      <w:pPr>
        <w:pStyle w:val="14"/>
        <w:jc w:val="both"/>
      </w:pPr>
      <w:r>
        <w:t xml:space="preserve">- правовых актов 5 дней; </w:t>
      </w:r>
    </w:p>
    <w:p w14:paraId="6920286E">
      <w:pPr>
        <w:pStyle w:val="14"/>
        <w:jc w:val="both"/>
      </w:pPr>
      <w:r>
        <w:t>- проектов правовых актов 5 дней.</w:t>
      </w:r>
    </w:p>
    <w:p w14:paraId="4AA569ED">
      <w:pPr>
        <w:pStyle w:val="14"/>
        <w:jc w:val="both"/>
      </w:pPr>
      <w:r>
        <w:t>2.4. По результатам антикоррупционной экспертизы правовых актов и проектов правовых актов Юксеевского сельского Совета депутатов составляется заключение (приложение к настоящему Порядку), в котором указываются:</w:t>
      </w:r>
    </w:p>
    <w:p w14:paraId="21D215F5">
      <w:pPr>
        <w:pStyle w:val="14"/>
        <w:jc w:val="both"/>
      </w:pPr>
      <w: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14:paraId="012E91C0">
      <w:pPr>
        <w:pStyle w:val="14"/>
        <w:jc w:val="both"/>
      </w:pPr>
      <w: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14:paraId="7BB7A89C">
      <w:pPr>
        <w:pStyle w:val="14"/>
        <w:jc w:val="both"/>
      </w:pPr>
      <w: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14:paraId="13A504C9">
      <w:pPr>
        <w:pStyle w:val="14"/>
        <w:jc w:val="both"/>
      </w:pPr>
      <w:r>
        <w:t>2.5. Заключение носит рекомендательный характер и подлежит обязательному рассмотрению.</w:t>
      </w:r>
    </w:p>
    <w:p w14:paraId="60F3C0FC">
      <w:pPr>
        <w:pStyle w:val="14"/>
        <w:jc w:val="both"/>
      </w:pPr>
      <w: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14:paraId="28A22FC0">
      <w:pPr>
        <w:pStyle w:val="14"/>
        <w:jc w:val="both"/>
      </w:pPr>
      <w:r>
        <w:t>2.7. В случае возникновения разногласий, возникающих при оценке указанных в заключении коррупциогенных факторов, разрешаются путем проведения рабочей группой  повторной антикоррупционной экспертизой, которая принимает окончательное заключение</w:t>
      </w:r>
      <w:r>
        <w:rPr>
          <w:i/>
        </w:rPr>
        <w:t>.</w:t>
      </w:r>
    </w:p>
    <w:p w14:paraId="0E584307">
      <w:pPr>
        <w:pStyle w:val="14"/>
        <w:jc w:val="both"/>
      </w:pPr>
      <w:r>
        <w:t>2.8. Повторная антикоррупционная экспертиза проектов правовых актов проводится в порядке, установленном настоящим Порядком.</w:t>
      </w:r>
    </w:p>
    <w:p w14:paraId="69FB46FD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</w:p>
    <w:p w14:paraId="6A46CF97">
      <w:pPr>
        <w:pStyle w:val="14"/>
        <w:jc w:val="center"/>
        <w:rPr>
          <w:b/>
        </w:rPr>
      </w:pPr>
      <w:r>
        <w:rPr>
          <w:b/>
        </w:rPr>
        <w:t>3. Независимая антикоррупционная экспертиза</w:t>
      </w:r>
    </w:p>
    <w:p w14:paraId="11364D4C">
      <w:pPr>
        <w:pStyle w:val="14"/>
        <w:jc w:val="center"/>
      </w:pPr>
      <w:r>
        <w:rPr>
          <w:b/>
        </w:rPr>
        <w:t>правовых актов и  проектов правовых актов</w:t>
      </w:r>
    </w:p>
    <w:p w14:paraId="609149C7">
      <w:pPr>
        <w:autoSpaceDE w:val="0"/>
        <w:autoSpaceDN w:val="0"/>
        <w:adjustRightInd w:val="0"/>
        <w:ind w:firstLine="709"/>
        <w:jc w:val="center"/>
        <w:outlineLvl w:val="1"/>
        <w:rPr>
          <w:iCs/>
        </w:rPr>
      </w:pPr>
    </w:p>
    <w:p w14:paraId="0021773F">
      <w:pPr>
        <w:pStyle w:val="14"/>
        <w:jc w:val="both"/>
      </w:pPr>
      <w:r>
        <w:rPr>
          <w:iCs/>
        </w:rPr>
        <w:t xml:space="preserve">3.1. </w:t>
      </w:r>
      <w: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r>
        <w:fldChar w:fldCharType="begin"/>
      </w:r>
      <w:r>
        <w:instrText xml:space="preserve"> HYPERLINK "consultantplus://offline/ref=9E1E20B12C6424B019ECA73CD645FC4104C149B2D0121660F894AEB3C2BC49386DC082BCEF1782OBdCE" </w:instrText>
      </w:r>
      <w:r>
        <w:fldChar w:fldCharType="separate"/>
      </w:r>
      <w:r>
        <w:rPr>
          <w:rStyle w:val="6"/>
          <w:color w:val="auto"/>
          <w:u w:val="none"/>
        </w:rPr>
        <w:t>методикой</w:t>
      </w:r>
      <w:r>
        <w:rPr>
          <w:rStyle w:val="6"/>
          <w:color w:val="auto"/>
          <w:u w:val="none"/>
        </w:rPr>
        <w:fldChar w:fldCharType="end"/>
      </w:r>
      <w:r>
        <w:t xml:space="preserve"> в порядке, установленном </w:t>
      </w:r>
      <w:r>
        <w:fldChar w:fldCharType="begin"/>
      </w:r>
      <w:r>
        <w:instrText xml:space="preserve"> HYPERLINK "consultantplus://offline/ref=9E1E20B12C6424B019ECA73CD645FC4104C149B2D0121660F894AEB3C2BC49386DC082BCEF1781OBd8E" </w:instrText>
      </w:r>
      <w:r>
        <w:fldChar w:fldCharType="separate"/>
      </w:r>
      <w:r>
        <w:rPr>
          <w:rStyle w:val="6"/>
          <w:color w:val="auto"/>
          <w:u w:val="none"/>
        </w:rPr>
        <w:t>Правилами</w:t>
      </w:r>
      <w:r>
        <w:rPr>
          <w:rStyle w:val="6"/>
          <w:color w:val="auto"/>
          <w:u w:val="none"/>
        </w:rPr>
        <w:fldChar w:fldCharType="end"/>
      </w:r>
      <w: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</w:p>
    <w:p w14:paraId="79F925BB">
      <w:pPr>
        <w:pStyle w:val="14"/>
        <w:jc w:val="both"/>
      </w:pPr>
      <w:r>
        <w:t>3.2. Финансирование расходов на проведение общественной (независимой) антикоррупционной экспертизы осуществляется ее инициатором за счет собственных средств.</w:t>
      </w:r>
    </w:p>
    <w:p w14:paraId="21AB3376">
      <w:pPr>
        <w:pStyle w:val="14"/>
        <w:jc w:val="both"/>
      </w:pPr>
      <w:r>
        <w:t xml:space="preserve">3.3. Экспертное заключение, составленное по результатам независимой антикоррупционной экспертизы по форме, утверждаемой в соответствии с </w:t>
      </w:r>
      <w:r>
        <w:fldChar w:fldCharType="begin"/>
      </w:r>
      <w:r>
        <w:instrText xml:space="preserve"> HYPERLINK "consultantplus://offline/ref=EDA12A4083FDFAB6754C389023A1BDDFC93B3112457A1CB151D5FFB0E2022DE33DA1D72AC73B11UDeDE" </w:instrText>
      </w:r>
      <w:r>
        <w:fldChar w:fldCharType="separate"/>
      </w:r>
      <w:r>
        <w:rPr>
          <w:rStyle w:val="6"/>
          <w:color w:val="auto"/>
          <w:u w:val="none"/>
        </w:rPr>
        <w:t>Правилами</w:t>
      </w:r>
      <w:r>
        <w:rPr>
          <w:rStyle w:val="6"/>
          <w:color w:val="auto"/>
          <w:u w:val="none"/>
        </w:rPr>
        <w:fldChar w:fldCharType="end"/>
      </w:r>
      <w: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96, может направляться в Юксеевский сельский Совет депутатов по почте, в виде электронного документа по электронной почте или иным способом.</w:t>
      </w:r>
    </w:p>
    <w:p w14:paraId="7CA52086">
      <w:pPr>
        <w:pStyle w:val="11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>
        <w:t xml:space="preserve">3.4. </w:t>
      </w:r>
      <w:r>
        <w:rPr>
          <w:color w:val="000000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Юксеевского сельского совета депутатов, которым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4997B710">
      <w:pPr>
        <w:pStyle w:val="14"/>
        <w:jc w:val="both"/>
        <w:rPr>
          <w:i/>
        </w:rPr>
      </w:pPr>
    </w:p>
    <w:p w14:paraId="535C9096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5D3E4606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161FC3DF">
      <w:pPr>
        <w:pStyle w:val="12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6ACF8FC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6F280577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55108D82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56BA42EA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4B1F3A26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097C8B27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0F0A51CF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2C32063E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6540A5C4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5028977A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12BCD04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28E1269C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19A14400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67041452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40384B99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29C958B8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1D1409D6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43F81251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</w:p>
    <w:p w14:paraId="29207D5C">
      <w:pPr>
        <w:pStyle w:val="12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43C473D">
      <w:pPr>
        <w:pStyle w:val="12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AF53B9C">
      <w:pPr>
        <w:pStyle w:val="12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1ABC31B">
      <w:pPr>
        <w:pStyle w:val="12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47734F5">
      <w:pPr>
        <w:pStyle w:val="12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43B76C">
      <w:pPr>
        <w:pStyle w:val="12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D82DE1B">
      <w:pPr>
        <w:pStyle w:val="12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08065EC">
      <w:pPr>
        <w:autoSpaceDE w:val="0"/>
        <w:autoSpaceDN w:val="0"/>
        <w:adjustRightInd w:val="0"/>
        <w:outlineLvl w:val="0"/>
        <w:rPr>
          <w:i/>
        </w:rPr>
      </w:pPr>
    </w:p>
    <w:p w14:paraId="178FC98E">
      <w:pPr>
        <w:autoSpaceDE w:val="0"/>
        <w:autoSpaceDN w:val="0"/>
        <w:adjustRightInd w:val="0"/>
        <w:outlineLvl w:val="0"/>
      </w:pPr>
    </w:p>
    <w:p w14:paraId="40F37120">
      <w:pPr>
        <w:autoSpaceDE w:val="0"/>
        <w:autoSpaceDN w:val="0"/>
        <w:adjustRightInd w:val="0"/>
        <w:outlineLvl w:val="0"/>
      </w:pPr>
    </w:p>
    <w:p w14:paraId="47F3CCEB">
      <w:pPr>
        <w:autoSpaceDE w:val="0"/>
        <w:autoSpaceDN w:val="0"/>
        <w:adjustRightInd w:val="0"/>
        <w:outlineLvl w:val="0"/>
      </w:pPr>
    </w:p>
    <w:p w14:paraId="616C2DFF">
      <w:pPr>
        <w:autoSpaceDE w:val="0"/>
        <w:autoSpaceDN w:val="0"/>
        <w:adjustRightInd w:val="0"/>
        <w:outlineLvl w:val="0"/>
      </w:pPr>
    </w:p>
    <w:p w14:paraId="383FCCCA">
      <w:pPr>
        <w:autoSpaceDE w:val="0"/>
        <w:autoSpaceDN w:val="0"/>
        <w:adjustRightInd w:val="0"/>
        <w:outlineLvl w:val="0"/>
      </w:pPr>
    </w:p>
    <w:p w14:paraId="7B8DDA81">
      <w:pPr>
        <w:autoSpaceDE w:val="0"/>
        <w:autoSpaceDN w:val="0"/>
        <w:adjustRightInd w:val="0"/>
        <w:outlineLvl w:val="0"/>
      </w:pPr>
    </w:p>
    <w:p w14:paraId="6E4EE11C">
      <w:pPr>
        <w:autoSpaceDE w:val="0"/>
        <w:autoSpaceDN w:val="0"/>
        <w:adjustRightInd w:val="0"/>
        <w:outlineLvl w:val="0"/>
      </w:pPr>
    </w:p>
    <w:p w14:paraId="4240DA24">
      <w:pPr>
        <w:autoSpaceDE w:val="0"/>
        <w:autoSpaceDN w:val="0"/>
        <w:adjustRightInd w:val="0"/>
        <w:outlineLvl w:val="0"/>
      </w:pPr>
    </w:p>
    <w:p w14:paraId="686BC947">
      <w:pPr>
        <w:autoSpaceDE w:val="0"/>
        <w:autoSpaceDN w:val="0"/>
        <w:adjustRightInd w:val="0"/>
        <w:outlineLvl w:val="0"/>
      </w:pPr>
    </w:p>
    <w:p w14:paraId="4C863F80">
      <w:pPr>
        <w:autoSpaceDE w:val="0"/>
        <w:autoSpaceDN w:val="0"/>
        <w:adjustRightInd w:val="0"/>
        <w:outlineLvl w:val="0"/>
      </w:pPr>
    </w:p>
    <w:p w14:paraId="3185490F">
      <w:pPr>
        <w:autoSpaceDE w:val="0"/>
        <w:autoSpaceDN w:val="0"/>
        <w:adjustRightInd w:val="0"/>
        <w:outlineLvl w:val="0"/>
      </w:pPr>
    </w:p>
    <w:p w14:paraId="40B46326">
      <w:pPr>
        <w:autoSpaceDE w:val="0"/>
        <w:autoSpaceDN w:val="0"/>
        <w:adjustRightInd w:val="0"/>
        <w:jc w:val="right"/>
        <w:outlineLvl w:val="0"/>
      </w:pPr>
    </w:p>
    <w:p w14:paraId="1EB7E3E7">
      <w:pPr>
        <w:autoSpaceDE w:val="0"/>
        <w:autoSpaceDN w:val="0"/>
        <w:adjustRightInd w:val="0"/>
        <w:jc w:val="right"/>
        <w:outlineLvl w:val="0"/>
      </w:pPr>
    </w:p>
    <w:p w14:paraId="4C5E4141">
      <w:pPr>
        <w:autoSpaceDE w:val="0"/>
        <w:autoSpaceDN w:val="0"/>
        <w:adjustRightInd w:val="0"/>
        <w:jc w:val="right"/>
        <w:outlineLvl w:val="0"/>
      </w:pPr>
    </w:p>
    <w:p w14:paraId="01D27F4B">
      <w:pPr>
        <w:pStyle w:val="14"/>
        <w:jc w:val="right"/>
      </w:pPr>
      <w:r>
        <w:t xml:space="preserve">                                                                                          Приложение № 2</w:t>
      </w:r>
    </w:p>
    <w:p w14:paraId="67ADC622">
      <w:pPr>
        <w:pStyle w:val="14"/>
        <w:jc w:val="center"/>
      </w:pPr>
      <w:r>
        <w:t xml:space="preserve">                                                                                        к решению</w:t>
      </w:r>
    </w:p>
    <w:p w14:paraId="3A840065">
      <w:pPr>
        <w:pStyle w:val="14"/>
        <w:jc w:val="right"/>
      </w:pPr>
      <w:r>
        <w:tab/>
      </w:r>
      <w:r>
        <w:t>от  17.03.2021   № 8-32</w:t>
      </w:r>
    </w:p>
    <w:p w14:paraId="54BD387B">
      <w:pPr>
        <w:jc w:val="right"/>
        <w:rPr>
          <w:b/>
        </w:rPr>
      </w:pPr>
    </w:p>
    <w:p w14:paraId="737F8EA8">
      <w:pPr>
        <w:jc w:val="center"/>
        <w:rPr>
          <w:b/>
        </w:rPr>
      </w:pPr>
      <w:r>
        <w:rPr>
          <w:b/>
        </w:rPr>
        <w:t>СОСТАВ</w:t>
      </w:r>
    </w:p>
    <w:p w14:paraId="6DBD4300">
      <w:pPr>
        <w:pStyle w:val="14"/>
        <w:jc w:val="center"/>
      </w:pPr>
      <w:r>
        <w:t>экспертной  рабочей  группы по рассмотрению общественных</w:t>
      </w:r>
    </w:p>
    <w:p w14:paraId="38419023">
      <w:pPr>
        <w:pStyle w:val="14"/>
        <w:jc w:val="center"/>
      </w:pPr>
      <w:r>
        <w:t>инициатив на муниципальном уровне</w:t>
      </w:r>
    </w:p>
    <w:p w14:paraId="1106BB2D">
      <w:pPr>
        <w:pStyle w:val="14"/>
        <w:jc w:val="center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84"/>
        <w:gridCol w:w="6684"/>
      </w:tblGrid>
      <w:tr w14:paraId="15D2A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67473E4F">
            <w:pPr>
              <w:jc w:val="both"/>
            </w:pPr>
            <w:r>
              <w:t>Мулюшкин Демид Федорович</w:t>
            </w:r>
          </w:p>
          <w:p w14:paraId="4272678E">
            <w:pPr>
              <w:jc w:val="both"/>
            </w:pPr>
          </w:p>
        </w:tc>
        <w:tc>
          <w:tcPr>
            <w:tcW w:w="6768" w:type="dxa"/>
            <w:gridSpan w:val="2"/>
          </w:tcPr>
          <w:p w14:paraId="464747D8">
            <w:pPr>
              <w:jc w:val="both"/>
            </w:pPr>
            <w:r>
              <w:t xml:space="preserve"> глава Юксеевского  сельсовета, председатель  рабочей группы </w:t>
            </w:r>
          </w:p>
        </w:tc>
      </w:tr>
      <w:tr w14:paraId="3763D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605907DC">
            <w:pPr>
              <w:jc w:val="both"/>
            </w:pPr>
            <w:r>
              <w:t>Чепкасова Татьяна Николаевна</w:t>
            </w:r>
          </w:p>
        </w:tc>
        <w:tc>
          <w:tcPr>
            <w:tcW w:w="6768" w:type="dxa"/>
            <w:gridSpan w:val="2"/>
          </w:tcPr>
          <w:p w14:paraId="5841A04D">
            <w:pPr>
              <w:jc w:val="both"/>
            </w:pPr>
            <w:r>
              <w:t xml:space="preserve">зам.главы администрации Юксеевского сельсовета, заместитель председателя  рабочей группы </w:t>
            </w:r>
          </w:p>
          <w:p w14:paraId="52E3E3BA">
            <w:pPr>
              <w:jc w:val="both"/>
            </w:pPr>
          </w:p>
        </w:tc>
      </w:tr>
      <w:tr w14:paraId="220A9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05F29697">
            <w:pPr>
              <w:jc w:val="both"/>
            </w:pPr>
            <w:r>
              <w:t xml:space="preserve">Соловьева Татьяна Денисовна </w:t>
            </w:r>
          </w:p>
        </w:tc>
        <w:tc>
          <w:tcPr>
            <w:tcW w:w="6768" w:type="dxa"/>
            <w:gridSpan w:val="2"/>
          </w:tcPr>
          <w:p w14:paraId="23220CAC">
            <w:pPr>
              <w:jc w:val="both"/>
            </w:pPr>
            <w:r>
              <w:t>Специалист 1 категории администрации Юксеевского сельсовета, секретарь рабочей группы</w:t>
            </w:r>
          </w:p>
          <w:p w14:paraId="03AD6C7B">
            <w:pPr>
              <w:jc w:val="both"/>
            </w:pPr>
          </w:p>
        </w:tc>
      </w:tr>
      <w:tr w14:paraId="7E0BC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</w:tcPr>
          <w:p w14:paraId="39149574">
            <w:pPr>
              <w:jc w:val="both"/>
              <w:rPr>
                <w:b/>
              </w:rPr>
            </w:pPr>
            <w:r>
              <w:rPr>
                <w:b/>
              </w:rPr>
              <w:t>Члены комиссии:</w:t>
            </w:r>
          </w:p>
          <w:p w14:paraId="3186B250">
            <w:pPr>
              <w:jc w:val="both"/>
            </w:pPr>
          </w:p>
        </w:tc>
      </w:tr>
      <w:tr w14:paraId="3DA98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86" w:type="dxa"/>
            <w:gridSpan w:val="2"/>
          </w:tcPr>
          <w:p w14:paraId="00D70553">
            <w:pPr>
              <w:jc w:val="both"/>
            </w:pPr>
            <w:r>
              <w:t>Унтилова Татьяна Ильинична</w:t>
            </w:r>
          </w:p>
          <w:p w14:paraId="45FFE538">
            <w:pPr>
              <w:jc w:val="both"/>
            </w:pPr>
          </w:p>
          <w:p w14:paraId="73E33CC3">
            <w:pPr>
              <w:jc w:val="both"/>
            </w:pPr>
          </w:p>
          <w:p w14:paraId="4C3E3F42">
            <w:pPr>
              <w:jc w:val="both"/>
            </w:pPr>
          </w:p>
          <w:p w14:paraId="6FDF5426">
            <w:pPr>
              <w:jc w:val="both"/>
            </w:pPr>
            <w:r>
              <w:t>Мишустин Виктор Александрович</w:t>
            </w:r>
          </w:p>
          <w:p w14:paraId="52306EB6">
            <w:pPr>
              <w:jc w:val="both"/>
            </w:pPr>
          </w:p>
          <w:p w14:paraId="5741C1C0">
            <w:pPr>
              <w:jc w:val="both"/>
            </w:pPr>
          </w:p>
        </w:tc>
        <w:tc>
          <w:tcPr>
            <w:tcW w:w="6684" w:type="dxa"/>
          </w:tcPr>
          <w:p w14:paraId="610FD3B5">
            <w:pPr>
              <w:jc w:val="both"/>
            </w:pPr>
          </w:p>
          <w:p w14:paraId="293DE71C">
            <w:pPr>
              <w:jc w:val="both"/>
            </w:pPr>
            <w:r>
              <w:t xml:space="preserve">председатель Юксеевского сельского Совета депутатов </w:t>
            </w:r>
          </w:p>
          <w:p w14:paraId="756ACE1A">
            <w:pPr>
              <w:jc w:val="both"/>
            </w:pPr>
          </w:p>
          <w:p w14:paraId="6C09A110">
            <w:pPr>
              <w:jc w:val="both"/>
            </w:pPr>
          </w:p>
          <w:p w14:paraId="0B74813E">
            <w:pPr>
              <w:jc w:val="both"/>
            </w:pPr>
          </w:p>
          <w:p w14:paraId="760A37F2">
            <w:pPr>
              <w:jc w:val="both"/>
            </w:pPr>
            <w:r>
              <w:t>депутат Юксеевского сельского Совета депутатов</w:t>
            </w:r>
          </w:p>
        </w:tc>
      </w:tr>
      <w:tr w14:paraId="46B0D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86" w:type="dxa"/>
            <w:gridSpan w:val="2"/>
          </w:tcPr>
          <w:p w14:paraId="5DAC5D51">
            <w:pPr>
              <w:jc w:val="both"/>
            </w:pPr>
            <w:r>
              <w:t>Оленев  Виталий Леонидович</w:t>
            </w:r>
          </w:p>
        </w:tc>
        <w:tc>
          <w:tcPr>
            <w:tcW w:w="6684" w:type="dxa"/>
          </w:tcPr>
          <w:p w14:paraId="5F78CBDD">
            <w:pPr>
              <w:jc w:val="both"/>
            </w:pPr>
            <w:r>
              <w:t>депутат Юксеевского сельского Совета депутатов</w:t>
            </w:r>
          </w:p>
        </w:tc>
      </w:tr>
      <w:tr w14:paraId="0A2E0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86" w:type="dxa"/>
            <w:gridSpan w:val="2"/>
          </w:tcPr>
          <w:p w14:paraId="6F1C771E"/>
        </w:tc>
        <w:tc>
          <w:tcPr>
            <w:tcW w:w="6684" w:type="dxa"/>
          </w:tcPr>
          <w:p w14:paraId="70ABE52D">
            <w:pPr>
              <w:jc w:val="both"/>
            </w:pPr>
          </w:p>
        </w:tc>
      </w:tr>
      <w:tr w14:paraId="2E1D0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86" w:type="dxa"/>
            <w:gridSpan w:val="2"/>
          </w:tcPr>
          <w:p w14:paraId="2FC8B53C">
            <w:pPr>
              <w:jc w:val="both"/>
            </w:pPr>
            <w:r>
              <w:t>Энслингер Вячеслав Николаевич</w:t>
            </w:r>
          </w:p>
        </w:tc>
        <w:tc>
          <w:tcPr>
            <w:tcW w:w="6684" w:type="dxa"/>
          </w:tcPr>
          <w:p w14:paraId="0C7175A7">
            <w:pPr>
              <w:jc w:val="both"/>
            </w:pPr>
            <w:r>
              <w:t>депутат Юксеевского сельского Совета депутатов</w:t>
            </w:r>
          </w:p>
          <w:p w14:paraId="08E33C9A">
            <w:pPr>
              <w:jc w:val="both"/>
            </w:pPr>
          </w:p>
          <w:p w14:paraId="1E13591A">
            <w:pPr>
              <w:jc w:val="both"/>
            </w:pPr>
          </w:p>
        </w:tc>
      </w:tr>
      <w:tr w14:paraId="4F7EA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86" w:type="dxa"/>
            <w:gridSpan w:val="2"/>
          </w:tcPr>
          <w:p w14:paraId="211F762C"/>
        </w:tc>
        <w:tc>
          <w:tcPr>
            <w:tcW w:w="6684" w:type="dxa"/>
          </w:tcPr>
          <w:p w14:paraId="2BE0CB9B">
            <w:pPr>
              <w:jc w:val="both"/>
            </w:pPr>
          </w:p>
          <w:p w14:paraId="016AEDF1">
            <w:pPr>
              <w:jc w:val="both"/>
            </w:pPr>
          </w:p>
          <w:p w14:paraId="605EBEE8">
            <w:pPr>
              <w:jc w:val="both"/>
            </w:pPr>
          </w:p>
          <w:p w14:paraId="135CEAE9">
            <w:pPr>
              <w:jc w:val="both"/>
            </w:pPr>
          </w:p>
          <w:p w14:paraId="35190DA9">
            <w:pPr>
              <w:jc w:val="both"/>
            </w:pPr>
          </w:p>
          <w:p w14:paraId="3962FC8C">
            <w:pPr>
              <w:jc w:val="both"/>
            </w:pPr>
          </w:p>
          <w:p w14:paraId="01C7F113">
            <w:pPr>
              <w:jc w:val="both"/>
            </w:pPr>
          </w:p>
          <w:p w14:paraId="1FB0C565">
            <w:pPr>
              <w:jc w:val="both"/>
            </w:pPr>
          </w:p>
          <w:p w14:paraId="3EBA498E">
            <w:pPr>
              <w:jc w:val="both"/>
            </w:pPr>
          </w:p>
          <w:p w14:paraId="5D31684F">
            <w:pPr>
              <w:jc w:val="both"/>
            </w:pPr>
          </w:p>
          <w:p w14:paraId="387CA7C6">
            <w:pPr>
              <w:jc w:val="both"/>
            </w:pPr>
          </w:p>
          <w:p w14:paraId="2F69D4F4">
            <w:pPr>
              <w:jc w:val="both"/>
            </w:pPr>
          </w:p>
          <w:p w14:paraId="7DAE7D89">
            <w:pPr>
              <w:jc w:val="both"/>
            </w:pPr>
          </w:p>
          <w:p w14:paraId="317E408D">
            <w:pPr>
              <w:jc w:val="both"/>
            </w:pPr>
          </w:p>
          <w:p w14:paraId="136C9AE6">
            <w:pPr>
              <w:jc w:val="both"/>
            </w:pPr>
          </w:p>
          <w:p w14:paraId="1219D40B">
            <w:pPr>
              <w:jc w:val="both"/>
            </w:pPr>
          </w:p>
          <w:p w14:paraId="349884C3">
            <w:pPr>
              <w:jc w:val="both"/>
            </w:pPr>
          </w:p>
        </w:tc>
      </w:tr>
    </w:tbl>
    <w:p w14:paraId="40268353">
      <w:pPr>
        <w:tabs>
          <w:tab w:val="left" w:pos="7020"/>
        </w:tabs>
        <w:ind w:left="6372"/>
        <w:jc w:val="both"/>
      </w:pPr>
      <w:r>
        <w:t>Приложение</w:t>
      </w:r>
    </w:p>
    <w:p w14:paraId="34095E3B">
      <w:pPr>
        <w:tabs>
          <w:tab w:val="left" w:pos="7020"/>
        </w:tabs>
        <w:ind w:left="6372"/>
        <w:jc w:val="both"/>
      </w:pPr>
      <w:r>
        <w:t>к настоящему Порядку</w:t>
      </w:r>
    </w:p>
    <w:p w14:paraId="72185D26">
      <w:pPr>
        <w:tabs>
          <w:tab w:val="left" w:pos="7020"/>
        </w:tabs>
        <w:ind w:left="6372"/>
        <w:jc w:val="both"/>
      </w:pPr>
    </w:p>
    <w:p w14:paraId="269908C3">
      <w:pPr>
        <w:pStyle w:val="12"/>
        <w:rPr>
          <w:rFonts w:ascii="Times New Roman" w:hAnsi="Times New Roman" w:cs="Times New Roman"/>
          <w:sz w:val="24"/>
          <w:szCs w:val="24"/>
        </w:rPr>
      </w:pPr>
    </w:p>
    <w:p w14:paraId="221760BD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14:paraId="0F515D07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14:paraId="03323EED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7E57B73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(реквизиты нормативного правового акта </w:t>
      </w:r>
    </w:p>
    <w:p w14:paraId="5234A6F7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(проекта нормативного правового акта))</w:t>
      </w:r>
    </w:p>
    <w:p w14:paraId="53B76DD2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</w:p>
    <w:p w14:paraId="4C9306AA">
      <w:pPr>
        <w:pStyle w:val="14"/>
        <w:jc w:val="both"/>
      </w:pPr>
      <w:r>
        <w:t>________________________________________________________________________</w:t>
      </w:r>
    </w:p>
    <w:p w14:paraId="0C4DF748">
      <w:pPr>
        <w:pStyle w:val="14"/>
        <w:jc w:val="both"/>
      </w:pPr>
      <w:r>
        <w:t xml:space="preserve">(указать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в  соответствии с </w:t>
      </w:r>
      <w:r>
        <w:fldChar w:fldCharType="begin"/>
      </w:r>
      <w:r>
        <w:instrText xml:space="preserve"> HYPERLINK "consultantplus://offline/main?base=LAW;n=89553;fld=134;dst=100027" </w:instrText>
      </w:r>
      <w:r>
        <w:fldChar w:fldCharType="separate"/>
      </w:r>
      <w:r>
        <w:rPr>
          <w:rStyle w:val="6"/>
          <w:color w:val="auto"/>
        </w:rPr>
        <w:t>частями 3</w:t>
      </w:r>
      <w:r>
        <w:rPr>
          <w:rStyle w:val="6"/>
          <w:color w:val="auto"/>
        </w:rP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"consultantplus://offline/main?base=LAW;n=89553;fld=134;dst=100032" </w:instrText>
      </w:r>
      <w:r>
        <w:fldChar w:fldCharType="separate"/>
      </w:r>
      <w:r>
        <w:rPr>
          <w:rStyle w:val="6"/>
          <w:color w:val="auto"/>
        </w:rPr>
        <w:t>4 статьи 3</w:t>
      </w:r>
      <w:r>
        <w:rPr>
          <w:rStyle w:val="6"/>
          <w:color w:val="auto"/>
        </w:rPr>
        <w:fldChar w:fldCharType="end"/>
      </w:r>
      <w: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r>
        <w:fldChar w:fldCharType="begin"/>
      </w:r>
      <w:r>
        <w:instrText xml:space="preserve"> HYPERLINK "consultantplus://offline/main?base=LAW;n=82959;fld=134;dst=100047" </w:instrText>
      </w:r>
      <w:r>
        <w:fldChar w:fldCharType="separate"/>
      </w:r>
      <w:r>
        <w:rPr>
          <w:rStyle w:val="6"/>
          <w:color w:val="auto"/>
        </w:rPr>
        <w:t>статьей 6</w:t>
      </w:r>
      <w:r>
        <w:rPr>
          <w:rStyle w:val="6"/>
          <w:color w:val="auto"/>
        </w:rPr>
        <w:fldChar w:fldCharType="end"/>
      </w:r>
      <w:r>
        <w:t xml:space="preserve"> Федерального закона от  25  декабря  2008 г. № 273-ФЗ «О противодействии коррупции» и </w:t>
      </w:r>
      <w:r>
        <w:fldChar w:fldCharType="begin"/>
      </w:r>
      <w:r>
        <w:instrText xml:space="preserve"> HYPERLINK "consultantplus://offline/main?base=LAW;n=98088;fld=134;dst=100015" </w:instrText>
      </w:r>
      <w:r>
        <w:fldChar w:fldCharType="separate"/>
      </w:r>
      <w:r>
        <w:rPr>
          <w:rStyle w:val="6"/>
          <w:color w:val="auto"/>
        </w:rPr>
        <w:t>пунктом 2</w:t>
      </w:r>
      <w:r>
        <w:rPr>
          <w:rStyle w:val="6"/>
          <w:color w:val="auto"/>
        </w:rPr>
        <w:fldChar w:fldCharType="end"/>
      </w:r>
      <w: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__________________________________________________________________________</w:t>
      </w:r>
    </w:p>
    <w:p w14:paraId="3E9C2E87">
      <w:pPr>
        <w:pStyle w:val="12"/>
        <w:pBdr>
          <w:bottom w:val="single" w:color="auto" w:sz="12" w:space="1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(</w:t>
      </w:r>
      <w:r>
        <w:rPr>
          <w:rFonts w:ascii="Times New Roman" w:hAnsi="Times New Roman" w:cs="Times New Roman"/>
          <w:sz w:val="24"/>
          <w:szCs w:val="24"/>
        </w:rPr>
        <w:t xml:space="preserve">указать реквизиты нормативного правового акта или проекта </w:t>
      </w:r>
    </w:p>
    <w:p w14:paraId="718E05C5">
      <w:pPr>
        <w:pStyle w:val="12"/>
        <w:pBdr>
          <w:bottom w:val="single" w:color="auto" w:sz="12" w:space="1"/>
        </w:pBdr>
        <w:rPr>
          <w:rFonts w:ascii="Times New Roman" w:hAnsi="Times New Roman" w:cs="Times New Roman"/>
          <w:sz w:val="24"/>
          <w:szCs w:val="24"/>
        </w:rPr>
      </w:pPr>
    </w:p>
    <w:p w14:paraId="62650C39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>ативного правового акта)</w:t>
      </w:r>
    </w:p>
    <w:p w14:paraId="4C151DE5">
      <w:pPr>
        <w:pStyle w:val="14"/>
        <w:jc w:val="both"/>
      </w:pPr>
      <w:r>
        <w:t>в  целях  выявления  в  нем  коррупциогенных  факторов  и  их  последующего устранения.</w:t>
      </w:r>
    </w:p>
    <w:p w14:paraId="6083F2A1">
      <w:pPr>
        <w:pStyle w:val="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14:paraId="36E659E3">
      <w:pPr>
        <w:pStyle w:val="12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представленном _____________________________________________</w:t>
      </w:r>
    </w:p>
    <w:p w14:paraId="54E6CFD3">
      <w:pPr>
        <w:pStyle w:val="12"/>
        <w:pBdr>
          <w:bottom w:val="single" w:color="auto" w:sz="12" w:space="1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указать реквизиты нормативного правового акта или проекта</w:t>
      </w:r>
    </w:p>
    <w:p w14:paraId="239866EE">
      <w:pPr>
        <w:pStyle w:val="12"/>
        <w:pBdr>
          <w:bottom w:val="single" w:color="auto" w:sz="12" w:space="1"/>
        </w:pBd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6320815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00BAC6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14:paraId="3BFD5EDF">
      <w:pPr>
        <w:pStyle w:val="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14:paraId="26E477EF">
      <w:pPr>
        <w:pStyle w:val="12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представленном _____________________________________________</w:t>
      </w:r>
    </w:p>
    <w:p w14:paraId="38CEE2B0">
      <w:pPr>
        <w:pStyle w:val="12"/>
        <w:pBdr>
          <w:bottom w:val="single" w:color="auto" w:sz="12" w:space="1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указать реквизиты нормативного правового акта или проекта</w:t>
      </w:r>
    </w:p>
    <w:p w14:paraId="4E7E8FE7">
      <w:pPr>
        <w:pStyle w:val="12"/>
        <w:pBdr>
          <w:bottom w:val="single" w:color="auto" w:sz="12" w:space="1"/>
        </w:pBd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7F2E2FA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1A85D7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коррупциогенные факторы</w:t>
      </w:r>
      <w:r>
        <w:rPr>
          <w:rStyle w:val="5"/>
          <w:rFonts w:ascii="Times New Roman" w:hAnsi="Times New Roman" w:cs="Times New Roman"/>
          <w:sz w:val="24"/>
          <w:szCs w:val="24"/>
        </w:rPr>
        <w:footnoteReference w:id="0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941A2C">
      <w:pPr>
        <w:pStyle w:val="12"/>
        <w:rPr>
          <w:rFonts w:ascii="Times New Roman" w:hAnsi="Times New Roman" w:cs="Times New Roman"/>
          <w:sz w:val="24"/>
          <w:szCs w:val="24"/>
        </w:rPr>
      </w:pPr>
    </w:p>
    <w:p w14:paraId="150FE97A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 устранения выявленных  коррупциогенных  факторов  предлагается _______________________________________________________</w:t>
      </w:r>
    </w:p>
    <w:p w14:paraId="1B5AF90F">
      <w:pPr>
        <w:pStyle w:val="12"/>
        <w:pBdr>
          <w:bottom w:val="single" w:color="auto" w:sz="12" w:space="1"/>
        </w:pBdr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(указать способ устранения коррупциогенных факторов: исключение____________________________________________________________   </w:t>
      </w:r>
    </w:p>
    <w:p w14:paraId="3C20E427">
      <w:pPr>
        <w:pStyle w:val="12"/>
        <w:pBdr>
          <w:bottom w:val="single" w:color="auto" w:sz="12" w:space="1"/>
        </w:pBdr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 текста документа, изложение его в другой редакции, внесение иных</w:t>
      </w:r>
    </w:p>
    <w:p w14:paraId="461333BE">
      <w:pPr>
        <w:pStyle w:val="12"/>
        <w:pBdr>
          <w:bottom w:val="single" w:color="auto" w:sz="12" w:space="1"/>
        </w:pBdr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E61A72B">
      <w:pPr>
        <w:pStyle w:val="1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изменений в  текст рассматриваемого документа либо в иной документ или</w:t>
      </w:r>
    </w:p>
    <w:p w14:paraId="6EA10D36">
      <w:pPr>
        <w:pStyle w:val="1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_________________________________________________________________.</w:t>
      </w:r>
    </w:p>
    <w:p w14:paraId="0DCCDA8D">
      <w:pPr>
        <w:pStyle w:val="1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иной способ).</w:t>
      </w:r>
    </w:p>
    <w:p w14:paraId="7E0EFC16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________________  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(наименование должности)                          (подпись)                   (И. О. Фамилия)</w:t>
      </w:r>
    </w:p>
    <w:p w14:paraId="3E108675"/>
    <w:sectPr>
      <w:pgSz w:w="11906" w:h="16838"/>
      <w:pgMar w:top="851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5E87065">
      <w:pPr>
        <w:pStyle w:val="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2"/>
    <w:footnote w:id="3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F1"/>
    <w:rsid w:val="000156B1"/>
    <w:rsid w:val="00022674"/>
    <w:rsid w:val="00030708"/>
    <w:rsid w:val="00053696"/>
    <w:rsid w:val="000A31CE"/>
    <w:rsid w:val="000B22AA"/>
    <w:rsid w:val="000B73A9"/>
    <w:rsid w:val="000F4DB4"/>
    <w:rsid w:val="001234D0"/>
    <w:rsid w:val="00134F44"/>
    <w:rsid w:val="00151BFE"/>
    <w:rsid w:val="001A4CA7"/>
    <w:rsid w:val="00227599"/>
    <w:rsid w:val="002332BB"/>
    <w:rsid w:val="00260214"/>
    <w:rsid w:val="002837CF"/>
    <w:rsid w:val="00293DF1"/>
    <w:rsid w:val="002A2835"/>
    <w:rsid w:val="002A61AF"/>
    <w:rsid w:val="0034369B"/>
    <w:rsid w:val="00346CB3"/>
    <w:rsid w:val="003832E4"/>
    <w:rsid w:val="00395162"/>
    <w:rsid w:val="00395D64"/>
    <w:rsid w:val="003B24A5"/>
    <w:rsid w:val="003F0ED3"/>
    <w:rsid w:val="004005AE"/>
    <w:rsid w:val="00426544"/>
    <w:rsid w:val="00434E0E"/>
    <w:rsid w:val="00435EC5"/>
    <w:rsid w:val="00441DBC"/>
    <w:rsid w:val="00451070"/>
    <w:rsid w:val="004C2B57"/>
    <w:rsid w:val="004C607E"/>
    <w:rsid w:val="0054604B"/>
    <w:rsid w:val="00631619"/>
    <w:rsid w:val="0064779D"/>
    <w:rsid w:val="006F5656"/>
    <w:rsid w:val="00750C23"/>
    <w:rsid w:val="007F1ACE"/>
    <w:rsid w:val="00847C8D"/>
    <w:rsid w:val="00860A12"/>
    <w:rsid w:val="008E6D9D"/>
    <w:rsid w:val="009648BD"/>
    <w:rsid w:val="00984966"/>
    <w:rsid w:val="009A33D9"/>
    <w:rsid w:val="009E22F0"/>
    <w:rsid w:val="009E79A6"/>
    <w:rsid w:val="00A54592"/>
    <w:rsid w:val="00A562B2"/>
    <w:rsid w:val="00A62AFF"/>
    <w:rsid w:val="00AB4356"/>
    <w:rsid w:val="00AC3E98"/>
    <w:rsid w:val="00AE5038"/>
    <w:rsid w:val="00B17C25"/>
    <w:rsid w:val="00B40CAA"/>
    <w:rsid w:val="00B47285"/>
    <w:rsid w:val="00B55211"/>
    <w:rsid w:val="00B575FF"/>
    <w:rsid w:val="00B65619"/>
    <w:rsid w:val="00B70672"/>
    <w:rsid w:val="00B70CA6"/>
    <w:rsid w:val="00BD2D9C"/>
    <w:rsid w:val="00C06BC0"/>
    <w:rsid w:val="00C2357C"/>
    <w:rsid w:val="00C34361"/>
    <w:rsid w:val="00C42D8E"/>
    <w:rsid w:val="00C6526D"/>
    <w:rsid w:val="00C85D2A"/>
    <w:rsid w:val="00CF3CC6"/>
    <w:rsid w:val="00D00FC9"/>
    <w:rsid w:val="00D177AC"/>
    <w:rsid w:val="00D61311"/>
    <w:rsid w:val="00D6356E"/>
    <w:rsid w:val="00D83CD8"/>
    <w:rsid w:val="00D97C70"/>
    <w:rsid w:val="00DA0B45"/>
    <w:rsid w:val="00E07AF0"/>
    <w:rsid w:val="00E23AA5"/>
    <w:rsid w:val="00E34BC8"/>
    <w:rsid w:val="00E755EE"/>
    <w:rsid w:val="00E83951"/>
    <w:rsid w:val="00E860D9"/>
    <w:rsid w:val="00E9601B"/>
    <w:rsid w:val="00EA07B3"/>
    <w:rsid w:val="00EB0BB3"/>
    <w:rsid w:val="00EB2374"/>
    <w:rsid w:val="00EB4747"/>
    <w:rsid w:val="00EB722C"/>
    <w:rsid w:val="00EE468B"/>
    <w:rsid w:val="00EE61A6"/>
    <w:rsid w:val="00F01234"/>
    <w:rsid w:val="00F01566"/>
    <w:rsid w:val="00F50567"/>
    <w:rsid w:val="00F71460"/>
    <w:rsid w:val="00F85316"/>
    <w:rsid w:val="00FB7035"/>
    <w:rsid w:val="00FF5E92"/>
    <w:rsid w:val="2D940438"/>
    <w:rsid w:val="3CA605FD"/>
    <w:rsid w:val="3EBC68BF"/>
    <w:rsid w:val="420820DC"/>
    <w:rsid w:val="55774D66"/>
    <w:rsid w:val="7EE1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qFormat/>
    <w:uiPriority w:val="0"/>
    <w:rPr>
      <w:vertAlign w:val="superscript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styleId="7">
    <w:name w:val="footnote text"/>
    <w:basedOn w:val="1"/>
    <w:semiHidden/>
    <w:qFormat/>
    <w:uiPriority w:val="0"/>
    <w:rPr>
      <w:sz w:val="20"/>
      <w:szCs w:val="20"/>
    </w:rPr>
  </w:style>
  <w:style w:type="paragraph" w:styleId="8">
    <w:name w:val="header"/>
    <w:basedOn w:val="1"/>
    <w:link w:val="15"/>
    <w:qFormat/>
    <w:uiPriority w:val="0"/>
    <w:pPr>
      <w:tabs>
        <w:tab w:val="center" w:pos="4677"/>
        <w:tab w:val="right" w:pos="9355"/>
      </w:tabs>
    </w:pPr>
  </w:style>
  <w:style w:type="paragraph" w:styleId="9">
    <w:name w:val="Title"/>
    <w:basedOn w:val="1"/>
    <w:qFormat/>
    <w:uiPriority w:val="0"/>
    <w:pPr>
      <w:jc w:val="center"/>
    </w:pPr>
    <w:rPr>
      <w:sz w:val="28"/>
      <w:szCs w:val="20"/>
    </w:rPr>
  </w:style>
  <w:style w:type="paragraph" w:styleId="10">
    <w:name w:val="footer"/>
    <w:basedOn w:val="1"/>
    <w:link w:val="16"/>
    <w:qFormat/>
    <w:uiPriority w:val="0"/>
    <w:pPr>
      <w:tabs>
        <w:tab w:val="center" w:pos="4677"/>
        <w:tab w:val="right" w:pos="9355"/>
      </w:tabs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customStyle="1" w:styleId="12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14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5">
    <w:name w:val="Верхний колонтитул Знак"/>
    <w:basedOn w:val="3"/>
    <w:link w:val="8"/>
    <w:qFormat/>
    <w:uiPriority w:val="0"/>
    <w:rPr>
      <w:sz w:val="24"/>
      <w:szCs w:val="24"/>
    </w:rPr>
  </w:style>
  <w:style w:type="character" w:customStyle="1" w:styleId="16">
    <w:name w:val="Нижний колонтитул Знак"/>
    <w:basedOn w:val="3"/>
    <w:link w:val="10"/>
    <w:qFormat/>
    <w:uiPriority w:val="0"/>
    <w:rPr>
      <w:sz w:val="24"/>
      <w:szCs w:val="24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ГФУ</Company>
  <Pages>7</Pages>
  <Words>2447</Words>
  <Characters>13953</Characters>
  <Lines>116</Lines>
  <Paragraphs>32</Paragraphs>
  <TotalTime>206</TotalTime>
  <ScaleCrop>false</ScaleCrop>
  <LinksUpToDate>false</LinksUpToDate>
  <CharactersWithSpaces>16368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2025-04-02T03:19:00Z</dcterms:created>
  <dc:creator>user</dc:creator>
  <cp:lastModifiedBy>ADMIN</cp:lastModifiedBy>
  <cp:lastPrinted>2025-04-04T08:34:00Z</cp:lastPrinted>
  <dcterms:modified xsi:type="dcterms:W3CDTF">2025-05-15T08:14:05Z</dcterms:modified>
  <dc:title>В соответствии с пунктом 3 части 1  статьи 3  Федерального закона от 17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BF3D5E00F6C6408DB2AB108767A971A3_13</vt:lpwstr>
  </property>
</Properties>
</file>