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Скорректированы положения Трудового кодекса РФ о порядке выплаты премий</w:t>
      </w:r>
    </w:p>
    <w:p w14:paraId="02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3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от 07.06.2025 № 144-ФЗ «О внесении изменений в Трудовой кодекс Российской Федерации» в статью 135 Трудового кодекса Российской Федерации вносятся изменения, согласно которым 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определяются виды премий и их размеры, сроки, основания и условия выплаты премий работникам, в том числе с учётом качества, эффективности и продолжительности работы, наличия или отсутствия дисциплинарного взыскания и других условий. </w:t>
      </w:r>
    </w:p>
    <w:p w14:paraId="0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При этом в локальном нормативном акте, устанавливающем систему премирования, работодатель с учётом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за совершение дисциплинарного проступка осуществляется в отношении только тех входящих в состав заработной платы работника премий, которые начисляются за период, в котором к работнику было применено соответствующее дисциплинарное взыскание, а размер такого снижения премии не может приводить к уменьшению размера месячной заработной платы работника более чем на 20 процентов. </w:t>
      </w:r>
    </w:p>
    <w:p w14:paraId="0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Также в Трудовой кодекс Российской Федерации вносятся изменения, уточняющие полномочия федеральных органов исполнительной власти по утверждению особенностей труда отдельных категорий работников.</w:t>
      </w:r>
    </w:p>
    <w:p w14:paraId="06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/>
        <w:ind w:firstLine="709" w:left="0"/>
        <w:jc w:val="right"/>
        <w:rPr>
          <w:sz w:val="28"/>
        </w:rPr>
      </w:pPr>
      <w:r>
        <w:rPr>
          <w:sz w:val="28"/>
        </w:rPr>
        <w:t>Прокуратура Большемуртинского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4"/>
    <w:link w:val="Style_13_ch"/>
    <w:rPr>
      <w:color w:val="0000FF"/>
      <w:u w:val="single"/>
    </w:rPr>
  </w:style>
  <w:style w:styleId="Style_13_ch" w:type="character">
    <w:name w:val="Hyperlink"/>
    <w:basedOn w:val="Style_4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2025-06-17T02:52:26Z</dcterms:modified>
</cp:coreProperties>
</file>