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Рыбалка по правилам: как не нарушить закон</w:t>
      </w:r>
    </w:p>
    <w:p w14:paraId="0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4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Красноярский край является наиболее обеспеченным водными ресурсами регионом России. В частности, речная сеть региона насчитывает примерно 204 тысячи рек и речек, где обитает больное разнообразие водных биологических ресурсов.</w:t>
      </w:r>
    </w:p>
    <w:p w14:paraId="05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рыболовства, в том числе и для любительской ловли, регламентированы приказом Министерства сельского хозяйства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z w:val="28"/>
        </w:rPr>
        <w:t xml:space="preserve"> от 30.10.2020 № 646</w:t>
      </w:r>
      <w:r>
        <w:rPr>
          <w:rFonts w:ascii="Times New Roman" w:hAnsi="Times New Roman"/>
          <w:sz w:val="28"/>
        </w:rPr>
        <w:t xml:space="preserve">, а также </w:t>
      </w:r>
      <w:r>
        <w:rPr>
          <w:rFonts w:ascii="Times New Roman" w:hAnsi="Times New Roman"/>
          <w:sz w:val="28"/>
        </w:rPr>
        <w:t>Федеральны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20.12.2004 N 166-ФЗ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рыболовстве и сохранении водных биологических ресурсов</w:t>
      </w:r>
      <w:r>
        <w:rPr>
          <w:rFonts w:ascii="Times New Roman" w:hAnsi="Times New Roman"/>
          <w:sz w:val="28"/>
        </w:rPr>
        <w:t>».</w:t>
      </w:r>
    </w:p>
    <w:p w14:paraId="06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установленных правил вылову подлежат любые виды рыб и водных биоресурсов, добыча которых не является запрещенной. </w:t>
      </w:r>
    </w:p>
    <w:p w14:paraId="07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сохранения </w:t>
      </w:r>
      <w:r>
        <w:rPr>
          <w:rFonts w:ascii="Times New Roman" w:hAnsi="Times New Roman"/>
          <w:sz w:val="28"/>
        </w:rPr>
        <w:t>водных биологических ресурсов</w:t>
      </w:r>
      <w:r>
        <w:rPr>
          <w:rFonts w:ascii="Times New Roman" w:hAnsi="Times New Roman"/>
          <w:sz w:val="28"/>
        </w:rPr>
        <w:t xml:space="preserve"> на территории Красноярского края ежегодно устанавливаются ограничения для ловли рыбы, контроль за исполнением такого ограничения осуществляется сотрудниками Енисейского территориального управления Федерального агентства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рыболовству. </w:t>
      </w:r>
      <w:r>
        <w:rPr>
          <w:rFonts w:ascii="Times New Roman" w:hAnsi="Times New Roman"/>
          <w:sz w:val="28"/>
        </w:rPr>
        <w:t>Таки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ограничения действуют на территории края в период апреля по октябрь и зависят от водного объекта, где производится ловля.</w:t>
      </w:r>
    </w:p>
    <w:p w14:paraId="08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Данным органом на постоянной основе проводится профилактические мероприятия, направленные на предупреждение правонарушений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роме того, с участием сотрудников правоохранительных органов ежегодно на территории Красноярского края с апреля по октябрь проводятся оперативно-профилактические мероприятия «Путина». </w:t>
      </w:r>
    </w:p>
    <w:p w14:paraId="09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 нарушения правил, регламентирующих рыболовство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предусмотрена административная и уголовная ответственность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с</w:t>
      </w:r>
      <w:r>
        <w:rPr>
          <w:rFonts w:ascii="Times New Roman" w:hAnsi="Times New Roman"/>
          <w:sz w:val="28"/>
        </w:rPr>
        <w:t xml:space="preserve">татьей 8.37 КоАП РФ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 нарушение правил </w:t>
      </w:r>
      <w:r>
        <w:rPr>
          <w:rFonts w:ascii="Times New Roman" w:hAnsi="Times New Roman"/>
          <w:sz w:val="28"/>
        </w:rPr>
        <w:t xml:space="preserve">рыболовства </w:t>
      </w:r>
      <w:r>
        <w:rPr>
          <w:rFonts w:ascii="Times New Roman" w:hAnsi="Times New Roman"/>
          <w:sz w:val="28"/>
        </w:rPr>
        <w:t xml:space="preserve">предусмотрен административный штраф в размере от 2 до 200 тыс. рублей, а также возможность </w:t>
      </w:r>
      <w:r>
        <w:rPr>
          <w:rFonts w:ascii="Times New Roman" w:hAnsi="Times New Roman"/>
          <w:sz w:val="28"/>
        </w:rPr>
        <w:t>конфискаци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судна и других орудий добычи (вылова) водных биологических ресурсов</w:t>
      </w:r>
      <w:r>
        <w:rPr>
          <w:rFonts w:ascii="Times New Roman" w:hAnsi="Times New Roman"/>
          <w:sz w:val="28"/>
        </w:rPr>
        <w:t>.</w:t>
      </w:r>
    </w:p>
    <w:p w14:paraId="0B000000">
      <w:pPr>
        <w:pStyle w:val="Style_1"/>
        <w:spacing w:after="0" w:before="0" w:line="288" w:lineRule="atLeast"/>
        <w:ind w:firstLine="708" w:left="0"/>
        <w:jc w:val="both"/>
        <w:rPr>
          <w:sz w:val="28"/>
        </w:rPr>
      </w:pPr>
      <w:r>
        <w:rPr>
          <w:sz w:val="28"/>
        </w:rPr>
        <w:t xml:space="preserve">Нарушение правил рыболовства в </w:t>
      </w:r>
      <w:r>
        <w:rPr>
          <w:sz w:val="28"/>
        </w:rPr>
        <w:t>отношении отдельных видов, запрещенных к добыче (вылову) водных биологических ресурсов, в запрещенное время, с использованием запрещенных орудий лова</w:t>
      </w:r>
      <w:r>
        <w:rPr>
          <w:sz w:val="28"/>
        </w:rPr>
        <w:t>, с причинением крупного или особо крупного ущерба</w:t>
      </w:r>
      <w:r>
        <w:rPr>
          <w:sz w:val="28"/>
        </w:rPr>
        <w:t xml:space="preserve"> образует состав преступления, предусмотренного </w:t>
      </w:r>
      <w:r>
        <w:rPr>
          <w:sz w:val="28"/>
        </w:rPr>
        <w:t>стать</w:t>
      </w:r>
      <w:r>
        <w:rPr>
          <w:sz w:val="28"/>
        </w:rPr>
        <w:t>ей</w:t>
      </w:r>
      <w:r>
        <w:rPr>
          <w:sz w:val="28"/>
        </w:rPr>
        <w:t xml:space="preserve"> 256 УК РФ. Максимальное наказание в рамках санкции статьи – лишение свободы от 2 месяцев до 5 лет. </w:t>
      </w:r>
    </w:p>
    <w:p w14:paraId="0C000000">
      <w:pPr>
        <w:pStyle w:val="Style_1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Н</w:t>
      </w:r>
      <w:bookmarkStart w:id="1" w:name="_GoBack"/>
      <w:bookmarkEnd w:id="1"/>
      <w:r>
        <w:rPr>
          <w:sz w:val="28"/>
        </w:rPr>
        <w:t xml:space="preserve">еобходимо ответственно относится к природе и приумножать биологическое богатство Красноярского края. </w:t>
      </w:r>
    </w:p>
    <w:p w14:paraId="0D000000">
      <w:pPr>
        <w:pStyle w:val="Style_1"/>
        <w:spacing w:after="0" w:before="0" w:line="288" w:lineRule="atLeast"/>
        <w:ind w:firstLine="540" w:left="0"/>
        <w:jc w:val="both"/>
        <w:rPr>
          <w:sz w:val="28"/>
        </w:rPr>
      </w:pPr>
    </w:p>
    <w:p w14:paraId="0E000000">
      <w:pPr>
        <w:pStyle w:val="Style_1"/>
        <w:spacing w:after="0" w:before="0" w:line="288" w:lineRule="atLeast"/>
        <w:ind w:firstLine="540" w:left="0"/>
        <w:jc w:val="right"/>
        <w:rPr>
          <w:sz w:val="28"/>
        </w:rPr>
      </w:pPr>
      <w:r>
        <w:rPr>
          <w:sz w:val="28"/>
        </w:rPr>
        <w:t>Прокуратура Большемуртинского района</w:t>
      </w:r>
    </w:p>
    <w:p w14:paraId="0F000000">
      <w:pPr>
        <w:ind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2025-06-17T05:02:06Z</dcterms:modified>
</cp:coreProperties>
</file>